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72457D"/>
                <w:spacing w:val="60"/>
                <w:sz w:val="15"/>
              </w:rPr>
              <w:t>PORTFOLIO RESUME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바탕" w:hAnsi="바탕" w:eastAsia="바탕" w:cs="바탕"/>
                <w:b/>
                <w:color w:val="44254B"/>
                <w:sz w:val="54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72457D"/>
                <w:sz w:val="22"/>
              </w:rPr>
              <w:t>산업안전관리</w:t>
            </w:r>
          </w:p>
        </w:tc>
        <w:tc>
          <w:tcPr>
            <w:tcW w:type="dxa" w:w="5205"/>
          </w:tcPr>
          <w:p>
            <w:pPr>
              <w:spacing w:before="40" w:after="0"/>
              <w:jc w:val="left"/>
            </w:pPr>
            <w:r>
              <w:rPr>
                <w:b/>
                <w:color w:val="72457D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72457D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72457D"/>
                <w:sz w:val="16"/>
              </w:rPr>
              <w:t xml:space="preserve">생년월일  </w:t>
            </w: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72457D"/>
        </w:pBdr>
        <w:spacing w:before="80" w:after="120" w:lineRule="exact" w:line="30"/>
        <w:jc w:val="left"/>
      </w:pPr>
    </w:p>
    <w:p>
      <w:pPr>
        <w:keepNext w:val="0"/>
        <w:spacing w:before="0" w:after="60"/>
        <w:jc w:val="left"/>
      </w:pPr>
      <w:r>
        <w:rPr>
          <w:b/>
          <w:color w:val="44254B"/>
          <w:sz w:val="19"/>
        </w:rPr>
        <w:t>한 줄 소개</w:t>
      </w:r>
    </w:p>
    <w:tbl>
      <w:tblPr>
        <w:tblW w:w="1041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660" w:hRule="atLeast"/>
          <w:cantSplit/>
        </w:trPr>
        <w:tc>
          <w:tcPr>
            <w:tcW w:type="dxa" w:w="10410"/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나는 ○○를 통해 △△ 문제를 해결하는 □□입니다.</w:t>
            </w:r>
          </w:p>
        </w:tc>
      </w:tr>
    </w:tbl>
    <w:p>
      <w:pPr>
        <w:keepNext w:val="0"/>
        <w:spacing w:before="240" w:after="80"/>
        <w:jc w:val="left"/>
      </w:pPr>
      <w:r>
        <w:rPr>
          <w:rFonts w:ascii="바탕" w:hAnsi="바탕" w:eastAsia="바탕" w:cs="바탕"/>
          <w:b/>
          <w:color w:val="44254B"/>
          <w:sz w:val="23"/>
        </w:rPr>
        <w:t>대표 작업 3선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4" w:space="0" w:color="D2C3D5"/>
              <w:left w:val="single" w:sz="30" w:space="0" w:color="72457D"/>
              <w:bottom w:val="single" w:sz="4" w:space="0" w:color="D2C3D5"/>
              <w:right w:val="single" w:sz="4" w:space="0" w:color="D2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4254B"/>
                <w:sz w:val="21"/>
              </w:rPr>
              <w:t>1.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72457D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72457D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72457D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4" w:space="0" w:color="D2C3D5"/>
              <w:left w:val="single" w:sz="30" w:space="0" w:color="72457D"/>
              <w:bottom w:val="single" w:sz="4" w:space="0" w:color="D2C3D5"/>
              <w:right w:val="single" w:sz="4" w:space="0" w:color="D2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4254B"/>
                <w:sz w:val="21"/>
              </w:rPr>
              <w:t>2.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72457D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72457D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72457D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4" w:space="0" w:color="D2C3D5"/>
              <w:left w:val="single" w:sz="30" w:space="0" w:color="72457D"/>
              <w:bottom w:val="single" w:sz="4" w:space="0" w:color="D2C3D5"/>
              <w:right w:val="single" w:sz="4" w:space="0" w:color="D2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4254B"/>
                <w:sz w:val="21"/>
              </w:rPr>
              <w:t>3.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72457D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72457D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72457D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44254B"/>
          <w:sz w:val="22"/>
        </w:rPr>
        <w:t>학력 · 교육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2C3D5"/>
              <w:left w:val="single" w:sz="30" w:space="0" w:color="72457D"/>
              <w:bottom w:val="single" w:sz="4" w:space="0" w:color="D2C3D5"/>
              <w:right w:val="single" w:sz="4" w:space="0" w:color="D2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4254B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2C3D5"/>
              <w:left w:val="single" w:sz="30" w:space="0" w:color="72457D"/>
              <w:bottom w:val="single" w:sz="4" w:space="0" w:color="D2C3D5"/>
              <w:right w:val="single" w:sz="4" w:space="0" w:color="D2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4254B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2C3D5"/>
              <w:left w:val="single" w:sz="30" w:space="0" w:color="72457D"/>
              <w:bottom w:val="single" w:sz="4" w:space="0" w:color="D2C3D5"/>
              <w:right w:val="single" w:sz="4" w:space="0" w:color="D2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4254B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44254B"/>
          <w:sz w:val="22"/>
        </w:rPr>
        <w:t>안전관리 경력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2C3D5"/>
              <w:left w:val="single" w:sz="30" w:space="0" w:color="72457D"/>
              <w:bottom w:val="single" w:sz="4" w:space="0" w:color="D2C3D5"/>
              <w:right w:val="single" w:sz="4" w:space="0" w:color="D2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4254B"/>
                <w:sz w:val="21"/>
              </w:rPr>
              <w:t>사업장 / 인원 규모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직 책 · 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2C3D5"/>
              <w:left w:val="single" w:sz="30" w:space="0" w:color="72457D"/>
              <w:bottom w:val="single" w:sz="4" w:space="0" w:color="D2C3D5"/>
              <w:right w:val="single" w:sz="4" w:space="0" w:color="D2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4254B"/>
                <w:sz w:val="21"/>
              </w:rPr>
              <w:t>사업장 / 인원 규모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직 책 · 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2C3D5"/>
              <w:left w:val="single" w:sz="30" w:space="0" w:color="72457D"/>
              <w:bottom w:val="single" w:sz="4" w:space="0" w:color="D2C3D5"/>
              <w:right w:val="single" w:sz="4" w:space="0" w:color="D2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4254B"/>
                <w:sz w:val="21"/>
              </w:rPr>
              <w:t>사업장 / 인원 규모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직 책 · 담당 업무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44254B"/>
          <w:sz w:val="22"/>
        </w:rPr>
        <w:t>담당 업무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4" w:space="0" w:color="D2C3D5"/>
              <w:left w:val="single" w:sz="30" w:space="0" w:color="72457D"/>
              <w:bottom w:val="single" w:sz="4" w:space="0" w:color="D2C3D5"/>
              <w:right w:val="single" w:sz="4" w:space="0" w:color="D2C3D5"/>
            </w:tcBorders>
          </w:tcPr>
          <w:p>
            <w:pPr>
              <w:spacing w:before="0" w:after="0" w:line="360" w:lineRule="auto"/>
              <w:jc w:val="left"/>
            </w:pPr>
            <w:r>
              <w:rPr>
                <w:sz w:val="19"/>
              </w:rPr>
              <w:t>□ 위험성 평가      □ 안전 교육      □ TBM      □ 순회 점검      □ 사고 조사      □ 보호구 관리      □ 협력업체 관리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44254B"/>
          <w:sz w:val="22"/>
        </w:rPr>
        <w:t>재해 예방 · 개선 사례 (수치로)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500" w:hRule="atLeast"/>
          <w:cantSplit/>
        </w:trPr>
        <w:tc>
          <w:tcPr>
            <w:tcW w:type="dxa" w:w="10410"/>
            <w:tcBorders>
              <w:top w:val="single" w:sz="4" w:space="0" w:color="D2C3D5"/>
              <w:left w:val="single" w:sz="30" w:space="0" w:color="72457D"/>
              <w:bottom w:val="single" w:sz="4" w:space="0" w:color="D2C3D5"/>
              <w:right w:val="single" w:sz="4" w:space="0" w:color="D2C3D5"/>
            </w:tcBorders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44254B"/>
          <w:sz w:val="22"/>
        </w:rPr>
        <w:t>안전 · 보건 자격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2C3D5"/>
              <w:left w:val="single" w:sz="30" w:space="0" w:color="72457D"/>
              <w:bottom w:val="single" w:sz="4" w:space="0" w:color="D2C3D5"/>
              <w:right w:val="single" w:sz="4" w:space="0" w:color="D2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4254B"/>
                <w:sz w:val="21"/>
              </w:rPr>
              <w:t>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2C3D5"/>
              <w:left w:val="single" w:sz="30" w:space="0" w:color="72457D"/>
              <w:bottom w:val="single" w:sz="4" w:space="0" w:color="D2C3D5"/>
              <w:right w:val="single" w:sz="4" w:space="0" w:color="D2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4254B"/>
                <w:sz w:val="21"/>
              </w:rPr>
              <w:t>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2C3D5"/>
              <w:left w:val="single" w:sz="30" w:space="0" w:color="72457D"/>
              <w:bottom w:val="single" w:sz="4" w:space="0" w:color="D2C3D5"/>
              <w:right w:val="single" w:sz="4" w:space="0" w:color="D2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4254B"/>
                <w:sz w:val="21"/>
              </w:rPr>
              <w:t>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72457D"/>
        </w:pBdr>
        <w:spacing w:before="0" w:after="40"/>
        <w:jc w:val="left"/>
      </w:pPr>
      <w:r>
        <w:rPr>
          <w:rFonts w:ascii="바탕" w:hAnsi="바탕" w:eastAsia="바탕" w:cs="바탕"/>
          <w:b/>
          <w:color w:val="44254B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2457D"/>
          <w:sz w:val="19"/>
        </w:rPr>
        <w:t>산업안전관리 이력서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9"/>
              </w:rPr>
              <w:t>산업안전관리는 이렇게</w:t>
            </w:r>
          </w:p>
          <w:p>
            <w:pPr>
              <w:spacing w:before="40" w:after="0"/>
              <w:jc w:val="left"/>
            </w:pPr>
            <w:r>
              <w:rPr>
                <w:color w:val="44254B"/>
                <w:sz w:val="19"/>
              </w:rPr>
              <w:t>안전보건 자격(산업안전기사 등)과 점검·교육·사고 예방 실적을 숫자로. 위험성 평가 경험이 핵심입니다.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4254B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72457D"/>
                <w:sz w:val="19"/>
              </w:rPr>
              <w:t>기간 입력 · ○○제조 안전관리 · 위험성 평가 연 24회 · 아차사고 보고 +45%, 재해 0건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4254B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포트폴리오 이력서 · 산업안전관리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