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13D85"/>
              <w:bottom w:val="nil"/>
              <w:right w:val="nil"/>
            </w:tcBorders>
            <w:shd w:val="clear" w:color="auto" w:fill="E1E0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46"/>
              </w:rPr>
              <w:t>이  름</w:t>
            </w:r>
            <w:r>
              <w:rPr>
                <w:b/>
                <w:color w:val="413D85"/>
                <w:sz w:val="22"/>
              </w:rPr>
              <w:tab/>
              <w:t>UI·UX 디자이너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포트폴리오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경력 · 학력 · 수상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사용 도구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6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프로젝트 케이스</w:t>
      </w: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53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rPr>
          <w:trHeight w:val="420" w:hRule="atLeast"/>
          <w:cantSplit/>
        </w:trPr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프로젝트명</w:t>
            </w:r>
          </w:p>
        </w:tc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기 간</w:t>
            </w:r>
          </w:p>
        </w:tc>
        <w:tc>
          <w:tcPr>
            <w:tcW w:type="dxa" w:w="262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역 할</w:t>
            </w:r>
          </w:p>
        </w:tc>
        <w:tc>
          <w:tcPr>
            <w:tcW w:type="dxa" w:w="2655"/>
            <w:shd w:val="clear" w:color="auto" w:fill="E1E0EB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30"/>
            <w:gridSpan w:val="4"/>
            <w:tcBorders>
              <w:top w:val="nil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413D85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31F51"/>
          <w:sz w:val="21"/>
        </w:rPr>
        <w:t>리서치 · 사용성 테스트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510"/>
        <w:gridCol w:w="3510"/>
        <w:gridCol w:w="3510"/>
      </w:tblGrid>
      <w:tr>
        <w:trPr>
          <w:trHeight w:val="390" w:hRule="atLeast"/>
          <w:cantSplit/>
        </w:trPr>
        <w:tc>
          <w:tcPr>
            <w:tcW w:type="dxa" w:w="351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방 법</w:t>
            </w:r>
          </w:p>
        </w:tc>
        <w:tc>
          <w:tcPr>
            <w:tcW w:type="dxa" w:w="351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 상</w:t>
            </w:r>
          </w:p>
        </w:tc>
        <w:tc>
          <w:tcPr>
            <w:tcW w:type="dxa" w:w="351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얻은 인사이트</w:t>
            </w:r>
          </w:p>
        </w:tc>
      </w:tr>
      <w:tr>
        <w:trPr>
          <w:trHeight w:val="450" w:hRule="atLeast"/>
          <w:cantSplit/>
        </w:trPr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51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기간 입력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UI·UX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