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재고·배송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협력사와 단가·납기를 협상한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비용을 줄이거나 흐름을 바꾼 개선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납기 지연 위기를 막은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