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31F51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13D85"/>
                <w:sz w:val="18"/>
              </w:rPr>
              <w:t>보험·금융 영업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31F51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보험·금융 영업을 선택한 이유와 직업관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 · STAR로)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고객과 오랫동안 관계를 이어 온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앞으로 만들고 싶은 고객 관리 목표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상품 지식을 꾸준히 업데이트하는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1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413D85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31F51"/>
                <w:sz w:val="19"/>
              </w:rPr>
              <w:t>고객에게 가장 많이 들은 말과 그 의미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보험·금융 영업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기존 보험을 정리하지 못한 고객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중복 보장 점검과 필요 보장 정리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증권 분석표를 만들어 보장 공백·중복을 함께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월 보험료 12% 조정, 이후 3년 유지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