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432D43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715071"/>
          <w:sz w:val="22"/>
        </w:rPr>
        <w:t>비서·사무행정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432D43"/>
          <w:sz w:val="23"/>
        </w:rPr>
        <w:t>여러 사람의 요구가 동시에 올 때의 대처법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432D43"/>
          <w:sz w:val="23"/>
        </w:rPr>
        <w:t>기밀을 다루며 지킨 원칙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432D43"/>
          <w:sz w:val="23"/>
        </w:rPr>
        <w:t>문서·일정 업무를 효율화한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432D43"/>
          <w:sz w:val="23"/>
        </w:rPr>
        <w:t>실수를 발견하고 바로잡은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pPr>
        <w:pBdr>
          <w:bottom w:val="single" w:sz="4" w:space="1" w:color="D2C6D2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비서·사무행정 자기소개서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대표 일정이 겹쳐 재조정이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일정 충돌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주간 우선순위표를 만들어 사전 합의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충돌 월 9건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비서·사무행정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