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521E2B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873B4E"/>
          <w:sz w:val="22"/>
        </w:rPr>
        <w:t>생산·품질관리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불량이나 사고를 줄이기 위해 개선한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교대·야간 근무 중 체력과 집중력을 유지한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측정·검사 기준을 지키기 위한 나만의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설비 이상을 발견하고 보고한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