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EC20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Parfait Laurent. Voici la version mise à jour du document, cohérente, carrée, sans digression, avec cases à cocher pour suivre l’avancement réel de ce que nous avons déjà fait et de ce qu’il reste à réaliser.</w:t>
      </w:r>
    </w:p>
    <w:p w14:paraId="088A5F25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Je mets clairement les statuts actuels pour que tu puisses t’y référer facilement.</w:t>
      </w:r>
    </w:p>
    <w:p w14:paraId="3F70C7E9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pict w14:anchorId="0DC9B040">
          <v:rect id="_x0000_i1219" style="width:0;height:1.5pt" o:hralign="center" o:hrstd="t" o:hr="t" fillcolor="#a0a0a0" stroked="f"/>
        </w:pict>
      </w:r>
    </w:p>
    <w:p w14:paraId="64B21BB2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✅ PLAN GÉNÉRAL — AUDIT COBOL PAR NIVEAUX</w:t>
      </w:r>
    </w:p>
    <w:p w14:paraId="1FDD64A4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pict w14:anchorId="0D7B3F3A">
          <v:rect id="_x0000_i1220" style="width:0;height:1.5pt" o:hralign="center" o:hrstd="t" o:hr="t" fillcolor="#a0a0a0" stroked="f"/>
        </w:pict>
      </w:r>
    </w:p>
    <w:p w14:paraId="0B6AAD6A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🔥 Niveau 1 — Contrôles syntaxiques et structurels</w:t>
      </w:r>
    </w:p>
    <w:p w14:paraId="168B7A13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🎯 Objectif : vérifier la santé technique du code &amp; des données</w:t>
      </w:r>
    </w:p>
    <w:p w14:paraId="7FD6F813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Validation du dictionnaire + cohérence interne des structures COBOL.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824"/>
        <w:gridCol w:w="3097"/>
      </w:tblGrid>
      <w:tr w:rsidR="002964D6" w:rsidRPr="002964D6" w14:paraId="56A2B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7F48C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676DA49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Détail</w:t>
            </w:r>
          </w:p>
        </w:tc>
        <w:tc>
          <w:tcPr>
            <w:tcW w:w="0" w:type="auto"/>
            <w:vAlign w:val="center"/>
            <w:hideMark/>
          </w:tcPr>
          <w:p w14:paraId="7450B0FC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Statut</w:t>
            </w:r>
          </w:p>
        </w:tc>
      </w:tr>
      <w:tr w:rsidR="002964D6" w:rsidRPr="002964D6" w14:paraId="167A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6FCF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1️⃣ Détection des variables inutilisées</w:t>
            </w:r>
          </w:p>
        </w:tc>
        <w:tc>
          <w:tcPr>
            <w:tcW w:w="0" w:type="auto"/>
            <w:vAlign w:val="center"/>
            <w:hideMark/>
          </w:tcPr>
          <w:p w14:paraId="039D2C46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 xml:space="preserve">Variables jamais lues / </w:t>
            </w:r>
            <w:proofErr w:type="spellStart"/>
            <w:r w:rsidRPr="002964D6">
              <w:rPr>
                <w:rFonts w:ascii="Segoe UI Emoji" w:hAnsi="Segoe UI Emoji" w:cs="Segoe UI Emoji"/>
                <w:b/>
                <w:bCs/>
              </w:rPr>
              <w:t>write-only</w:t>
            </w:r>
            <w:proofErr w:type="spell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/ indexes inutilisés / 88 jamais testés</w:t>
            </w:r>
          </w:p>
        </w:tc>
        <w:tc>
          <w:tcPr>
            <w:tcW w:w="0" w:type="auto"/>
            <w:vAlign w:val="center"/>
            <w:hideMark/>
          </w:tcPr>
          <w:p w14:paraId="3FB82543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implémenter (maintenant faisable car *_usage.csv est propre)</w:t>
            </w:r>
          </w:p>
        </w:tc>
      </w:tr>
      <w:tr w:rsidR="002964D6" w:rsidRPr="002964D6" w14:paraId="30CE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E62E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2️⃣ Détection des REDEFINES dangereux</w:t>
            </w:r>
          </w:p>
        </w:tc>
        <w:tc>
          <w:tcPr>
            <w:tcW w:w="0" w:type="auto"/>
            <w:vAlign w:val="center"/>
            <w:hideMark/>
          </w:tcPr>
          <w:p w14:paraId="0AAB6774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chevauchements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>, PIC incompatibles, non-utilisation</w:t>
            </w:r>
          </w:p>
        </w:tc>
        <w:tc>
          <w:tcPr>
            <w:tcW w:w="0" w:type="auto"/>
            <w:vAlign w:val="center"/>
            <w:hideMark/>
          </w:tcPr>
          <w:p w14:paraId="6CAC809D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  <w:tr w:rsidR="002964D6" w:rsidRPr="002964D6" w14:paraId="377FA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2F15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3️⃣ Détection des OCCURS non utilisés</w:t>
            </w:r>
          </w:p>
        </w:tc>
        <w:tc>
          <w:tcPr>
            <w:tcW w:w="0" w:type="auto"/>
            <w:vAlign w:val="center"/>
            <w:hideMark/>
          </w:tcPr>
          <w:p w14:paraId="2446EE6E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tableaux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non parcourus, DEPENDING ON incohérents</w:t>
            </w:r>
          </w:p>
        </w:tc>
        <w:tc>
          <w:tcPr>
            <w:tcW w:w="0" w:type="auto"/>
            <w:vAlign w:val="center"/>
            <w:hideMark/>
          </w:tcPr>
          <w:p w14:paraId="5035B578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  <w:tr w:rsidR="002964D6" w:rsidRPr="002964D6" w14:paraId="6C20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A66A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4️⃣ Anomalies de niveaux COBOL</w:t>
            </w:r>
          </w:p>
        </w:tc>
        <w:tc>
          <w:tcPr>
            <w:tcW w:w="0" w:type="auto"/>
            <w:vAlign w:val="center"/>
            <w:hideMark/>
          </w:tcPr>
          <w:p w14:paraId="2D94022E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séquences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01/01, faux niveaux 15→10, etc.</w:t>
            </w:r>
          </w:p>
        </w:tc>
        <w:tc>
          <w:tcPr>
            <w:tcW w:w="0" w:type="auto"/>
            <w:vAlign w:val="center"/>
            <w:hideMark/>
          </w:tcPr>
          <w:p w14:paraId="2224781A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  <w:tr w:rsidR="002964D6" w:rsidRPr="002964D6" w14:paraId="3A5D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D13D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 xml:space="preserve">🧱 </w:t>
            </w:r>
            <w:proofErr w:type="spellStart"/>
            <w:r w:rsidRPr="002964D6">
              <w:rPr>
                <w:rFonts w:ascii="Segoe UI Emoji" w:hAnsi="Segoe UI Emoji" w:cs="Segoe UI Emoji"/>
                <w:b/>
                <w:bCs/>
              </w:rPr>
              <w:t>Pré-requis</w:t>
            </w:r>
            <w:proofErr w:type="spell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techniques</w:t>
            </w:r>
          </w:p>
        </w:tc>
        <w:tc>
          <w:tcPr>
            <w:tcW w:w="0" w:type="auto"/>
            <w:vAlign w:val="center"/>
            <w:hideMark/>
          </w:tcPr>
          <w:p w14:paraId="637EDD36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Dictionnaire fiable, usage fiable, paragraphes corrects, variables ignorées gérées</w:t>
            </w:r>
          </w:p>
        </w:tc>
        <w:tc>
          <w:tcPr>
            <w:tcW w:w="0" w:type="auto"/>
            <w:vAlign w:val="center"/>
            <w:hideMark/>
          </w:tcPr>
          <w:p w14:paraId="14F94879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✅ Terminé</w:t>
            </w:r>
          </w:p>
        </w:tc>
      </w:tr>
    </w:tbl>
    <w:p w14:paraId="41662D4B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✔️ Ce que nous avons déjà accompli :</w:t>
      </w:r>
    </w:p>
    <w:p w14:paraId="07E45DCE" w14:textId="77777777" w:rsidR="002964D6" w:rsidRPr="002964D6" w:rsidRDefault="002964D6" w:rsidP="002964D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2964D6">
        <w:rPr>
          <w:rFonts w:ascii="Segoe UI Emoji" w:hAnsi="Segoe UI Emoji" w:cs="Segoe UI Emoji"/>
          <w:b/>
          <w:bCs/>
        </w:rPr>
        <w:t>dictionnaire</w:t>
      </w:r>
      <w:proofErr w:type="gramEnd"/>
      <w:r w:rsidRPr="002964D6">
        <w:rPr>
          <w:rFonts w:ascii="Segoe UI Emoji" w:hAnsi="Segoe UI Emoji" w:cs="Segoe UI Emoji"/>
          <w:b/>
          <w:bCs/>
        </w:rPr>
        <w:t xml:space="preserve"> propre avec COPYBOOKS et bornes *END COPYBOOK NAME</w:t>
      </w:r>
    </w:p>
    <w:p w14:paraId="5EEF6D38" w14:textId="77777777" w:rsidR="002964D6" w:rsidRPr="002964D6" w:rsidRDefault="002964D6" w:rsidP="002964D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2964D6">
        <w:rPr>
          <w:rFonts w:ascii="Segoe UI Emoji" w:hAnsi="Segoe UI Emoji" w:cs="Segoe UI Emoji"/>
          <w:b/>
          <w:bCs/>
        </w:rPr>
        <w:t>exclusion</w:t>
      </w:r>
      <w:proofErr w:type="gramEnd"/>
      <w:r w:rsidRPr="002964D6">
        <w:rPr>
          <w:rFonts w:ascii="Segoe UI Emoji" w:hAnsi="Segoe UI Emoji" w:cs="Segoe UI Emoji"/>
          <w:b/>
          <w:bCs/>
        </w:rPr>
        <w:t xml:space="preserve"> de variables (ignore_variables.csv) → actif</w:t>
      </w:r>
    </w:p>
    <w:p w14:paraId="223DDED4" w14:textId="77777777" w:rsidR="002964D6" w:rsidRPr="002964D6" w:rsidRDefault="002964D6" w:rsidP="002964D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2964D6">
        <w:rPr>
          <w:rFonts w:ascii="Segoe UI Emoji" w:hAnsi="Segoe UI Emoji" w:cs="Segoe UI Emoji"/>
          <w:b/>
          <w:bCs/>
        </w:rPr>
        <w:t>scan</w:t>
      </w:r>
      <w:proofErr w:type="gramEnd"/>
      <w:r w:rsidRPr="002964D6">
        <w:rPr>
          <w:rFonts w:ascii="Segoe UI Emoji" w:hAnsi="Segoe UI Emoji" w:cs="Segoe UI Emoji"/>
          <w:b/>
          <w:bCs/>
        </w:rPr>
        <w:t xml:space="preserve"> d’usage fiable (scan_variable_usage.py)</w:t>
      </w:r>
    </w:p>
    <w:p w14:paraId="3A9A2A8E" w14:textId="77777777" w:rsidR="002964D6" w:rsidRPr="002964D6" w:rsidRDefault="002964D6" w:rsidP="002964D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2964D6">
        <w:rPr>
          <w:rFonts w:ascii="Segoe UI Emoji" w:hAnsi="Segoe UI Emoji" w:cs="Segoe UI Emoji"/>
          <w:b/>
          <w:bCs/>
        </w:rPr>
        <w:lastRenderedPageBreak/>
        <w:t>détection</w:t>
      </w:r>
      <w:proofErr w:type="gramEnd"/>
      <w:r w:rsidRPr="002964D6">
        <w:rPr>
          <w:rFonts w:ascii="Segoe UI Emoji" w:hAnsi="Segoe UI Emoji" w:cs="Segoe UI Emoji"/>
          <w:b/>
          <w:bCs/>
        </w:rPr>
        <w:t xml:space="preserve"> des paragraphes 100 % juste</w:t>
      </w:r>
    </w:p>
    <w:p w14:paraId="475F64A0" w14:textId="77777777" w:rsidR="002964D6" w:rsidRPr="002964D6" w:rsidRDefault="002964D6" w:rsidP="002964D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proofErr w:type="gramStart"/>
      <w:r w:rsidRPr="002964D6">
        <w:rPr>
          <w:rFonts w:ascii="Segoe UI Emoji" w:hAnsi="Segoe UI Emoji" w:cs="Segoe UI Emoji"/>
          <w:b/>
          <w:bCs/>
        </w:rPr>
        <w:t>pipeline</w:t>
      </w:r>
      <w:proofErr w:type="gramEnd"/>
      <w:r w:rsidRPr="002964D6">
        <w:rPr>
          <w:rFonts w:ascii="Segoe UI Emoji" w:hAnsi="Segoe UI Emoji" w:cs="Segoe UI Emoji"/>
          <w:b/>
          <w:bCs/>
        </w:rPr>
        <w:t xml:space="preserve"> stable pour un programme : OK</w:t>
      </w:r>
    </w:p>
    <w:p w14:paraId="31A41C34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➡️ Prochaine étape logique : commencer par les variables inutilisées (1.1).</w:t>
      </w:r>
    </w:p>
    <w:p w14:paraId="7FDAB4B4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pict w14:anchorId="4C353B7B">
          <v:rect id="_x0000_i1221" style="width:0;height:1.5pt" o:hralign="center" o:hrstd="t" o:hr="t" fillcolor="#a0a0a0" stroked="f"/>
        </w:pict>
      </w:r>
    </w:p>
    <w:p w14:paraId="045357FA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🔥🔥 Niveau 2 — Analyse fonctionnelle fine (audit opérationnel)</w:t>
      </w:r>
    </w:p>
    <w:p w14:paraId="0C62CB98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Ton dictionnaire devient une vision métier des données.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986"/>
        <w:gridCol w:w="3388"/>
      </w:tblGrid>
      <w:tr w:rsidR="002964D6" w:rsidRPr="002964D6" w14:paraId="169FA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93B6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59D9505C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Détail</w:t>
            </w:r>
          </w:p>
        </w:tc>
        <w:tc>
          <w:tcPr>
            <w:tcW w:w="0" w:type="auto"/>
            <w:vAlign w:val="center"/>
            <w:hideMark/>
          </w:tcPr>
          <w:p w14:paraId="00ECC71F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Statut</w:t>
            </w:r>
          </w:p>
        </w:tc>
      </w:tr>
      <w:tr w:rsidR="002964D6" w:rsidRPr="002964D6" w14:paraId="77C0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6083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1️⃣ Cartographie WS/LINKAGE</w:t>
            </w:r>
          </w:p>
        </w:tc>
        <w:tc>
          <w:tcPr>
            <w:tcW w:w="0" w:type="auto"/>
            <w:vAlign w:val="center"/>
            <w:hideMark/>
          </w:tcPr>
          <w:p w14:paraId="15112525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représentation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arborescente complète, points critiques</w:t>
            </w:r>
          </w:p>
        </w:tc>
        <w:tc>
          <w:tcPr>
            <w:tcW w:w="0" w:type="auto"/>
            <w:vAlign w:val="center"/>
            <w:hideMark/>
          </w:tcPr>
          <w:p w14:paraId="4DCACA54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générer automatiquement</w:t>
            </w:r>
          </w:p>
        </w:tc>
      </w:tr>
      <w:tr w:rsidR="002964D6" w:rsidRPr="002964D6" w14:paraId="46ED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F9E2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 xml:space="preserve">2️⃣ Analyse des 88-condition </w:t>
            </w:r>
            <w:proofErr w:type="spellStart"/>
            <w:r w:rsidRPr="002964D6">
              <w:rPr>
                <w:rFonts w:ascii="Segoe UI Emoji" w:hAnsi="Segoe UI Emoji" w:cs="Segoe UI Emoji"/>
                <w:b/>
                <w:bCs/>
              </w:rPr>
              <w:t>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22C1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88 jamais testés, cohérence des états</w:t>
            </w:r>
          </w:p>
        </w:tc>
        <w:tc>
          <w:tcPr>
            <w:tcW w:w="0" w:type="auto"/>
            <w:vAlign w:val="center"/>
            <w:hideMark/>
          </w:tcPr>
          <w:p w14:paraId="0216FCD1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En partie couverte par N1.1, reste à enrichir</w:t>
            </w:r>
          </w:p>
        </w:tc>
      </w:tr>
      <w:tr w:rsidR="002964D6" w:rsidRPr="002964D6" w14:paraId="485D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DFB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3️⃣ Relations inter-programmes via les structures</w:t>
            </w:r>
          </w:p>
        </w:tc>
        <w:tc>
          <w:tcPr>
            <w:tcW w:w="0" w:type="auto"/>
            <w:vAlign w:val="center"/>
            <w:hideMark/>
          </w:tcPr>
          <w:p w14:paraId="3056D690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protocoles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implicites, structures communes</w:t>
            </w:r>
          </w:p>
        </w:tc>
        <w:tc>
          <w:tcPr>
            <w:tcW w:w="0" w:type="auto"/>
            <w:vAlign w:val="center"/>
            <w:hideMark/>
          </w:tcPr>
          <w:p w14:paraId="0E720CAF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 xml:space="preserve">⬜ À faire (dépend de la consolidation </w:t>
            </w:r>
            <w:proofErr w:type="spellStart"/>
            <w:r w:rsidRPr="002964D6">
              <w:rPr>
                <w:rFonts w:ascii="Segoe UI Emoji" w:hAnsi="Segoe UI Emoji" w:cs="Segoe UI Emoji"/>
                <w:b/>
                <w:bCs/>
              </w:rPr>
              <w:t>multi-programmes</w:t>
            </w:r>
            <w:proofErr w:type="spellEnd"/>
            <w:r w:rsidRPr="002964D6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2964D6" w:rsidRPr="002964D6" w14:paraId="3737B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486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 xml:space="preserve">🧱 </w:t>
            </w:r>
            <w:proofErr w:type="spellStart"/>
            <w:r w:rsidRPr="002964D6">
              <w:rPr>
                <w:rFonts w:ascii="Segoe UI Emoji" w:hAnsi="Segoe UI Emoji" w:cs="Segoe UI Emoji"/>
                <w:b/>
                <w:bCs/>
              </w:rPr>
              <w:t>Pré-requis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7FB34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dictionnaire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final + usages détaillés + carte var/</w:t>
            </w:r>
            <w:proofErr w:type="spellStart"/>
            <w:r w:rsidRPr="002964D6">
              <w:rPr>
                <w:rFonts w:ascii="Segoe UI Emoji" w:hAnsi="Segoe UI Emoji" w:cs="Segoe UI Emoji"/>
                <w:b/>
                <w:bCs/>
              </w:rPr>
              <w:t>parag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CB48F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En cours de construction</w:t>
            </w:r>
          </w:p>
        </w:tc>
      </w:tr>
    </w:tbl>
    <w:p w14:paraId="6F10C72E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➡️ À enclencher une fois le Niveau 1 bouclé.</w:t>
      </w:r>
    </w:p>
    <w:p w14:paraId="71B621E6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pict w14:anchorId="3137CC5B">
          <v:rect id="_x0000_i1222" style="width:0;height:1.5pt" o:hralign="center" o:hrstd="t" o:hr="t" fillcolor="#a0a0a0" stroked="f"/>
        </w:pict>
      </w:r>
    </w:p>
    <w:p w14:paraId="733F6DDC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🔥🔥🔥 Niveau 3 — Analyse de robustesse &amp; risques (audit premium)</w:t>
      </w:r>
    </w:p>
    <w:p w14:paraId="6366941F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 xml:space="preserve">Analyse avancée → dette technique &amp; </w:t>
      </w:r>
      <w:proofErr w:type="gramStart"/>
      <w:r w:rsidRPr="002964D6">
        <w:rPr>
          <w:rFonts w:ascii="Segoe UI Emoji" w:hAnsi="Segoe UI Emoji" w:cs="Segoe UI Emoji"/>
          <w:b/>
          <w:bCs/>
        </w:rPr>
        <w:t>risques potentiels</w:t>
      </w:r>
      <w:proofErr w:type="gramEnd"/>
      <w:r w:rsidRPr="002964D6">
        <w:rPr>
          <w:rFonts w:ascii="Segoe UI Emoji" w:hAnsi="Segoe UI Emoji" w:cs="Segoe UI Emoji"/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5048"/>
        <w:gridCol w:w="1132"/>
      </w:tblGrid>
      <w:tr w:rsidR="002964D6" w:rsidRPr="002964D6" w14:paraId="4BE86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D4532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3C648A7F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Détail</w:t>
            </w:r>
          </w:p>
        </w:tc>
        <w:tc>
          <w:tcPr>
            <w:tcW w:w="0" w:type="auto"/>
            <w:vAlign w:val="center"/>
            <w:hideMark/>
          </w:tcPr>
          <w:p w14:paraId="78220360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Statut</w:t>
            </w:r>
          </w:p>
        </w:tc>
      </w:tr>
      <w:tr w:rsidR="002964D6" w:rsidRPr="002964D6" w14:paraId="0117C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EF30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1️⃣ Détection de code mort</w:t>
            </w:r>
          </w:p>
        </w:tc>
        <w:tc>
          <w:tcPr>
            <w:tcW w:w="0" w:type="auto"/>
            <w:vAlign w:val="center"/>
            <w:hideMark/>
          </w:tcPr>
          <w:p w14:paraId="26A3DD9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flags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non déclenchés, variables non testées</w:t>
            </w:r>
          </w:p>
        </w:tc>
        <w:tc>
          <w:tcPr>
            <w:tcW w:w="0" w:type="auto"/>
            <w:vAlign w:val="center"/>
            <w:hideMark/>
          </w:tcPr>
          <w:p w14:paraId="77793CA0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  <w:tr w:rsidR="002964D6" w:rsidRPr="002964D6" w14:paraId="534EE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392A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2️⃣ Risques liés aux PIC</w:t>
            </w:r>
          </w:p>
        </w:tc>
        <w:tc>
          <w:tcPr>
            <w:tcW w:w="0" w:type="auto"/>
            <w:vAlign w:val="center"/>
            <w:hideMark/>
          </w:tcPr>
          <w:p w14:paraId="7343C557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tailles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incohérentes, surdimensionnement</w:t>
            </w:r>
          </w:p>
        </w:tc>
        <w:tc>
          <w:tcPr>
            <w:tcW w:w="0" w:type="auto"/>
            <w:vAlign w:val="center"/>
            <w:hideMark/>
          </w:tcPr>
          <w:p w14:paraId="09F69215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  <w:tr w:rsidR="002964D6" w:rsidRPr="002964D6" w14:paraId="0F73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0BF3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3️⃣ Analyse d’impact</w:t>
            </w:r>
          </w:p>
        </w:tc>
        <w:tc>
          <w:tcPr>
            <w:tcW w:w="0" w:type="auto"/>
            <w:vAlign w:val="center"/>
            <w:hideMark/>
          </w:tcPr>
          <w:p w14:paraId="62BC18D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si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un PIC change → qui est impacté ?</w:t>
            </w:r>
          </w:p>
        </w:tc>
        <w:tc>
          <w:tcPr>
            <w:tcW w:w="0" w:type="auto"/>
            <w:vAlign w:val="center"/>
            <w:hideMark/>
          </w:tcPr>
          <w:p w14:paraId="65127082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  <w:tr w:rsidR="002964D6" w:rsidRPr="002964D6" w14:paraId="639C9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48D3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lastRenderedPageBreak/>
              <w:t>4️⃣ Structures sensibles</w:t>
            </w:r>
          </w:p>
        </w:tc>
        <w:tc>
          <w:tcPr>
            <w:tcW w:w="0" w:type="auto"/>
            <w:vAlign w:val="center"/>
            <w:hideMark/>
          </w:tcPr>
          <w:p w14:paraId="236DB014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 xml:space="preserve">REDEFINES </w:t>
            </w:r>
            <w:proofErr w:type="spellStart"/>
            <w:r w:rsidRPr="002964D6">
              <w:rPr>
                <w:rFonts w:ascii="Segoe UI Emoji" w:hAnsi="Segoe UI Emoji" w:cs="Segoe UI Emoji"/>
                <w:b/>
                <w:bCs/>
              </w:rPr>
              <w:t>multi-formats</w:t>
            </w:r>
            <w:proofErr w:type="spellEnd"/>
            <w:r w:rsidRPr="002964D6">
              <w:rPr>
                <w:rFonts w:ascii="Segoe UI Emoji" w:hAnsi="Segoe UI Emoji" w:cs="Segoe UI Emoji"/>
                <w:b/>
                <w:bCs/>
              </w:rPr>
              <w:t>, zones TSQ, LINK/XCTL</w:t>
            </w:r>
          </w:p>
        </w:tc>
        <w:tc>
          <w:tcPr>
            <w:tcW w:w="0" w:type="auto"/>
            <w:vAlign w:val="center"/>
            <w:hideMark/>
          </w:tcPr>
          <w:p w14:paraId="4208B88C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</w:tbl>
    <w:p w14:paraId="0A8EF83D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➡️ Dépend des niveaux 1 &amp; 2.</w:t>
      </w:r>
    </w:p>
    <w:p w14:paraId="29D60451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pict w14:anchorId="44A77D66">
          <v:rect id="_x0000_i1223" style="width:0;height:1.5pt" o:hralign="center" o:hrstd="t" o:hr="t" fillcolor="#a0a0a0" stroked="f"/>
        </w:pict>
      </w:r>
    </w:p>
    <w:p w14:paraId="12706E32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🔥🔥🔥🔥 Niveau 4 — Audit stratégique / Architecture</w:t>
      </w:r>
    </w:p>
    <w:p w14:paraId="7E4034AD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Urbanisation des données COBOL → vue macro-SI.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4275"/>
        <w:gridCol w:w="1016"/>
      </w:tblGrid>
      <w:tr w:rsidR="002964D6" w:rsidRPr="002964D6" w14:paraId="2A7A1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1B9C0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0EAFB99E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Détail</w:t>
            </w:r>
          </w:p>
        </w:tc>
        <w:tc>
          <w:tcPr>
            <w:tcW w:w="0" w:type="auto"/>
            <w:vAlign w:val="center"/>
            <w:hideMark/>
          </w:tcPr>
          <w:p w14:paraId="0670A517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Statut</w:t>
            </w:r>
          </w:p>
        </w:tc>
      </w:tr>
      <w:tr w:rsidR="002964D6" w:rsidRPr="002964D6" w14:paraId="7B89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C0C2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1️⃣ Regroupement par modèles de données</w:t>
            </w:r>
          </w:p>
        </w:tc>
        <w:tc>
          <w:tcPr>
            <w:tcW w:w="0" w:type="auto"/>
            <w:vAlign w:val="center"/>
            <w:hideMark/>
          </w:tcPr>
          <w:p w14:paraId="29D892B1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structures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CLIENT, APPLI, UTILISATEUR, SRWFONC…</w:t>
            </w:r>
          </w:p>
        </w:tc>
        <w:tc>
          <w:tcPr>
            <w:tcW w:w="0" w:type="auto"/>
            <w:vAlign w:val="center"/>
            <w:hideMark/>
          </w:tcPr>
          <w:p w14:paraId="74805D53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  <w:tr w:rsidR="002964D6" w:rsidRPr="002964D6" w14:paraId="63EC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BBE9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2️⃣ Cohérences inter-programmes</w:t>
            </w:r>
          </w:p>
        </w:tc>
        <w:tc>
          <w:tcPr>
            <w:tcW w:w="0" w:type="auto"/>
            <w:vAlign w:val="center"/>
            <w:hideMark/>
          </w:tcPr>
          <w:p w14:paraId="6750BB93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tailles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PIC différentes, formats divergents</w:t>
            </w:r>
          </w:p>
        </w:tc>
        <w:tc>
          <w:tcPr>
            <w:tcW w:w="0" w:type="auto"/>
            <w:vAlign w:val="center"/>
            <w:hideMark/>
          </w:tcPr>
          <w:p w14:paraId="1F38DFC1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  <w:tr w:rsidR="002964D6" w:rsidRPr="002964D6" w14:paraId="50B6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72ED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3️⃣ Modèle cible (urbanisation)</w:t>
            </w:r>
          </w:p>
        </w:tc>
        <w:tc>
          <w:tcPr>
            <w:tcW w:w="0" w:type="auto"/>
            <w:vAlign w:val="center"/>
            <w:hideMark/>
          </w:tcPr>
          <w:p w14:paraId="0AC896CA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2964D6">
              <w:rPr>
                <w:rFonts w:ascii="Segoe UI Emoji" w:hAnsi="Segoe UI Emoji" w:cs="Segoe UI Emoji"/>
                <w:b/>
                <w:bCs/>
              </w:rPr>
              <w:t>dérivation</w:t>
            </w:r>
            <w:proofErr w:type="gram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d’un MCD / glossaire de données</w:t>
            </w:r>
          </w:p>
        </w:tc>
        <w:tc>
          <w:tcPr>
            <w:tcW w:w="0" w:type="auto"/>
            <w:vAlign w:val="center"/>
            <w:hideMark/>
          </w:tcPr>
          <w:p w14:paraId="4C4D68B2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⬜ À faire</w:t>
            </w:r>
          </w:p>
        </w:tc>
      </w:tr>
    </w:tbl>
    <w:p w14:paraId="7F8F1E45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 xml:space="preserve">➡️ Niveau ultime, exploitable après consolidation </w:t>
      </w:r>
      <w:proofErr w:type="spellStart"/>
      <w:r w:rsidRPr="002964D6">
        <w:rPr>
          <w:rFonts w:ascii="Segoe UI Emoji" w:hAnsi="Segoe UI Emoji" w:cs="Segoe UI Emoji"/>
          <w:b/>
          <w:bCs/>
        </w:rPr>
        <w:t>multi-programmes</w:t>
      </w:r>
      <w:proofErr w:type="spellEnd"/>
      <w:r w:rsidRPr="002964D6">
        <w:rPr>
          <w:rFonts w:ascii="Segoe UI Emoji" w:hAnsi="Segoe UI Emoji" w:cs="Segoe UI Emoji"/>
          <w:b/>
          <w:bCs/>
        </w:rPr>
        <w:t>.</w:t>
      </w:r>
    </w:p>
    <w:p w14:paraId="30893793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pict w14:anchorId="688290B0">
          <v:rect id="_x0000_i1224" style="width:0;height:1.5pt" o:hralign="center" o:hrstd="t" o:hr="t" fillcolor="#a0a0a0" stroked="f"/>
        </w:pict>
      </w:r>
    </w:p>
    <w:p w14:paraId="1B25DBA5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📌 Résumé de l’avancement réel (aujourd’hui)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0"/>
        <w:gridCol w:w="706"/>
      </w:tblGrid>
      <w:tr w:rsidR="002964D6" w:rsidRPr="002964D6" w14:paraId="46B27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8093C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036F06E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Statut</w:t>
            </w:r>
          </w:p>
        </w:tc>
      </w:tr>
      <w:tr w:rsidR="002964D6" w:rsidRPr="002964D6" w14:paraId="1107E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545D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Génération dictionnaire → OK</w:t>
            </w:r>
          </w:p>
        </w:tc>
        <w:tc>
          <w:tcPr>
            <w:tcW w:w="0" w:type="auto"/>
            <w:vAlign w:val="center"/>
            <w:hideMark/>
          </w:tcPr>
          <w:p w14:paraId="7A184B26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2CF1B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F92E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Gestion COPYBOOK + borne fin → OK</w:t>
            </w:r>
          </w:p>
        </w:tc>
        <w:tc>
          <w:tcPr>
            <w:tcW w:w="0" w:type="auto"/>
            <w:vAlign w:val="center"/>
            <w:hideMark/>
          </w:tcPr>
          <w:p w14:paraId="435848E8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6943E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026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Détection paragraphe stricte → OK</w:t>
            </w:r>
          </w:p>
        </w:tc>
        <w:tc>
          <w:tcPr>
            <w:tcW w:w="0" w:type="auto"/>
            <w:vAlign w:val="center"/>
            <w:hideMark/>
          </w:tcPr>
          <w:p w14:paraId="5458AF24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04086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B6DF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Exclusion variables techniques → OK</w:t>
            </w:r>
          </w:p>
        </w:tc>
        <w:tc>
          <w:tcPr>
            <w:tcW w:w="0" w:type="auto"/>
            <w:vAlign w:val="center"/>
            <w:hideMark/>
          </w:tcPr>
          <w:p w14:paraId="13AD8D0A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4639F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BC39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Pipeline usage → OK</w:t>
            </w:r>
          </w:p>
        </w:tc>
        <w:tc>
          <w:tcPr>
            <w:tcW w:w="0" w:type="auto"/>
            <w:vAlign w:val="center"/>
            <w:hideMark/>
          </w:tcPr>
          <w:p w14:paraId="7CD9AFC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594D5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63E4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Variables critiques → OK</w:t>
            </w:r>
          </w:p>
        </w:tc>
        <w:tc>
          <w:tcPr>
            <w:tcW w:w="0" w:type="auto"/>
            <w:vAlign w:val="center"/>
            <w:hideMark/>
          </w:tcPr>
          <w:p w14:paraId="4AC3EC4E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08AA1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998E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Carte var ↔ paragraphe → OK</w:t>
            </w:r>
          </w:p>
        </w:tc>
        <w:tc>
          <w:tcPr>
            <w:tcW w:w="0" w:type="auto"/>
            <w:vAlign w:val="center"/>
            <w:hideMark/>
          </w:tcPr>
          <w:p w14:paraId="36738460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13A01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F27F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lastRenderedPageBreak/>
              <w:t>Usages détaillés → OK</w:t>
            </w:r>
          </w:p>
        </w:tc>
        <w:tc>
          <w:tcPr>
            <w:tcW w:w="0" w:type="auto"/>
            <w:vAlign w:val="center"/>
            <w:hideMark/>
          </w:tcPr>
          <w:p w14:paraId="29AAAC48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748B0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59E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 xml:space="preserve">Consolidation </w:t>
            </w:r>
            <w:proofErr w:type="spellStart"/>
            <w:r w:rsidRPr="002964D6">
              <w:rPr>
                <w:rFonts w:ascii="Segoe UI Emoji" w:hAnsi="Segoe UI Emoji" w:cs="Segoe UI Emoji"/>
                <w:b/>
                <w:bCs/>
              </w:rPr>
              <w:t>multi-programmes</w:t>
            </w:r>
            <w:proofErr w:type="spellEnd"/>
            <w:r w:rsidRPr="002964D6">
              <w:rPr>
                <w:rFonts w:ascii="Segoe UI Emoji" w:hAnsi="Segoe UI Emoji" w:cs="Segoe UI Emoji"/>
                <w:b/>
                <w:bCs/>
              </w:rPr>
              <w:t xml:space="preserve"> → ⬜ À réaliser</w:t>
            </w:r>
          </w:p>
        </w:tc>
        <w:tc>
          <w:tcPr>
            <w:tcW w:w="0" w:type="auto"/>
            <w:vAlign w:val="center"/>
            <w:hideMark/>
          </w:tcPr>
          <w:p w14:paraId="7B8D3DDC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964D6" w:rsidRPr="002964D6" w14:paraId="70D13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F8BB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  <w:r w:rsidRPr="002964D6">
              <w:rPr>
                <w:rFonts w:ascii="Segoe UI Emoji" w:hAnsi="Segoe UI Emoji" w:cs="Segoe UI Emoji"/>
                <w:b/>
                <w:bCs/>
              </w:rPr>
              <w:t>Début Niveau 1 (analyses syntaxiques) → ⬜ À lancer</w:t>
            </w:r>
          </w:p>
        </w:tc>
        <w:tc>
          <w:tcPr>
            <w:tcW w:w="0" w:type="auto"/>
            <w:vAlign w:val="center"/>
            <w:hideMark/>
          </w:tcPr>
          <w:p w14:paraId="5001D18F" w14:textId="77777777" w:rsidR="002964D6" w:rsidRPr="002964D6" w:rsidRDefault="002964D6" w:rsidP="002964D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25C05119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pict w14:anchorId="73F59995">
          <v:rect id="_x0000_i1225" style="width:0;height:1.5pt" o:hralign="center" o:hrstd="t" o:hr="t" fillcolor="#a0a0a0" stroked="f"/>
        </w:pict>
      </w:r>
    </w:p>
    <w:p w14:paraId="5DF3FB21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🎯 Donc : La prochaine étape logique</w:t>
      </w:r>
    </w:p>
    <w:p w14:paraId="73F61307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 xml:space="preserve">👉 1️⃣ Niveau 1.1 — Détection des variables inutilisées / </w:t>
      </w:r>
      <w:proofErr w:type="spellStart"/>
      <w:r w:rsidRPr="002964D6">
        <w:rPr>
          <w:rFonts w:ascii="Segoe UI Emoji" w:hAnsi="Segoe UI Emoji" w:cs="Segoe UI Emoji"/>
          <w:b/>
          <w:bCs/>
        </w:rPr>
        <w:t>write-only</w:t>
      </w:r>
      <w:proofErr w:type="spellEnd"/>
      <w:r w:rsidRPr="002964D6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2964D6">
        <w:rPr>
          <w:rFonts w:ascii="Segoe UI Emoji" w:hAnsi="Segoe UI Emoji" w:cs="Segoe UI Emoji"/>
          <w:b/>
          <w:bCs/>
        </w:rPr>
        <w:t>read-only</w:t>
      </w:r>
      <w:proofErr w:type="spellEnd"/>
      <w:r w:rsidRPr="002964D6">
        <w:rPr>
          <w:rFonts w:ascii="Segoe UI Emoji" w:hAnsi="Segoe UI Emoji" w:cs="Segoe UI Emoji"/>
          <w:b/>
          <w:bCs/>
        </w:rPr>
        <w:t xml:space="preserve"> / index inutiles / 88 jamais testés.</w:t>
      </w:r>
    </w:p>
    <w:p w14:paraId="4244DEEA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Pourquoi commencer par celui-ci ?</w:t>
      </w:r>
    </w:p>
    <w:p w14:paraId="67289C16" w14:textId="77777777" w:rsidR="002964D6" w:rsidRPr="002964D6" w:rsidRDefault="002964D6" w:rsidP="002964D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Le dictionnaire &amp; usages sont déjà prêts pour l’exploiter.</w:t>
      </w:r>
    </w:p>
    <w:p w14:paraId="1BF8D31C" w14:textId="77777777" w:rsidR="002964D6" w:rsidRPr="002964D6" w:rsidRDefault="002964D6" w:rsidP="002964D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C’est la brique de base pour tous les autres niveaux.</w:t>
      </w:r>
    </w:p>
    <w:p w14:paraId="33C787DA" w14:textId="77777777" w:rsidR="002964D6" w:rsidRPr="002964D6" w:rsidRDefault="002964D6" w:rsidP="002964D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C’est immédiatement utile pour le client (liste de “variables à supprimer”).</w:t>
      </w:r>
    </w:p>
    <w:p w14:paraId="08B39642" w14:textId="77777777" w:rsidR="002964D6" w:rsidRPr="002964D6" w:rsidRDefault="002964D6" w:rsidP="002964D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C’est simple à valider sur 1 programme avant industrialisation.</w:t>
      </w:r>
    </w:p>
    <w:p w14:paraId="6C981034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pict w14:anchorId="3011EDAE">
          <v:rect id="_x0000_i1226" style="width:0;height:1.5pt" o:hralign="center" o:hrstd="t" o:hr="t" fillcolor="#a0a0a0" stroked="f"/>
        </w:pict>
      </w:r>
    </w:p>
    <w:p w14:paraId="20B29DDE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🤖 Je peux te générer maintenant :</w:t>
      </w:r>
    </w:p>
    <w:p w14:paraId="7F5F149A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✔️ soit le script analyse_variables_inutiles.py (étape 1.1 du Niveau 1)</w:t>
      </w:r>
    </w:p>
    <w:p w14:paraId="7DA658AB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→ entrée : *_dd.csv + *_usage.csv</w:t>
      </w:r>
      <w:r w:rsidRPr="002964D6">
        <w:rPr>
          <w:rFonts w:ascii="Segoe UI Emoji" w:hAnsi="Segoe UI Emoji" w:cs="Segoe UI Emoji"/>
          <w:b/>
          <w:bCs/>
        </w:rPr>
        <w:br/>
        <w:t>→ sortie : *_unused_variables.csv</w:t>
      </w:r>
    </w:p>
    <w:p w14:paraId="71A49AB8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 xml:space="preserve">✔️ soit un script de consolidation </w:t>
      </w:r>
      <w:proofErr w:type="spellStart"/>
      <w:r w:rsidRPr="002964D6">
        <w:rPr>
          <w:rFonts w:ascii="Segoe UI Emoji" w:hAnsi="Segoe UI Emoji" w:cs="Segoe UI Emoji"/>
          <w:b/>
          <w:bCs/>
        </w:rPr>
        <w:t>multi-programmes</w:t>
      </w:r>
      <w:proofErr w:type="spellEnd"/>
    </w:p>
    <w:p w14:paraId="52D075C3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→ pour alimenter les niveaux 2–3–4</w:t>
      </w:r>
    </w:p>
    <w:p w14:paraId="2242897E" w14:textId="77777777" w:rsidR="002964D6" w:rsidRPr="002964D6" w:rsidRDefault="002964D6" w:rsidP="002964D6">
      <w:pPr>
        <w:rPr>
          <w:rFonts w:ascii="Segoe UI Emoji" w:hAnsi="Segoe UI Emoji" w:cs="Segoe UI Emoji"/>
          <w:b/>
          <w:bCs/>
        </w:rPr>
      </w:pPr>
      <w:r w:rsidRPr="002964D6">
        <w:rPr>
          <w:rFonts w:ascii="Segoe UI Emoji" w:hAnsi="Segoe UI Emoji" w:cs="Segoe UI Emoji"/>
          <w:b/>
          <w:bCs/>
        </w:rPr>
        <w:t>Dis-moi juste par lequel des deux on démarre.</w:t>
      </w:r>
    </w:p>
    <w:p w14:paraId="65EECA3A" w14:textId="33E9074C" w:rsidR="00CD6004" w:rsidRPr="002964D6" w:rsidRDefault="00CD6004" w:rsidP="002964D6"/>
    <w:sectPr w:rsidR="00CD6004" w:rsidRPr="00296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AEB"/>
    <w:multiLevelType w:val="multilevel"/>
    <w:tmpl w:val="DCE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0CDF"/>
    <w:multiLevelType w:val="multilevel"/>
    <w:tmpl w:val="D88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D33CE"/>
    <w:multiLevelType w:val="multilevel"/>
    <w:tmpl w:val="2D8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A4B7F"/>
    <w:multiLevelType w:val="multilevel"/>
    <w:tmpl w:val="3BD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9374E"/>
    <w:multiLevelType w:val="multilevel"/>
    <w:tmpl w:val="C8A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65BA1"/>
    <w:multiLevelType w:val="multilevel"/>
    <w:tmpl w:val="12E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43071"/>
    <w:multiLevelType w:val="multilevel"/>
    <w:tmpl w:val="423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D4E4D"/>
    <w:multiLevelType w:val="multilevel"/>
    <w:tmpl w:val="679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41E89"/>
    <w:multiLevelType w:val="multilevel"/>
    <w:tmpl w:val="5C3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72115"/>
    <w:multiLevelType w:val="multilevel"/>
    <w:tmpl w:val="909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94365"/>
    <w:multiLevelType w:val="multilevel"/>
    <w:tmpl w:val="8BD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085E"/>
    <w:multiLevelType w:val="multilevel"/>
    <w:tmpl w:val="621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87730"/>
    <w:multiLevelType w:val="multilevel"/>
    <w:tmpl w:val="6B2C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15FD9"/>
    <w:multiLevelType w:val="multilevel"/>
    <w:tmpl w:val="963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A0003"/>
    <w:multiLevelType w:val="multilevel"/>
    <w:tmpl w:val="629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640AD"/>
    <w:multiLevelType w:val="multilevel"/>
    <w:tmpl w:val="CA6C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9104B"/>
    <w:multiLevelType w:val="multilevel"/>
    <w:tmpl w:val="9D0C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F2D93"/>
    <w:multiLevelType w:val="multilevel"/>
    <w:tmpl w:val="1FD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C1F30"/>
    <w:multiLevelType w:val="multilevel"/>
    <w:tmpl w:val="511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16151"/>
    <w:multiLevelType w:val="multilevel"/>
    <w:tmpl w:val="3ACA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27BE3"/>
    <w:multiLevelType w:val="multilevel"/>
    <w:tmpl w:val="1BE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E42C6"/>
    <w:multiLevelType w:val="multilevel"/>
    <w:tmpl w:val="B14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93596"/>
    <w:multiLevelType w:val="multilevel"/>
    <w:tmpl w:val="E62E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C7486"/>
    <w:multiLevelType w:val="multilevel"/>
    <w:tmpl w:val="05F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A59CD"/>
    <w:multiLevelType w:val="multilevel"/>
    <w:tmpl w:val="8EA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249281">
    <w:abstractNumId w:val="12"/>
  </w:num>
  <w:num w:numId="2" w16cid:durableId="909998951">
    <w:abstractNumId w:val="17"/>
  </w:num>
  <w:num w:numId="3" w16cid:durableId="1705249504">
    <w:abstractNumId w:val="22"/>
  </w:num>
  <w:num w:numId="4" w16cid:durableId="957761970">
    <w:abstractNumId w:val="21"/>
  </w:num>
  <w:num w:numId="5" w16cid:durableId="432827095">
    <w:abstractNumId w:val="24"/>
  </w:num>
  <w:num w:numId="6" w16cid:durableId="382094782">
    <w:abstractNumId w:val="1"/>
  </w:num>
  <w:num w:numId="7" w16cid:durableId="420807060">
    <w:abstractNumId w:val="5"/>
  </w:num>
  <w:num w:numId="8" w16cid:durableId="2111076670">
    <w:abstractNumId w:val="6"/>
  </w:num>
  <w:num w:numId="9" w16cid:durableId="1527711891">
    <w:abstractNumId w:val="0"/>
  </w:num>
  <w:num w:numId="10" w16cid:durableId="291054823">
    <w:abstractNumId w:val="8"/>
  </w:num>
  <w:num w:numId="11" w16cid:durableId="163321071">
    <w:abstractNumId w:val="23"/>
  </w:num>
  <w:num w:numId="12" w16cid:durableId="2144762594">
    <w:abstractNumId w:val="15"/>
  </w:num>
  <w:num w:numId="13" w16cid:durableId="897126621">
    <w:abstractNumId w:val="18"/>
  </w:num>
  <w:num w:numId="14" w16cid:durableId="1439176003">
    <w:abstractNumId w:val="4"/>
  </w:num>
  <w:num w:numId="15" w16cid:durableId="500899627">
    <w:abstractNumId w:val="14"/>
  </w:num>
  <w:num w:numId="16" w16cid:durableId="269817875">
    <w:abstractNumId w:val="19"/>
  </w:num>
  <w:num w:numId="17" w16cid:durableId="956713589">
    <w:abstractNumId w:val="9"/>
  </w:num>
  <w:num w:numId="18" w16cid:durableId="1057164417">
    <w:abstractNumId w:val="3"/>
  </w:num>
  <w:num w:numId="19" w16cid:durableId="1454328495">
    <w:abstractNumId w:val="16"/>
  </w:num>
  <w:num w:numId="20" w16cid:durableId="907544150">
    <w:abstractNumId w:val="20"/>
  </w:num>
  <w:num w:numId="21" w16cid:durableId="632297416">
    <w:abstractNumId w:val="10"/>
  </w:num>
  <w:num w:numId="22" w16cid:durableId="1864784142">
    <w:abstractNumId w:val="2"/>
  </w:num>
  <w:num w:numId="23" w16cid:durableId="375084771">
    <w:abstractNumId w:val="7"/>
  </w:num>
  <w:num w:numId="24" w16cid:durableId="1989506718">
    <w:abstractNumId w:val="11"/>
  </w:num>
  <w:num w:numId="25" w16cid:durableId="18245399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4D"/>
    <w:rsid w:val="00092E5F"/>
    <w:rsid w:val="002964D6"/>
    <w:rsid w:val="00A24805"/>
    <w:rsid w:val="00B77BC2"/>
    <w:rsid w:val="00BA6F4D"/>
    <w:rsid w:val="00CD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454DF"/>
  <w15:chartTrackingRefBased/>
  <w15:docId w15:val="{D0756A54-EBAD-4765-A141-4142F4CC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F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F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F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F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F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F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F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F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F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F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4</Pages>
  <Words>655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Ferrer</dc:creator>
  <cp:keywords/>
  <dc:description/>
  <cp:lastModifiedBy>Laurent Ferrer</cp:lastModifiedBy>
  <cp:revision>1</cp:revision>
  <dcterms:created xsi:type="dcterms:W3CDTF">2025-12-09T10:21:00Z</dcterms:created>
  <dcterms:modified xsi:type="dcterms:W3CDTF">2025-12-09T17:12:00Z</dcterms:modified>
</cp:coreProperties>
</file>