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CE91D" w14:textId="0EDE7F50" w:rsidR="006B74C6" w:rsidRPr="006B74C6" w:rsidRDefault="00BF68DF" w:rsidP="006B74C6">
      <w:pPr>
        <w:jc w:val="center"/>
        <w:rPr>
          <w:sz w:val="72"/>
          <w:szCs w:val="72"/>
        </w:rPr>
      </w:pPr>
      <w:r w:rsidRPr="006B74C6">
        <w:rPr>
          <w:noProof/>
          <w:sz w:val="72"/>
          <w:szCs w:val="72"/>
        </w:rPr>
        <w:drawing>
          <wp:inline distT="0" distB="0" distL="0" distR="0" wp14:anchorId="25B579CF" wp14:editId="0A14A8D1">
            <wp:extent cx="3909476" cy="1333881"/>
            <wp:effectExtent l="0" t="0" r="0" b="0"/>
            <wp:docPr id="40312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10638" cy="1334278"/>
                    </a:xfrm>
                    <a:prstGeom prst="rect">
                      <a:avLst/>
                    </a:prstGeom>
                    <a:noFill/>
                    <a:ln>
                      <a:noFill/>
                    </a:ln>
                  </pic:spPr>
                </pic:pic>
              </a:graphicData>
            </a:graphic>
          </wp:inline>
        </w:drawing>
      </w:r>
    </w:p>
    <w:p w14:paraId="4590427D" w14:textId="2A7BADF2" w:rsidR="00B535AE" w:rsidRPr="006B74C6" w:rsidRDefault="002103C3" w:rsidP="006B74C6">
      <w:pPr>
        <w:jc w:val="center"/>
        <w:rPr>
          <w:sz w:val="96"/>
          <w:szCs w:val="96"/>
        </w:rPr>
      </w:pPr>
      <w:r w:rsidRPr="006B74C6">
        <w:rPr>
          <w:sz w:val="72"/>
          <w:szCs w:val="72"/>
        </w:rPr>
        <w:t>2026</w:t>
      </w:r>
    </w:p>
    <w:p w14:paraId="4A3B0245" w14:textId="77777777" w:rsidR="00E76FA1" w:rsidRDefault="00E76FA1"/>
    <w:p w14:paraId="647A4734" w14:textId="161CF15D" w:rsidR="00E76FA1" w:rsidRPr="00E76FA1" w:rsidRDefault="00E76FA1" w:rsidP="00E76FA1">
      <w:pPr>
        <w:spacing w:after="0" w:line="240" w:lineRule="auto"/>
        <w:rPr>
          <w:rFonts w:ascii="Times New Roman" w:eastAsia="Times New Roman" w:hAnsi="Times New Roman" w:cs="Times New Roman"/>
          <w:kern w:val="0"/>
          <w14:ligatures w14:val="none"/>
        </w:rPr>
      </w:pPr>
      <w:r w:rsidRPr="00E76FA1">
        <w:rPr>
          <w:rFonts w:ascii="Times New Roman" w:eastAsia="Times New Roman" w:hAnsi="Times New Roman" w:cs="Times New Roman"/>
          <w:kern w:val="0"/>
          <w14:ligatures w14:val="none"/>
        </w:rPr>
        <w:t>The</w:t>
      </w:r>
      <w:r>
        <w:rPr>
          <w:rFonts w:ascii="Times New Roman" w:eastAsia="Times New Roman" w:hAnsi="Times New Roman" w:cs="Times New Roman"/>
          <w:kern w:val="0"/>
          <w14:ligatures w14:val="none"/>
        </w:rPr>
        <w:t xml:space="preserve"> maps herein were prepared for the</w:t>
      </w:r>
      <w:r w:rsidRPr="00E76FA1">
        <w:rPr>
          <w:rFonts w:ascii="Times New Roman" w:eastAsia="Times New Roman" w:hAnsi="Times New Roman" w:cs="Times New Roman"/>
          <w:kern w:val="0"/>
          <w14:ligatures w14:val="none"/>
        </w:rPr>
        <w:t xml:space="preserve"> Paleoamerican Odyssey 2026 Conference, </w:t>
      </w:r>
      <w:r>
        <w:rPr>
          <w:rFonts w:ascii="Times New Roman" w:eastAsia="Times New Roman" w:hAnsi="Times New Roman" w:cs="Times New Roman"/>
          <w:kern w:val="0"/>
          <w14:ligatures w14:val="none"/>
        </w:rPr>
        <w:t xml:space="preserve">and specifically for a poster session </w:t>
      </w:r>
      <w:r w:rsidRPr="00E76FA1">
        <w:rPr>
          <w:rFonts w:ascii="Times New Roman" w:eastAsia="Times New Roman" w:hAnsi="Times New Roman" w:cs="Times New Roman"/>
          <w:kern w:val="0"/>
          <w14:ligatures w14:val="none"/>
        </w:rPr>
        <w:t>Thursday evening, 15 October 2026</w:t>
      </w:r>
      <w:r>
        <w:rPr>
          <w:rFonts w:ascii="Times New Roman" w:eastAsia="Times New Roman" w:hAnsi="Times New Roman" w:cs="Times New Roman"/>
          <w:kern w:val="0"/>
          <w14:ligatures w14:val="none"/>
        </w:rPr>
        <w:t xml:space="preserve">. They were generated from </w:t>
      </w:r>
      <w:r w:rsidRPr="00E76FA1">
        <w:rPr>
          <w:rFonts w:ascii="Times New Roman" w:eastAsia="Times New Roman" w:hAnsi="Times New Roman" w:cs="Times New Roman"/>
          <w:kern w:val="0"/>
          <w14:ligatures w14:val="none"/>
        </w:rPr>
        <w:t>the latest iteration of the PIDBA Excel database</w:t>
      </w:r>
      <w:r>
        <w:rPr>
          <w:rFonts w:ascii="Times New Roman" w:eastAsia="Times New Roman" w:hAnsi="Times New Roman" w:cs="Times New Roman"/>
          <w:kern w:val="0"/>
          <w14:ligatures w14:val="none"/>
        </w:rPr>
        <w:t>,</w:t>
      </w:r>
      <w:r w:rsidRPr="00E76FA1">
        <w:rPr>
          <w:rFonts w:ascii="Times New Roman" w:eastAsia="Times New Roman" w:hAnsi="Times New Roman" w:cs="Times New Roman"/>
          <w:kern w:val="0"/>
          <w14:ligatures w14:val="none"/>
        </w:rPr>
        <w:t xml:space="preserve"> as of 4 September 2026 (n=103,745 artifacts) and supporting references (ca. 2630) in MsWord. Three tables are also attached, summarizing what is in the 2026 update. </w:t>
      </w:r>
    </w:p>
    <w:p w14:paraId="420A9113" w14:textId="77777777" w:rsidR="00E76FA1" w:rsidRPr="00E76FA1" w:rsidRDefault="00E76FA1" w:rsidP="00E76FA1">
      <w:pPr>
        <w:spacing w:after="0" w:line="240" w:lineRule="auto"/>
        <w:rPr>
          <w:rFonts w:ascii="Aptos" w:eastAsia="Times New Roman" w:hAnsi="Aptos" w:cs="Times New Roman"/>
          <w:kern w:val="0"/>
          <w14:ligatures w14:val="none"/>
        </w:rPr>
      </w:pPr>
      <w:r w:rsidRPr="00E76FA1">
        <w:rPr>
          <w:rFonts w:ascii="Times New Roman" w:eastAsia="Times New Roman" w:hAnsi="Times New Roman" w:cs="Times New Roman"/>
          <w:kern w:val="0"/>
          <w14:ligatures w14:val="none"/>
        </w:rPr>
        <w:t> </w:t>
      </w:r>
    </w:p>
    <w:p w14:paraId="644BBB48" w14:textId="77777777" w:rsidR="00E76FA1" w:rsidRDefault="00E76FA1" w:rsidP="00E76FA1">
      <w:pPr>
        <w:spacing w:after="0" w:line="240" w:lineRule="auto"/>
        <w:rPr>
          <w:rFonts w:ascii="Aptos" w:eastAsia="Times New Roman" w:hAnsi="Aptos" w:cs="Times New Roman"/>
          <w:kern w:val="0"/>
          <w14:ligatures w14:val="none"/>
        </w:rPr>
      </w:pPr>
      <w:r>
        <w:rPr>
          <w:rFonts w:ascii="Times New Roman" w:eastAsia="Times New Roman" w:hAnsi="Times New Roman" w:cs="Times New Roman"/>
          <w:kern w:val="0"/>
          <w14:ligatures w14:val="none"/>
        </w:rPr>
        <w:t xml:space="preserve">A total of </w:t>
      </w:r>
      <w:r w:rsidRPr="00E76FA1">
        <w:rPr>
          <w:rFonts w:ascii="Times New Roman" w:eastAsia="Times New Roman" w:hAnsi="Times New Roman" w:cs="Times New Roman"/>
          <w:kern w:val="0"/>
          <w14:ligatures w14:val="none"/>
        </w:rPr>
        <w:t>7</w:t>
      </w:r>
      <w:r>
        <w:rPr>
          <w:rFonts w:ascii="Times New Roman" w:eastAsia="Times New Roman" w:hAnsi="Times New Roman" w:cs="Times New Roman"/>
          <w:kern w:val="0"/>
          <w14:ligatures w14:val="none"/>
        </w:rPr>
        <w:t>7</w:t>
      </w:r>
      <w:r w:rsidRPr="00E76FA1">
        <w:rPr>
          <w:rFonts w:ascii="Times New Roman" w:eastAsia="Times New Roman" w:hAnsi="Times New Roman" w:cs="Times New Roman"/>
          <w:kern w:val="0"/>
          <w14:ligatures w14:val="none"/>
        </w:rPr>
        <w:t xml:space="preserve"> maps </w:t>
      </w:r>
      <w:r>
        <w:rPr>
          <w:rFonts w:ascii="Times New Roman" w:eastAsia="Times New Roman" w:hAnsi="Times New Roman" w:cs="Times New Roman"/>
          <w:kern w:val="0"/>
          <w14:ligatures w14:val="none"/>
        </w:rPr>
        <w:t xml:space="preserve">are provided </w:t>
      </w:r>
      <w:r w:rsidRPr="00E76FA1">
        <w:rPr>
          <w:rFonts w:ascii="Times New Roman" w:eastAsia="Times New Roman" w:hAnsi="Times New Roman" w:cs="Times New Roman"/>
          <w:kern w:val="0"/>
          <w14:ligatures w14:val="none"/>
        </w:rPr>
        <w:t xml:space="preserve">in pdf format, encompassing most of the categories for which data have been compiled. These maps, as well as the updated database and references, are also available on the public github site: </w:t>
      </w:r>
      <w:hyperlink r:id="rId5" w:tgtFrame="_blank" w:history="1">
        <w:r w:rsidRPr="00E76FA1">
          <w:rPr>
            <w:rFonts w:ascii="Times New Roman" w:eastAsia="Times New Roman" w:hAnsi="Times New Roman" w:cs="Times New Roman"/>
            <w:color w:val="0000FF"/>
            <w:kern w:val="0"/>
            <w:u w:val="single"/>
            <w14:ligatures w14:val="none"/>
          </w:rPr>
          <w:t>https://github.com/PIDBA/PaleoamericanOdyssey2026</w:t>
        </w:r>
      </w:hyperlink>
      <w:r w:rsidRPr="00E76FA1">
        <w:rPr>
          <w:rFonts w:ascii="Aptos" w:eastAsia="Times New Roman" w:hAnsi="Aptos" w:cs="Times New Roman"/>
          <w:kern w:val="0"/>
          <w14:ligatures w14:val="none"/>
        </w:rPr>
        <w:t xml:space="preserve"> </w:t>
      </w:r>
    </w:p>
    <w:p w14:paraId="279357DB" w14:textId="77777777" w:rsidR="00E76FA1" w:rsidRDefault="00E76FA1" w:rsidP="00E76FA1">
      <w:pPr>
        <w:spacing w:after="0" w:line="240" w:lineRule="auto"/>
        <w:rPr>
          <w:rFonts w:ascii="Aptos" w:eastAsia="Times New Roman" w:hAnsi="Aptos" w:cs="Times New Roman"/>
          <w:kern w:val="0"/>
          <w14:ligatures w14:val="none"/>
        </w:rPr>
      </w:pPr>
    </w:p>
    <w:p w14:paraId="2A6C510F" w14:textId="5A9E30AB" w:rsidR="00E76FA1" w:rsidRPr="00E76FA1" w:rsidRDefault="00E76FA1" w:rsidP="00E76FA1">
      <w:pPr>
        <w:spacing w:after="0" w:line="240" w:lineRule="auto"/>
        <w:rPr>
          <w:rFonts w:ascii="Aptos" w:eastAsia="Times New Roman" w:hAnsi="Aptos" w:cs="Times New Roman"/>
          <w:kern w:val="0"/>
          <w14:ligatures w14:val="none"/>
        </w:rPr>
      </w:pPr>
      <w:r w:rsidRPr="00E76FA1">
        <w:rPr>
          <w:rFonts w:ascii="Times New Roman" w:eastAsia="Times New Roman" w:hAnsi="Times New Roman" w:cs="Times New Roman"/>
          <w:kern w:val="0"/>
          <w14:ligatures w14:val="none"/>
        </w:rPr>
        <w:t>These files are meant to be used! Feel free to share this information as you see fit. We also welcome edits and additions. Just please use track changes or a different color font so we can find and add them in.</w:t>
      </w:r>
    </w:p>
    <w:p w14:paraId="15D85E69" w14:textId="77777777" w:rsidR="00E76FA1" w:rsidRDefault="00E76FA1" w:rsidP="00E76FA1">
      <w:pPr>
        <w:spacing w:after="0" w:line="240" w:lineRule="auto"/>
        <w:rPr>
          <w:rFonts w:ascii="Times New Roman" w:eastAsia="Times New Roman" w:hAnsi="Times New Roman" w:cs="Times New Roman"/>
          <w:kern w:val="0"/>
          <w14:ligatures w14:val="none"/>
        </w:rPr>
      </w:pPr>
    </w:p>
    <w:p w14:paraId="5E73EC7B" w14:textId="456AAE54" w:rsidR="00E76FA1" w:rsidRDefault="00E76FA1" w:rsidP="00E76F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Anyone is welcome to make use of this information </w:t>
      </w:r>
      <w:r w:rsidRPr="00E76FA1">
        <w:rPr>
          <w:rFonts w:ascii="Times New Roman" w:eastAsia="Times New Roman" w:hAnsi="Times New Roman" w:cs="Times New Roman"/>
          <w:kern w:val="0"/>
          <w14:ligatures w14:val="none"/>
        </w:rPr>
        <w:t>these in your presentations</w:t>
      </w:r>
      <w:r>
        <w:rPr>
          <w:rFonts w:ascii="Times New Roman" w:eastAsia="Times New Roman" w:hAnsi="Times New Roman" w:cs="Times New Roman"/>
          <w:kern w:val="0"/>
          <w14:ligatures w14:val="none"/>
        </w:rPr>
        <w:t>. W</w:t>
      </w:r>
      <w:r w:rsidRPr="00E76FA1">
        <w:rPr>
          <w:rFonts w:ascii="Times New Roman" w:eastAsia="Times New Roman" w:hAnsi="Times New Roman" w:cs="Times New Roman"/>
          <w:kern w:val="0"/>
          <w14:ligatures w14:val="none"/>
        </w:rPr>
        <w:t>e ask only that you acknowledge the source, PIDBA 2026 (or Anderson</w:t>
      </w:r>
      <w:r w:rsidR="006B74C6">
        <w:rPr>
          <w:rFonts w:ascii="Times New Roman" w:eastAsia="Times New Roman" w:hAnsi="Times New Roman" w:cs="Times New Roman"/>
          <w:kern w:val="0"/>
          <w14:ligatures w14:val="none"/>
        </w:rPr>
        <w:t>,</w:t>
      </w:r>
      <w:r w:rsidRPr="00E76FA1">
        <w:rPr>
          <w:rFonts w:ascii="Times New Roman" w:eastAsia="Times New Roman" w:hAnsi="Times New Roman" w:cs="Times New Roman"/>
          <w:kern w:val="0"/>
          <w14:ligatures w14:val="none"/>
        </w:rPr>
        <w:t xml:space="preserve"> Miller et al. 2026, the conference volume paper listed </w:t>
      </w:r>
      <w:r>
        <w:rPr>
          <w:rFonts w:ascii="Times New Roman" w:eastAsia="Times New Roman" w:hAnsi="Times New Roman" w:cs="Times New Roman"/>
          <w:kern w:val="0"/>
          <w14:ligatures w14:val="none"/>
        </w:rPr>
        <w:t>below</w:t>
      </w:r>
      <w:r w:rsidRPr="00E76FA1">
        <w:rPr>
          <w:rFonts w:ascii="Times New Roman" w:eastAsia="Times New Roman" w:hAnsi="Times New Roman" w:cs="Times New Roman"/>
          <w:kern w:val="0"/>
          <w14:ligatures w14:val="none"/>
        </w:rPr>
        <w:t xml:space="preserve">), and above all say a kind word to Shane, who generated them! </w:t>
      </w:r>
    </w:p>
    <w:p w14:paraId="410B43CD" w14:textId="77777777" w:rsidR="006B74C6" w:rsidRPr="00E76FA1" w:rsidRDefault="006B74C6" w:rsidP="00E76FA1">
      <w:pPr>
        <w:spacing w:after="0" w:line="240" w:lineRule="auto"/>
        <w:rPr>
          <w:rFonts w:ascii="Aptos" w:eastAsia="Times New Roman" w:hAnsi="Aptos" w:cs="Times New Roman"/>
          <w:kern w:val="0"/>
          <w14:ligatures w14:val="none"/>
        </w:rPr>
      </w:pPr>
    </w:p>
    <w:p w14:paraId="20442292" w14:textId="57D4CFF9" w:rsidR="00E76FA1" w:rsidRDefault="00E76FA1" w:rsidP="00E76FA1">
      <w:pPr>
        <w:spacing w:after="0" w:line="240" w:lineRule="auto"/>
        <w:rPr>
          <w:rFonts w:ascii="Aptos" w:eastAsia="Times New Roman" w:hAnsi="Aptos" w:cs="Times New Roman"/>
          <w:kern w:val="0"/>
          <w14:ligatures w14:val="none"/>
        </w:rPr>
      </w:pPr>
    </w:p>
    <w:p w14:paraId="520DC1C0" w14:textId="77777777" w:rsidR="006B74C6" w:rsidRDefault="006B74C6" w:rsidP="00E76FA1">
      <w:pPr>
        <w:spacing w:after="0" w:line="240" w:lineRule="auto"/>
        <w:rPr>
          <w:rFonts w:ascii="Aptos" w:eastAsia="Times New Roman" w:hAnsi="Aptos" w:cs="Times New Roman"/>
          <w:kern w:val="0"/>
          <w14:ligatures w14:val="none"/>
        </w:rPr>
      </w:pPr>
    </w:p>
    <w:p w14:paraId="3D927715" w14:textId="117DCDD2" w:rsidR="006B74C6" w:rsidRPr="006B74C6" w:rsidRDefault="006B74C6" w:rsidP="00E76FA1">
      <w:pPr>
        <w:spacing w:after="0" w:line="240" w:lineRule="auto"/>
        <w:rPr>
          <w:rFonts w:ascii="Times New Roman" w:eastAsia="Times New Roman" w:hAnsi="Times New Roman" w:cs="Times New Roman"/>
          <w:kern w:val="0"/>
          <w14:ligatures w14:val="none"/>
        </w:rPr>
      </w:pPr>
      <w:r w:rsidRPr="006B74C6">
        <w:rPr>
          <w:rFonts w:ascii="Times New Roman" w:eastAsia="Times New Roman" w:hAnsi="Times New Roman" w:cs="Times New Roman"/>
          <w:kern w:val="0"/>
          <w14:ligatures w14:val="none"/>
        </w:rPr>
        <w:t>Reference</w:t>
      </w:r>
    </w:p>
    <w:p w14:paraId="746B27C7" w14:textId="2F82C304" w:rsidR="00E76FA1" w:rsidRPr="006B74C6" w:rsidRDefault="006B74C6" w:rsidP="00E76FA1">
      <w:pPr>
        <w:spacing w:after="0" w:line="240" w:lineRule="auto"/>
        <w:rPr>
          <w:rFonts w:ascii="Times New Roman" w:eastAsia="Times New Roman" w:hAnsi="Times New Roman" w:cs="Times New Roman"/>
          <w:kern w:val="0"/>
          <w14:ligatures w14:val="none"/>
        </w:rPr>
      </w:pPr>
      <w:r w:rsidRPr="006B74C6">
        <w:rPr>
          <w:rFonts w:ascii="Times New Roman" w:eastAsia="Times New Roman" w:hAnsi="Times New Roman" w:cs="Times New Roman"/>
          <w:kern w:val="0"/>
          <w14:ligatures w14:val="none"/>
        </w:rPr>
        <w:t xml:space="preserve">Anderson David G., D. Shane Miller, Thaddeus G. Bissett, J. Christopher Gillam, Eric C. Kansa, Sarah Whitcher Kansa, Ashley M. Smallwood, Joshua J. Wells, Andrew A. White, Stephen J. Yerka, </w:t>
      </w:r>
      <w:r w:rsidRPr="006B74C6">
        <w:rPr>
          <w:rFonts w:ascii="Times New Roman" w:eastAsia="Times New Roman" w:hAnsi="Times New Roman" w:cs="Times New Roman"/>
          <w:kern w:val="0"/>
          <w14:ligatures w14:val="none"/>
        </w:rPr>
        <w:t xml:space="preserve">et al. 2026. </w:t>
      </w:r>
      <w:r w:rsidRPr="006B74C6">
        <w:rPr>
          <w:rFonts w:ascii="Times New Roman" w:eastAsia="Times New Roman" w:hAnsi="Times New Roman" w:cs="Times New Roman"/>
          <w:kern w:val="0"/>
          <w14:ligatures w14:val="none"/>
        </w:rPr>
        <w:t xml:space="preserve">The Paleoindian Database of the Americas (PIDBA) and Early Human Settlement in the Americas: Current Understanding and Future Directions. In </w:t>
      </w:r>
      <w:r w:rsidRPr="006B74C6">
        <w:rPr>
          <w:rFonts w:ascii="Times New Roman" w:eastAsia="Times New Roman" w:hAnsi="Times New Roman" w:cs="Times New Roman"/>
          <w:i/>
          <w:iCs/>
          <w:kern w:val="0"/>
          <w14:ligatures w14:val="none"/>
        </w:rPr>
        <w:t>Paleoamerican Odyssey, 100 Years Beyond Folsom</w:t>
      </w:r>
      <w:r w:rsidRPr="006B74C6">
        <w:rPr>
          <w:rFonts w:ascii="Times New Roman" w:eastAsia="Times New Roman" w:hAnsi="Times New Roman" w:cs="Times New Roman"/>
          <w:kern w:val="0"/>
          <w14:ligatures w14:val="none"/>
        </w:rPr>
        <w:t>, edited by Jessi J. Halligan, Lily E. Dempsey, Nicholas K. Bentley, Cody L. Preston, Kurt Rademaker, and Michael R. Waters, pp. 573–592. Texas A&amp;M University Press, College Station.</w:t>
      </w:r>
    </w:p>
    <w:sectPr w:rsidR="00E76FA1" w:rsidRPr="006B74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8DF"/>
    <w:rsid w:val="000D42FC"/>
    <w:rsid w:val="002103C3"/>
    <w:rsid w:val="00416A4B"/>
    <w:rsid w:val="00524BBE"/>
    <w:rsid w:val="006B74C6"/>
    <w:rsid w:val="007E77F5"/>
    <w:rsid w:val="00873AAA"/>
    <w:rsid w:val="00B535AE"/>
    <w:rsid w:val="00BE69D5"/>
    <w:rsid w:val="00BF68DF"/>
    <w:rsid w:val="00C13F9C"/>
    <w:rsid w:val="00D24D28"/>
    <w:rsid w:val="00E1224F"/>
    <w:rsid w:val="00E56FCA"/>
    <w:rsid w:val="00E76FA1"/>
    <w:rsid w:val="00F11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15A0"/>
  <w15:chartTrackingRefBased/>
  <w15:docId w15:val="{C50136CC-1C19-4FA3-80C4-3F35440D7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6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8DF"/>
    <w:rPr>
      <w:rFonts w:eastAsiaTheme="majorEastAsia" w:cstheme="majorBidi"/>
      <w:color w:val="272727" w:themeColor="text1" w:themeTint="D8"/>
    </w:rPr>
  </w:style>
  <w:style w:type="paragraph" w:styleId="Title">
    <w:name w:val="Title"/>
    <w:basedOn w:val="Normal"/>
    <w:next w:val="Normal"/>
    <w:link w:val="TitleChar"/>
    <w:uiPriority w:val="10"/>
    <w:qFormat/>
    <w:rsid w:val="00BF6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8DF"/>
    <w:pPr>
      <w:spacing w:before="160"/>
      <w:jc w:val="center"/>
    </w:pPr>
    <w:rPr>
      <w:i/>
      <w:iCs/>
      <w:color w:val="404040" w:themeColor="text1" w:themeTint="BF"/>
    </w:rPr>
  </w:style>
  <w:style w:type="character" w:customStyle="1" w:styleId="QuoteChar">
    <w:name w:val="Quote Char"/>
    <w:basedOn w:val="DefaultParagraphFont"/>
    <w:link w:val="Quote"/>
    <w:uiPriority w:val="29"/>
    <w:rsid w:val="00BF68DF"/>
    <w:rPr>
      <w:i/>
      <w:iCs/>
      <w:color w:val="404040" w:themeColor="text1" w:themeTint="BF"/>
    </w:rPr>
  </w:style>
  <w:style w:type="paragraph" w:styleId="ListParagraph">
    <w:name w:val="List Paragraph"/>
    <w:basedOn w:val="Normal"/>
    <w:uiPriority w:val="34"/>
    <w:qFormat/>
    <w:rsid w:val="00BF68DF"/>
    <w:pPr>
      <w:ind w:left="720"/>
      <w:contextualSpacing/>
    </w:pPr>
  </w:style>
  <w:style w:type="character" w:styleId="IntenseEmphasis">
    <w:name w:val="Intense Emphasis"/>
    <w:basedOn w:val="DefaultParagraphFont"/>
    <w:uiPriority w:val="21"/>
    <w:qFormat/>
    <w:rsid w:val="00BF68DF"/>
    <w:rPr>
      <w:i/>
      <w:iCs/>
      <w:color w:val="0F4761" w:themeColor="accent1" w:themeShade="BF"/>
    </w:rPr>
  </w:style>
  <w:style w:type="paragraph" w:styleId="IntenseQuote">
    <w:name w:val="Intense Quote"/>
    <w:basedOn w:val="Normal"/>
    <w:next w:val="Normal"/>
    <w:link w:val="IntenseQuoteChar"/>
    <w:uiPriority w:val="30"/>
    <w:qFormat/>
    <w:rsid w:val="00BF6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8DF"/>
    <w:rPr>
      <w:i/>
      <w:iCs/>
      <w:color w:val="0F4761" w:themeColor="accent1" w:themeShade="BF"/>
    </w:rPr>
  </w:style>
  <w:style w:type="character" w:styleId="IntenseReference">
    <w:name w:val="Intense Reference"/>
    <w:basedOn w:val="DefaultParagraphFont"/>
    <w:uiPriority w:val="32"/>
    <w:qFormat/>
    <w:rsid w:val="00BF68DF"/>
    <w:rPr>
      <w:b/>
      <w:bCs/>
      <w:smallCaps/>
      <w:color w:val="0F4761" w:themeColor="accent1" w:themeShade="BF"/>
      <w:spacing w:val="5"/>
    </w:rPr>
  </w:style>
  <w:style w:type="character" w:styleId="Hyperlink">
    <w:name w:val="Hyperlink"/>
    <w:basedOn w:val="DefaultParagraphFont"/>
    <w:uiPriority w:val="99"/>
    <w:semiHidden/>
    <w:unhideWhenUsed/>
    <w:rsid w:val="00E76F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PIDBA/PaleoamericanOdyssey2026"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272</Words>
  <Characters>1553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David George</dc:creator>
  <cp:keywords/>
  <dc:description/>
  <cp:lastModifiedBy>Anderson, David George</cp:lastModifiedBy>
  <cp:revision>3</cp:revision>
  <dcterms:created xsi:type="dcterms:W3CDTF">2026-09-10T05:46:00Z</dcterms:created>
  <dcterms:modified xsi:type="dcterms:W3CDTF">2026-09-10T06:03:00Z</dcterms:modified>
</cp:coreProperties>
</file>