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100"/>
        <w:jc w:val="center"/>
      </w:pPr>
      <w:r>
        <w:rPr>
          <w:rFonts w:ascii="Consolas" w:cs="Consolas" w:eastAsia="Consolas" w:hAnsi="Consolas"/>
          <w:b/>
          <w:bCs/>
          <w:color w:val="6C63FF"/>
          <w:sz w:val="96"/>
          <w:szCs w:val="96"/>
        </w:rPr>
        <w:t xml:space="preserve">π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1A1B23"/>
          <w:sz w:val="56"/>
          <w:szCs w:val="56"/>
        </w:rPr>
        <w:t xml:space="preserve">无界文档</w:t>
      </w:r>
    </w:p>
    <w:p>
      <w:pPr>
        <w:spacing w:after="100"/>
        <w:jc w:val="center"/>
      </w:pPr>
      <w:r>
        <w:rPr>
          <w:rFonts w:ascii="Consolas" w:cs="Consolas" w:eastAsia="Consolas" w:hAnsi="Consolas"/>
          <w:i/>
          <w:iCs/>
          <w:color w:val="8B8D98"/>
          <w:sz w:val="28"/>
          <w:szCs w:val="28"/>
        </w:rPr>
        <w:t xml:space="preserve">Boundless Document</w:t>
      </w:r>
    </w:p>
    <w:p>
      <w:pPr>
        <w:spacing w:after="600"/>
        <w:jc w:val="center"/>
      </w:pPr>
      <w:r>
        <w:rPr>
          <w:rFonts w:ascii="微软雅黑" w:cs="微软雅黑" w:eastAsia="微软雅黑" w:hAnsi="微软雅黑"/>
          <w:i/>
          <w:iCs/>
          <w:color w:val="6C63FF"/>
          <w:sz w:val="24"/>
          <w:szCs w:val="24"/>
        </w:rPr>
        <w:t xml:space="preserve">—— 文档的尽头，是没有文档 ——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b/>
          <w:bCs/>
          <w:color w:val="333333"/>
          <w:sz w:val="28"/>
          <w:szCs w:val="28"/>
        </w:rPr>
        <w:t xml:space="preserve">产品方案完整说明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8B8D98"/>
          <w:sz w:val="22"/>
          <w:szCs w:val="22"/>
        </w:rPr>
        <w:t xml:space="preserve">版本 1.0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8B8D98"/>
          <w:sz w:val="22"/>
          <w:szCs w:val="22"/>
        </w:rPr>
        <w:t xml:space="preserve">2026 年 5 月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color w:val="6C63FF"/>
          <w:sz w:val="32"/>
          <w:szCs w:val="32"/>
        </w:rPr>
        <w:t xml:space="preserve">目录</w:t>
      </w:r>
    </w:p>
    <w:p>
      <w:pPr>
        <w:spacing w:after="60" w:before="60"/>
      </w:pPr>
      <w:r>
        <w:rPr>
          <w:rFonts w:ascii="微软雅黑" w:cs="微软雅黑" w:eastAsia="微软雅黑" w:hAnsi="微软雅黑"/>
          <w:color w:val="6C63FF"/>
          <w:sz w:val="22"/>
          <w:szCs w:val="22"/>
        </w:rPr>
        <w:t xml:space="preserve">一、产品概述</w:t>
      </w:r>
    </w:p>
    <w:p>
      <w:pPr>
        <w:spacing w:after="60" w:before="60"/>
      </w:pPr>
      <w:r>
        <w:rPr>
          <w:rFonts w:ascii="微软雅黑" w:cs="微软雅黑" w:eastAsia="微软雅黑" w:hAnsi="微软雅黑"/>
          <w:color w:val="6C63FF"/>
          <w:sz w:val="22"/>
          <w:szCs w:val="22"/>
        </w:rPr>
        <w:t xml:space="preserve">二、问题分析</w:t>
      </w:r>
    </w:p>
    <w:p>
      <w:pPr>
        <w:spacing w:after="60" w:before="60"/>
      </w:pPr>
      <w:r>
        <w:rPr>
          <w:rFonts w:ascii="微软雅黑" w:cs="微软雅黑" w:eastAsia="微软雅黑" w:hAnsi="微软雅黑"/>
          <w:color w:val="6C63FF"/>
          <w:sz w:val="22"/>
          <w:szCs w:val="22"/>
        </w:rPr>
        <w:t xml:space="preserve">三、产品定位与愿景</w:t>
      </w:r>
    </w:p>
    <w:p>
      <w:pPr>
        <w:spacing w:after="60" w:before="60"/>
      </w:pPr>
      <w:r>
        <w:rPr>
          <w:rFonts w:ascii="微软雅黑" w:cs="微软雅黑" w:eastAsia="微软雅黑" w:hAnsi="微软雅黑"/>
          <w:color w:val="6C63FF"/>
          <w:sz w:val="22"/>
          <w:szCs w:val="22"/>
        </w:rPr>
        <w:t xml:space="preserve">四、核心功能</w:t>
      </w:r>
    </w:p>
    <w:p>
      <w:pPr>
        <w:spacing w:after="60" w:before="60"/>
      </w:pPr>
      <w:r>
        <w:rPr>
          <w:rFonts w:ascii="微软雅黑" w:cs="微软雅黑" w:eastAsia="微软雅黑" w:hAnsi="微软雅黑"/>
          <w:color w:val="6C63FF"/>
          <w:sz w:val="22"/>
          <w:szCs w:val="22"/>
        </w:rPr>
        <w:t xml:space="preserve">五、技术架构</w:t>
      </w:r>
    </w:p>
    <w:p>
      <w:pPr>
        <w:spacing w:after="60" w:before="60"/>
      </w:pPr>
      <w:r>
        <w:rPr>
          <w:rFonts w:ascii="微软雅黑" w:cs="微软雅黑" w:eastAsia="微软雅黑" w:hAnsi="微软雅黑"/>
          <w:color w:val="6C63FF"/>
          <w:sz w:val="22"/>
          <w:szCs w:val="22"/>
        </w:rPr>
        <w:t xml:space="preserve">六、创新亮点</w:t>
      </w:r>
    </w:p>
    <w:p>
      <w:pPr>
        <w:spacing w:after="60" w:before="60"/>
      </w:pPr>
      <w:r>
        <w:rPr>
          <w:rFonts w:ascii="微软雅黑" w:cs="微软雅黑" w:eastAsia="微软雅黑" w:hAnsi="微软雅黑"/>
          <w:color w:val="6C63FF"/>
          <w:sz w:val="22"/>
          <w:szCs w:val="22"/>
        </w:rPr>
        <w:t xml:space="preserve">七、应用场景</w:t>
      </w:r>
    </w:p>
    <w:p>
      <w:pPr>
        <w:spacing w:after="60" w:before="60"/>
      </w:pPr>
      <w:r>
        <w:rPr>
          <w:rFonts w:ascii="微软雅黑" w:cs="微软雅黑" w:eastAsia="微软雅黑" w:hAnsi="微软雅黑"/>
          <w:color w:val="6C63FF"/>
          <w:sz w:val="22"/>
          <w:szCs w:val="22"/>
        </w:rPr>
        <w:t xml:space="preserve">八、竞品分析</w:t>
      </w:r>
    </w:p>
    <w:p>
      <w:pPr>
        <w:spacing w:after="60" w:before="60"/>
      </w:pPr>
      <w:r>
        <w:rPr>
          <w:rFonts w:ascii="微软雅黑" w:cs="微软雅黑" w:eastAsia="微软雅黑" w:hAnsi="微软雅黑"/>
          <w:color w:val="6C63FF"/>
          <w:sz w:val="22"/>
          <w:szCs w:val="22"/>
        </w:rPr>
        <w:t xml:space="preserve">九、未来规划</w:t>
      </w:r>
    </w:p>
    <w:p>
      <w:pPr>
        <w:spacing w:after="60" w:before="60"/>
      </w:pPr>
      <w:r>
        <w:rPr>
          <w:rFonts w:ascii="微软雅黑" w:cs="微软雅黑" w:eastAsia="微软雅黑" w:hAnsi="微软雅黑"/>
          <w:color w:val="6C63FF"/>
          <w:sz w:val="22"/>
          <w:szCs w:val="22"/>
        </w:rPr>
        <w:t xml:space="preserve">十、总结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color w:val="6C63FF"/>
          <w:sz w:val="32"/>
          <w:szCs w:val="32"/>
        </w:rPr>
        <w:t xml:space="preserve">一、产品概述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无界文档（Boundless Document，代号 π）是一款面向下一代文档交互体验的智能文档增强平台。它将传统的静态 .docx 文档转化为包含可交互图表、可执行代码块、AI 智能问答、实时云端数据和 3D 模型展示的"活文档"（Living Document）。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无界文档同时提供两种使用形态：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独立网页应用（Web App）：用户上传 .docx 文件即可获得增强的交互式阅读体验。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Microsoft Word 插件（Office Add-in）：嵌入 Word 侧边栏，用户无需离开 Word 即可享受文档增强功能。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核心理念：文档不应只是信息的载体，更应是交互、执行和智能分析的平台。</w:t>
      </w:r>
    </w:p>
    <w:p>
      <w:pPr>
        <w:pBdr>
          <w:bottom w:val="single" w:color="DDDDDD" w:sz="1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color w:val="6C63FF"/>
          <w:sz w:val="32"/>
          <w:szCs w:val="32"/>
        </w:rPr>
        <w:t xml:space="preserve">二、问题分析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传统文档（Word、PDF）在数据展示和交互方面存在以下痛点：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44444"/>
          <w:sz w:val="22"/>
          <w:szCs w:val="22"/>
        </w:rPr>
        <w:t xml:space="preserve">2.1 数据静态化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表格数据一旦写入文档便成为"死数据"，无法动态更新。读者只能看到某个时间点的快照，无法感知数据的变化趋势。例如，季度销售报表中的数据在文档生成后即过时，读者无法获取最新情况。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44444"/>
          <w:sz w:val="22"/>
          <w:szCs w:val="22"/>
        </w:rPr>
        <w:t xml:space="preserve">2.2 缺乏交互性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传统图表仅以静态图片形式嵌入，不支持缩放、筛选、切换视图等操作。用户若想查看不同维度的数据，需要重新制作图表并替换。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44444"/>
          <w:sz w:val="22"/>
          <w:szCs w:val="22"/>
        </w:rPr>
        <w:t xml:space="preserve">2.3 代码与文档割裂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技术文档中的代码片段只能以纯文本形式展示，读者若想运行或验证，需要手动复制到本地环境，增加了认知负担和操作成本。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44444"/>
          <w:sz w:val="22"/>
          <w:szCs w:val="22"/>
        </w:rPr>
        <w:t xml:space="preserve">2.4 AI 能力缺失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传统文档无法提供智能问答。读者遇到不理解的内容时，需要借助外部工具搜索或咨询他人，阅读效率低。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44444"/>
          <w:sz w:val="22"/>
          <w:szCs w:val="22"/>
        </w:rPr>
        <w:t xml:space="preserve">2.5 多媒体表达受限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复杂数据和模型（如三维结构、实时监控数据）难以在平面文档中有效呈现，限制了文档的表达力。</w:t>
      </w:r>
    </w:p>
    <w:p>
      <w:pPr>
        <w:pBdr>
          <w:bottom w:val="single" w:color="DDDDDD" w:sz="1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color w:val="6C63FF"/>
          <w:sz w:val="32"/>
          <w:szCs w:val="32"/>
        </w:rPr>
        <w:t xml:space="preserve">三、产品定位与愿景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44444"/>
          <w:sz w:val="22"/>
          <w:szCs w:val="22"/>
        </w:rPr>
        <w:t xml:space="preserve">3.1 产品定位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无界文档定位为"智能文档增强平台"，面向需要将静态文档升级为交互式体验的用户群体，包括但不限于：数据分析师、产品经理、技术写作者、教育工作者和科研人员。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44444"/>
          <w:sz w:val="22"/>
          <w:szCs w:val="22"/>
        </w:rPr>
        <w:t xml:space="preserve">3.2 产品愿景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让每份文档都成为一个可交互、可执行、可智能对话的微型应用平台。文档不再是信息的终点，而是探索的起点。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44444"/>
          <w:sz w:val="22"/>
          <w:szCs w:val="22"/>
        </w:rPr>
        <w:t xml:space="preserve">3.3 核心价值主张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数据活化：表格一键转为可交互图表，支持实时云端数据源。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文档即 Playground：嵌入可执行代码块，支持 JavaScript 和 Python。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AI 原生：基于 DeepSeek 大模型的文档智能问答。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无缝集成：同时支持 Web 端和 Word 插件两种使用方式。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多维表达：3D 模型展示，突破二维平面的限制。</w:t>
      </w:r>
    </w:p>
    <w:p>
      <w:pPr>
        <w:pBdr>
          <w:bottom w:val="single" w:color="DDDDDD" w:sz="1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color w:val="6C63FF"/>
          <w:sz w:val="32"/>
          <w:szCs w:val="32"/>
        </w:rPr>
        <w:t xml:space="preserve">四、核心功能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无界文档采用"块"（Block）架构，每个功能以独立块的形式呈现，支持自由组合与排列。以下为六大核心功能模块：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fill="6C63F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图标</w:t>
            </w:r>
          </w:p>
        </w:tc>
        <w:tc>
          <w:tcPr>
            <w:tcW w:type="dxa" w:w="2500"/>
            <w:shd w:fill="6C63FF" w:val="clea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6000"/>
            <w:shd w:fill="6C63FF" w:val="clea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功能说明</w:t>
            </w:r>
          </w:p>
        </w:tc>
      </w:tr>
      <w:tr>
        <w:tc>
          <w:tcPr>
            <w:tcW w:type="dxa" w:w="800"/>
            <w:vAlign w:val="center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📝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6C63FF"/>
                <w:sz w:val="21"/>
                <w:szCs w:val="21"/>
              </w:rPr>
              <w:t xml:space="preserve">Markdown 文本块</w:t>
            </w:r>
          </w:p>
        </w:tc>
        <w:tc>
          <w:tcPr>
            <w:tcW w:type="dxa" w:w="6000"/>
            <w:vAlign w:val="center"/>
          </w:tcPr>
          <w:p>
            <w:r>
              <w:rPr>
                <w:rFonts w:ascii="微软雅黑" w:cs="微软雅黑" w:eastAsia="微软雅黑" w:hAnsi="微软雅黑"/>
                <w:color w:val="555555"/>
                <w:sz w:val="21"/>
                <w:szCs w:val="21"/>
              </w:rPr>
              <w:t xml:space="preserve">支持富文本内容展示，作为文档的基础内容单元，可与其他块自由穿插组合。</w:t>
            </w:r>
          </w:p>
        </w:tc>
      </w:tr>
      <w:tr>
        <w:tc>
          <w:tcPr>
            <w:tcW w:type="dxa" w:w="800"/>
            <w:vAlign w:val="center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⚡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6C63FF"/>
                <w:sz w:val="21"/>
                <w:szCs w:val="21"/>
              </w:rPr>
              <w:t xml:space="preserve">可执行代码块</w:t>
            </w:r>
          </w:p>
        </w:tc>
        <w:tc>
          <w:tcPr>
            <w:tcW w:type="dxa" w:w="6000"/>
            <w:vAlign w:val="center"/>
          </w:tcPr>
          <w:p>
            <w:r>
              <w:rPr>
                <w:rFonts w:ascii="微软雅黑" w:cs="微软雅黑" w:eastAsia="微软雅黑" w:hAnsi="微软雅黑"/>
                <w:color w:val="555555"/>
                <w:sz w:val="21"/>
                <w:szCs w:val="21"/>
              </w:rPr>
              <w:t xml:space="preserve">支持 JavaScript 和 Python 两种语言。JavaScript 通过浏览器沙箱直接执行，Python 通过 Pyodide 在浏览器端运行。用户可直接在文档中编写、修改、运行代码并查看输出结果，实现"文档即 Playground"的理念。</w:t>
            </w:r>
          </w:p>
        </w:tc>
      </w:tr>
      <w:tr>
        <w:tc>
          <w:tcPr>
            <w:tcW w:type="dxa" w:w="800"/>
            <w:vAlign w:val="center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📊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6C63FF"/>
                <w:sz w:val="21"/>
                <w:szCs w:val="21"/>
              </w:rPr>
              <w:t xml:space="preserve">交互图表块</w:t>
            </w:r>
          </w:p>
        </w:tc>
        <w:tc>
          <w:tcPr>
            <w:tcW w:type="dxa" w:w="6000"/>
            <w:vAlign w:val="center"/>
          </w:tcPr>
          <w:p>
            <w:r>
              <w:rPr>
                <w:rFonts w:ascii="微软雅黑" w:cs="微软雅黑" w:eastAsia="微软雅黑" w:hAnsi="微软雅黑"/>
                <w:color w:val="555555"/>
                <w:sz w:val="21"/>
                <w:szCs w:val="21"/>
              </w:rPr>
              <w:t xml:space="preserve">将 .docx 中的表格数据自动转化为 ECharts 可交互图表，支持折线图、柱状图、饼图、散点图等多种类型。用户可缩放、筛选、切换图表类型，所有图表采用暗色主题统一设计。</w:t>
            </w:r>
          </w:p>
        </w:tc>
      </w:tr>
      <w:tr>
        <w:tc>
          <w:tcPr>
            <w:tcW w:type="dxa" w:w="800"/>
            <w:vAlign w:val="center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📡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6C63FF"/>
                <w:sz w:val="21"/>
                <w:szCs w:val="21"/>
              </w:rPr>
              <w:t xml:space="preserve">实时数据块</w:t>
            </w:r>
          </w:p>
        </w:tc>
        <w:tc>
          <w:tcPr>
            <w:tcW w:type="dxa" w:w="6000"/>
            <w:vAlign w:val="center"/>
          </w:tcPr>
          <w:p>
            <w:r>
              <w:rPr>
                <w:rFonts w:ascii="微软雅黑" w:cs="微软雅黑" w:eastAsia="微软雅黑" w:hAnsi="微软雅黑"/>
                <w:color w:val="555555"/>
                <w:sz w:val="21"/>
                <w:szCs w:val="21"/>
              </w:rPr>
              <w:t xml:space="preserve">对接云端公开 API 实现数据实时更新。内置多个预设数据源（加密货币行情、天气预报、BTC 价格走势），支持自定义 JSON API 地址，可配置刷新间隔（10秒至5分钟），数据实时渲染为可交互图表。</w:t>
            </w:r>
          </w:p>
        </w:tc>
      </w:tr>
      <w:tr>
        <w:tc>
          <w:tcPr>
            <w:tcW w:type="dxa" w:w="800"/>
            <w:vAlign w:val="center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🌐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6C63FF"/>
                <w:sz w:val="21"/>
                <w:szCs w:val="21"/>
              </w:rPr>
              <w:t xml:space="preserve">3D 模型块</w:t>
            </w:r>
          </w:p>
        </w:tc>
        <w:tc>
          <w:tcPr>
            <w:tcW w:type="dxa" w:w="6000"/>
            <w:vAlign w:val="center"/>
          </w:tcPr>
          <w:p>
            <w:r>
              <w:rPr>
                <w:rFonts w:ascii="微软雅黑" w:cs="微软雅黑" w:eastAsia="微软雅黑" w:hAnsi="微软雅黑"/>
                <w:color w:val="555555"/>
                <w:sz w:val="21"/>
                <w:szCs w:val="21"/>
              </w:rPr>
              <w:t xml:space="preserve">基于 Three.js 实现三维模型实时渲染。支持立方体、球体、圆环、圆柱、圆锥、环面纽结等多种几何体，支持鼠标拖拽旋转、触摸操作，自动旋转动画，多种配色方案可选。</w:t>
            </w:r>
          </w:p>
        </w:tc>
      </w:tr>
      <w:tr>
        <w:tc>
          <w:tcPr>
            <w:tcW w:type="dxa" w:w="800"/>
            <w:vAlign w:val="center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🤖</w:t>
            </w:r>
          </w:p>
        </w:tc>
        <w:tc>
          <w:tcPr>
            <w:tcW w:type="dxa" w:w="2500"/>
            <w:vAlign w:val="cente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6C63FF"/>
                <w:sz w:val="21"/>
                <w:szCs w:val="21"/>
              </w:rPr>
              <w:t xml:space="preserve">AI 对话块</w:t>
            </w:r>
          </w:p>
        </w:tc>
        <w:tc>
          <w:tcPr>
            <w:tcW w:type="dxa" w:w="6000"/>
            <w:vAlign w:val="center"/>
          </w:tcPr>
          <w:p>
            <w:r>
              <w:rPr>
                <w:rFonts w:ascii="微软雅黑" w:cs="微软雅黑" w:eastAsia="微软雅黑" w:hAnsi="微软雅黑"/>
                <w:color w:val="555555"/>
                <w:sz w:val="21"/>
                <w:szCs w:val="21"/>
              </w:rPr>
              <w:t xml:space="preserve">集成 DeepSeek 大语言模型，构建基于全文档上下文的智能问答系统。AI 自动汇总文档中所有块的内容作为上下文，用户可针对文档内容提问、要求总结、请求分析建议等。</w:t>
            </w:r>
          </w:p>
        </w:tc>
      </w:tr>
    </w:tbl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4.1 Word 插件深度集成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无界文档作为 Microsoft Word 官方插件（Office Add-in）运行，实现了以下深度集成功能：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一键扫描：自动解析 Word 文档中的全部表格数据，转化为可交互图表。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表格联动：点击 Word 文档中的表格，侧边栏自动跳转到对应的增强图表，实现原文与增强视图的无缝对照。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图表回写：实时数据图表可一键同步到 Word 文档中，以高清图片形式插入。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增量增强：用户可随时添加新的代码块、图表块、AI 块等，在侧边栏中构建完整的增强视图。</w:t>
      </w:r>
    </w:p>
    <w:p>
      <w:pPr>
        <w:pBdr>
          <w:bottom w:val="single" w:color="DDDDDD" w:sz="1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color w:val="6C63FF"/>
          <w:sz w:val="32"/>
          <w:szCs w:val="32"/>
        </w:rPr>
        <w:t xml:space="preserve">五、技术架构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5.1 整体架构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无界文档采用前后端分离的纯前端架构，所有计算均在浏览器端完成，无需部署后端服务。AI 功能通过调用 DeepSeek 云端 API 实现。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5.2 技术栈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6C63F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  <w:tc>
          <w:tcPr>
            <w:tcW w:type="dxa" w:w="6300"/>
            <w:shd w:fill="6C63FF" w:val="clea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00"/>
            <w:shd w:fill="F5F5FF" w:val="clear"/>
          </w:tcPr>
          <w:p>
            <w:r>
              <w:rPr>
                <w:rFonts w:ascii="Consolas" w:cs="Consolas" w:eastAsia="Consolas" w:hAnsi="Consolas"/>
                <w:b/>
                <w:bCs/>
                <w:color w:val="6C63FF"/>
                <w:sz w:val="20"/>
                <w:szCs w:val="20"/>
              </w:rPr>
              <w:t xml:space="preserve">React 19 + TypeScript</w:t>
            </w:r>
          </w:p>
        </w:tc>
        <w:tc>
          <w:tcPr>
            <w:tcW w:type="dxa" w:w="6300"/>
          </w:tcPr>
          <w:p>
            <w:r>
              <w:rPr>
                <w:rFonts w:ascii="微软雅黑" w:cs="微软雅黑" w:eastAsia="微软雅黑" w:hAnsi="微软雅黑"/>
                <w:color w:val="555555"/>
                <w:sz w:val="20"/>
                <w:szCs w:val="20"/>
              </w:rPr>
              <w:t xml:space="preserve">前端 UI 框架，组件化块架构设计</w:t>
            </w:r>
          </w:p>
        </w:tc>
      </w:tr>
      <w:tr>
        <w:tc>
          <w:tcPr>
            <w:tcW w:type="dxa" w:w="3000"/>
            <w:shd w:fill="F5F5FF" w:val="clear"/>
          </w:tcPr>
          <w:p>
            <w:r>
              <w:rPr>
                <w:rFonts w:ascii="Consolas" w:cs="Consolas" w:eastAsia="Consolas" w:hAnsi="Consolas"/>
                <w:b/>
                <w:bCs/>
                <w:color w:val="6C63FF"/>
                <w:sz w:val="20"/>
                <w:szCs w:val="20"/>
              </w:rPr>
              <w:t xml:space="preserve">Vite 8</w:t>
            </w:r>
          </w:p>
        </w:tc>
        <w:tc>
          <w:tcPr>
            <w:tcW w:type="dxa" w:w="6300"/>
          </w:tcPr>
          <w:p>
            <w:r>
              <w:rPr>
                <w:rFonts w:ascii="微软雅黑" w:cs="微软雅黑" w:eastAsia="微软雅黑" w:hAnsi="微软雅黑"/>
                <w:color w:val="555555"/>
                <w:sz w:val="20"/>
                <w:szCs w:val="20"/>
              </w:rPr>
              <w:t xml:space="preserve">构建工具，支持 HTTPS 开发服务器与 HMR 热更新</w:t>
            </w:r>
          </w:p>
        </w:tc>
      </w:tr>
      <w:tr>
        <w:tc>
          <w:tcPr>
            <w:tcW w:type="dxa" w:w="3000"/>
            <w:shd w:fill="F5F5FF" w:val="clear"/>
          </w:tcPr>
          <w:p>
            <w:r>
              <w:rPr>
                <w:rFonts w:ascii="Consolas" w:cs="Consolas" w:eastAsia="Consolas" w:hAnsi="Consolas"/>
                <w:b/>
                <w:bCs/>
                <w:color w:val="6C63FF"/>
                <w:sz w:val="20"/>
                <w:szCs w:val="20"/>
              </w:rPr>
              <w:t xml:space="preserve">ECharts 5</w:t>
            </w:r>
          </w:p>
        </w:tc>
        <w:tc>
          <w:tcPr>
            <w:tcW w:type="dxa" w:w="6300"/>
          </w:tcPr>
          <w:p>
            <w:r>
              <w:rPr>
                <w:rFonts w:ascii="微软雅黑" w:cs="微软雅黑" w:eastAsia="微软雅黑" w:hAnsi="微软雅黑"/>
                <w:color w:val="555555"/>
                <w:sz w:val="20"/>
                <w:szCs w:val="20"/>
              </w:rPr>
              <w:t xml:space="preserve">可交互图表渲染引擎，支持折线/柱状/饼图/散点图</w:t>
            </w:r>
          </w:p>
        </w:tc>
      </w:tr>
      <w:tr>
        <w:tc>
          <w:tcPr>
            <w:tcW w:type="dxa" w:w="3000"/>
            <w:shd w:fill="F5F5FF" w:val="clear"/>
          </w:tcPr>
          <w:p>
            <w:r>
              <w:rPr>
                <w:rFonts w:ascii="Consolas" w:cs="Consolas" w:eastAsia="Consolas" w:hAnsi="Consolas"/>
                <w:b/>
                <w:bCs/>
                <w:color w:val="6C63FF"/>
                <w:sz w:val="20"/>
                <w:szCs w:val="20"/>
              </w:rPr>
              <w:t xml:space="preserve">Three.js</w:t>
            </w:r>
          </w:p>
        </w:tc>
        <w:tc>
          <w:tcPr>
            <w:tcW w:type="dxa" w:w="6300"/>
          </w:tcPr>
          <w:p>
            <w:r>
              <w:rPr>
                <w:rFonts w:ascii="微软雅黑" w:cs="微软雅黑" w:eastAsia="微软雅黑" w:hAnsi="微软雅黑"/>
                <w:color w:val="555555"/>
                <w:sz w:val="20"/>
                <w:szCs w:val="20"/>
              </w:rPr>
              <w:t xml:space="preserve">WebGL 3D 渲染引擎，实现几何体实时渲染与交互</w:t>
            </w:r>
          </w:p>
        </w:tc>
      </w:tr>
      <w:tr>
        <w:tc>
          <w:tcPr>
            <w:tcW w:type="dxa" w:w="3000"/>
            <w:shd w:fill="F5F5FF" w:val="clear"/>
          </w:tcPr>
          <w:p>
            <w:r>
              <w:rPr>
                <w:rFonts w:ascii="Consolas" w:cs="Consolas" w:eastAsia="Consolas" w:hAnsi="Consolas"/>
                <w:b/>
                <w:bCs/>
                <w:color w:val="6C63FF"/>
                <w:sz w:val="20"/>
                <w:szCs w:val="20"/>
              </w:rPr>
              <w:t xml:space="preserve">Pyodide 0.24</w:t>
            </w:r>
          </w:p>
        </w:tc>
        <w:tc>
          <w:tcPr>
            <w:tcW w:type="dxa" w:w="6300"/>
          </w:tcPr>
          <w:p>
            <w:r>
              <w:rPr>
                <w:rFonts w:ascii="微软雅黑" w:cs="微软雅黑" w:eastAsia="微软雅黑" w:hAnsi="微软雅黑"/>
                <w:color w:val="555555"/>
                <w:sz w:val="20"/>
                <w:szCs w:val="20"/>
              </w:rPr>
              <w:t xml:space="preserve">浏览器端 Python 运行时，通过 WebAssembly 执行 Python 代码</w:t>
            </w:r>
          </w:p>
        </w:tc>
      </w:tr>
      <w:tr>
        <w:tc>
          <w:tcPr>
            <w:tcW w:type="dxa" w:w="3000"/>
            <w:shd w:fill="F5F5FF" w:val="clear"/>
          </w:tcPr>
          <w:p>
            <w:r>
              <w:rPr>
                <w:rFonts w:ascii="Consolas" w:cs="Consolas" w:eastAsia="Consolas" w:hAnsi="Consolas"/>
                <w:b/>
                <w:bCs/>
                <w:color w:val="6C63FF"/>
                <w:sz w:val="20"/>
                <w:szCs w:val="20"/>
              </w:rPr>
              <w:t xml:space="preserve">mammoth.js</w:t>
            </w:r>
          </w:p>
        </w:tc>
        <w:tc>
          <w:tcPr>
            <w:tcW w:type="dxa" w:w="6300"/>
          </w:tcPr>
          <w:p>
            <w:r>
              <w:rPr>
                <w:rFonts w:ascii="微软雅黑" w:cs="微软雅黑" w:eastAsia="微软雅黑" w:hAnsi="微软雅黑"/>
                <w:color w:val="555555"/>
                <w:sz w:val="20"/>
                <w:szCs w:val="20"/>
              </w:rPr>
              <w:t xml:space="preserve">.docx 文件解析，提取文本、表格和结构信息</w:t>
            </w:r>
          </w:p>
        </w:tc>
      </w:tr>
      <w:tr>
        <w:tc>
          <w:tcPr>
            <w:tcW w:type="dxa" w:w="3000"/>
            <w:shd w:fill="F5F5FF" w:val="clear"/>
          </w:tcPr>
          <w:p>
            <w:r>
              <w:rPr>
                <w:rFonts w:ascii="Consolas" w:cs="Consolas" w:eastAsia="Consolas" w:hAnsi="Consolas"/>
                <w:b/>
                <w:bCs/>
                <w:color w:val="6C63FF"/>
                <w:sz w:val="20"/>
                <w:szCs w:val="20"/>
              </w:rPr>
              <w:t xml:space="preserve">docx (npm)</w:t>
            </w:r>
          </w:p>
        </w:tc>
        <w:tc>
          <w:tcPr>
            <w:tcW w:type="dxa" w:w="6300"/>
          </w:tcPr>
          <w:p>
            <w:r>
              <w:rPr>
                <w:rFonts w:ascii="微软雅黑" w:cs="微软雅黑" w:eastAsia="微软雅黑" w:hAnsi="微软雅黑"/>
                <w:color w:val="555555"/>
                <w:sz w:val="20"/>
                <w:szCs w:val="20"/>
              </w:rPr>
              <w:t xml:space="preserve">.docx 文件程序化生成，用于演示文档和产品方案的创建</w:t>
            </w:r>
          </w:p>
        </w:tc>
      </w:tr>
      <w:tr>
        <w:tc>
          <w:tcPr>
            <w:tcW w:type="dxa" w:w="3000"/>
            <w:shd w:fill="F5F5FF" w:val="clear"/>
          </w:tcPr>
          <w:p>
            <w:r>
              <w:rPr>
                <w:rFonts w:ascii="Consolas" w:cs="Consolas" w:eastAsia="Consolas" w:hAnsi="Consolas"/>
                <w:b/>
                <w:bCs/>
                <w:color w:val="6C63FF"/>
                <w:sz w:val="20"/>
                <w:szCs w:val="20"/>
              </w:rPr>
              <w:t xml:space="preserve">Office.js</w:t>
            </w:r>
          </w:p>
        </w:tc>
        <w:tc>
          <w:tcPr>
            <w:tcW w:type="dxa" w:w="6300"/>
          </w:tcPr>
          <w:p>
            <w:r>
              <w:rPr>
                <w:rFonts w:ascii="微软雅黑" w:cs="微软雅黑" w:eastAsia="微软雅黑" w:hAnsi="微软雅黑"/>
                <w:color w:val="555555"/>
                <w:sz w:val="20"/>
                <w:szCs w:val="20"/>
              </w:rPr>
              <w:t xml:space="preserve">Microsoft Office Add-in SDK，实现 Word 深度集成</w:t>
            </w:r>
          </w:p>
        </w:tc>
      </w:tr>
      <w:tr>
        <w:tc>
          <w:tcPr>
            <w:tcW w:type="dxa" w:w="3000"/>
            <w:shd w:fill="F5F5FF" w:val="clear"/>
          </w:tcPr>
          <w:p>
            <w:r>
              <w:rPr>
                <w:rFonts w:ascii="Consolas" w:cs="Consolas" w:eastAsia="Consolas" w:hAnsi="Consolas"/>
                <w:b/>
                <w:bCs/>
                <w:color w:val="6C63FF"/>
                <w:sz w:val="20"/>
                <w:szCs w:val="20"/>
              </w:rPr>
              <w:t xml:space="preserve">DeepSeek API</w:t>
            </w:r>
          </w:p>
        </w:tc>
        <w:tc>
          <w:tcPr>
            <w:tcW w:type="dxa" w:w="6300"/>
          </w:tcPr>
          <w:p>
            <w:r>
              <w:rPr>
                <w:rFonts w:ascii="微软雅黑" w:cs="微软雅黑" w:eastAsia="微软雅黑" w:hAnsi="微软雅黑"/>
                <w:color w:val="555555"/>
                <w:sz w:val="20"/>
                <w:szCs w:val="20"/>
              </w:rPr>
              <w:t xml:space="preserve">大语言模型接口，提供文档级上下文的 AI 问答能力</w:t>
            </w:r>
          </w:p>
        </w:tc>
      </w:tr>
      <w:tr>
        <w:tc>
          <w:tcPr>
            <w:tcW w:type="dxa" w:w="3000"/>
            <w:shd w:fill="F5F5FF" w:val="clear"/>
          </w:tcPr>
          <w:p>
            <w:r>
              <w:rPr>
                <w:rFonts w:ascii="Consolas" w:cs="Consolas" w:eastAsia="Consolas" w:hAnsi="Consolas"/>
                <w:b/>
                <w:bCs/>
                <w:color w:val="6C63FF"/>
                <w:sz w:val="20"/>
                <w:szCs w:val="20"/>
              </w:rPr>
              <w:t xml:space="preserve">office-addin-dev-certs</w:t>
            </w:r>
          </w:p>
        </w:tc>
        <w:tc>
          <w:tcPr>
            <w:tcW w:type="dxa" w:w="6300"/>
          </w:tcPr>
          <w:p>
            <w:r>
              <w:rPr>
                <w:rFonts w:ascii="微软雅黑" w:cs="微软雅黑" w:eastAsia="微软雅黑" w:hAnsi="微软雅黑"/>
                <w:color w:val="555555"/>
                <w:sz w:val="20"/>
                <w:szCs w:val="20"/>
              </w:rPr>
              <w:t xml:space="preserve">Office 插件开发证书管理，确保 HTTPS 安全连接</w:t>
            </w:r>
          </w:p>
        </w:tc>
      </w:tr>
    </w:tbl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5.3 架构设计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44444"/>
          <w:sz w:val="22"/>
          <w:szCs w:val="22"/>
        </w:rPr>
        <w:t xml:space="preserve">5.3.1 块（Block）架构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文档由多个独立的功能"块"组成，每个块具有统一的接口（id、type、content、output）。块之间松耦合，可自由组合、排序、增删。这种设计使得功能扩展极为灵活——新增一种块类型只需实现对应的 React 组件即可。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44444"/>
          <w:sz w:val="22"/>
          <w:szCs w:val="22"/>
        </w:rPr>
        <w:t xml:space="preserve">5.3.2 双模式运行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系统自动检测运行环境：若在 Word 插件宿主中，切换为 Add-in 模式（精简布局、Office API 集成）；否则以独立 Web 应用模式运行（完整功能、文件上传入口）。两种模式共享相同的块渲染引擎和核心逻辑。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44444"/>
          <w:sz w:val="22"/>
          <w:szCs w:val="22"/>
        </w:rPr>
        <w:t xml:space="preserve">5.3.3 数据流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.docx 文件 → mammoth.js 解析 → 识别表格/文本结构 → 转化为 Block 数组 → React 组件渲染增强视图。对于 Word 插件，额外通过 Office.js API 直接读取文档内容，并支持选区监听实现表格联动。</w:t>
      </w:r>
    </w:p>
    <w:p>
      <w:pPr>
        <w:pBdr>
          <w:bottom w:val="single" w:color="DDDDDD" w:sz="1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color w:val="6C63FF"/>
          <w:sz w:val="32"/>
          <w:szCs w:val="32"/>
        </w:rPr>
        <w:t xml:space="preserve">六、创新亮点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6.1 文档即 Playground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突破传统文档只能"阅读"的限制，让文档成为代码的执行环境。读者可以直接在文档中修改参数、运行代码、观察输出变化，实现真正的"交互式阅读"。这在技术教育、数据分析和算法演示场景中具有显著价值。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6.2 浏览器端 Python 执行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通过 Pyodide（基于 WebAssembly 的 CPython 移植）实现在浏览器中运行 Python 代码，无需任何后端服务器或本地 Python 环境。这是纯前端架构的一大技术突破，确保了数据安全和零部署成本。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6.3 实时云端数据注入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文档不再是一成不变的快照。通过对接公开 API，文档中的图表可以自动刷新，展示最新的加密货币行情、天气预报、股票走势等实时数据。用户也可配置自定义 API 地址，实现任意数据源的接入。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6.4 Word 原生深度集成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不同于独立的文档查看工具，无界文档直接嵌入 Microsoft Word 侧边栏，用户无需切换应用即可获得增强体验。点击表格自动跳转对应图表、图表回写到 Word 文档等功能，实现了"原地增强"的无缝体验。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6.5 AI 全文理解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AI 对话不是简单的通用问答，而是基于文档全文上下文的智能分析。系统自动将所有块的内容组织为结构化上下文，使 AI 能够理解表格数据、代码逻辑、文本描述之间的关联，给出真正有针对性的回答。</w:t>
      </w:r>
    </w:p>
    <w:p>
      <w:pPr>
        <w:pBdr>
          <w:bottom w:val="single" w:color="DDDDDD" w:sz="1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color w:val="6C63FF"/>
          <w:sz w:val="32"/>
          <w:szCs w:val="32"/>
        </w:rPr>
        <w:t xml:space="preserve">七、应用场景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7.1 企业数据分析报告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季度销售报告、市场分析报告等包含大量表格数据的文档。通过无界文档，表格自动转化为可交互图表，支持动态切换视图；实时数据块可接入内部 API 展示最新业务指标；AI 助手可帮助读者快速理解报告要点。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7.2 技术教育与教程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编程教程、算法讲义等包含代码示例的文档。学生可直接在文档中运行代码、修改参数观察效果，实现"边读边练"。支持 JavaScript 和 Python 双语言。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7.3 科研论文与实验报告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实验数据可视化、3D 模型展示（分子结构、机械零件等）。通过 3D 模型块，读者可自由旋转、缩放查看模型细节，比静态图片更加直观。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7.4 金融投资分析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通过实时数据块接入加密货币、股票行情等 API，投资报告中的数据始终是最新的。读者无需手动刷新，图表自动更新。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7.5 产品需求文档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产品经理可将 PRD 文档增强为包含原型图、数据看板、AI 问答的交互式文档，提升团队协作效率。</w:t>
      </w:r>
    </w:p>
    <w:p>
      <w:pPr>
        <w:pBdr>
          <w:bottom w:val="single" w:color="DDDDDD" w:sz="1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color w:val="6C63FF"/>
          <w:sz w:val="32"/>
          <w:szCs w:val="32"/>
        </w:rPr>
        <w:t xml:space="preserve">八、竞品分析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6C63FF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18"/>
                <w:szCs w:val="18"/>
              </w:rPr>
              <w:t xml:space="preserve">特性</w:t>
            </w:r>
          </w:p>
        </w:tc>
        <w:tc>
          <w:tcPr>
            <w:shd w:fill="6C63FF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18"/>
                <w:szCs w:val="18"/>
              </w:rPr>
              <w:t xml:space="preserve">无界文档</w:t>
            </w:r>
          </w:p>
        </w:tc>
        <w:tc>
          <w:tcPr>
            <w:shd w:fill="6C63FF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18"/>
                <w:szCs w:val="18"/>
              </w:rPr>
              <w:t xml:space="preserve">Notion</w:t>
            </w:r>
          </w:p>
        </w:tc>
        <w:tc>
          <w:tcPr>
            <w:shd w:fill="6C63FF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18"/>
                <w:szCs w:val="18"/>
              </w:rPr>
              <w:t xml:space="preserve">Jupyter</w:t>
            </w:r>
          </w:p>
        </w:tc>
        <w:tc>
          <w:tcPr>
            <w:shd w:fill="6C63FF" w:val="clear"/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18"/>
                <w:szCs w:val="18"/>
              </w:rPr>
              <w:t xml:space="preserve">传统 Word</w:t>
            </w:r>
          </w:p>
        </w:tc>
      </w:tr>
      <w:tr>
        <w:tc>
          <w:tcPr>
            <w:shd w:fill="F5F5FF" w:val="clea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Word 原生集成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深度集成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❌ 独立平台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❌ 独立平台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本身</w:t>
            </w:r>
          </w:p>
        </w:tc>
      </w:tr>
      <w:tr>
        <w:tc>
          <w:tcPr>
            <w:shd w:fill="F5F5FF" w:val="clea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可执行代码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JS + Python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❌ 不支持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Python 为主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❌ 不支持</w:t>
            </w:r>
          </w:p>
        </w:tc>
      </w:tr>
      <w:tr>
        <w:tc>
          <w:tcPr>
            <w:shd w:fill="F5F5FF" w:val="clea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实时数据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多源 API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⚠️ 有限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需编程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❌ 不支持</w:t>
            </w:r>
          </w:p>
        </w:tc>
      </w:tr>
      <w:tr>
        <w:tc>
          <w:tcPr>
            <w:shd w:fill="F5F5FF" w:val="clea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3D 可视化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内置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❌ 不支持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⚠️ 需库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❌ 不支持</w:t>
            </w:r>
          </w:p>
        </w:tc>
      </w:tr>
      <w:tr>
        <w:tc>
          <w:tcPr>
            <w:shd w:fill="F5F5FF" w:val="clea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AI 文档问答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DeepSeek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Notion AI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❌ 不支持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⚠️ Copilot</w:t>
            </w:r>
          </w:p>
        </w:tc>
      </w:tr>
      <w:tr>
        <w:tc>
          <w:tcPr>
            <w:shd w:fill="F5F5FF" w:val="clea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零部署成本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纯前端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SaaS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❌ 需服务器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桌面</w:t>
            </w:r>
          </w:p>
        </w:tc>
      </w:tr>
      <w:tr>
        <w:tc>
          <w:tcPr>
            <w:shd w:fill="F5F5FF" w:val="clear"/>
          </w:tcPr>
          <w:p>
            <w:r>
              <w:rPr>
                <w:rFonts w:ascii="微软雅黑" w:cs="微软雅黑" w:eastAsia="微软雅黑" w:hAnsi="微软雅黑"/>
                <w:b/>
                <w:bCs/>
                <w:color w:val="333333"/>
                <w:sz w:val="18"/>
                <w:szCs w:val="18"/>
              </w:rPr>
              <w:t xml:space="preserve">离线可用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⚠️ 除 AI 外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❌ 需联网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可离线</w:t>
            </w:r>
          </w:p>
        </w:tc>
        <w:tc>
          <w:p>
            <w:pPr>
              <w:jc w:val="center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333333"/>
                <w:sz w:val="18"/>
                <w:szCs w:val="18"/>
              </w:rPr>
              <w:t xml:space="preserve">✅ 可离线</w:t>
            </w:r>
          </w:p>
        </w:tc>
      </w:tr>
    </w:tbl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/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无界文档的独特优势在于：它是唯一一个同时实现 Word 深度集成、多语言代码执行、实时数据、3D 可视化和 AI 问答的产品，且采用纯前端架构，零部署成本。</w:t>
      </w:r>
    </w:p>
    <w:p>
      <w:pPr>
        <w:pBdr>
          <w:bottom w:val="single" w:color="DDDDDD" w:sz="1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color w:val="6C63FF"/>
          <w:sz w:val="32"/>
          <w:szCs w:val="32"/>
        </w:rPr>
        <w:t xml:space="preserve">九、未来规划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9.1 短期目标（1-3 个月）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协作编辑：支持多人实时协同编辑增强文档。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更多图表类型：雷达图、热力图、桑基图等高级可视化。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自定义 GLB/OBJ 模型上传：支持用户上传自己的 3D 模型文件。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导出功能：将增强后的文档导出为独立的 HTML 文件，无需服务器即可查看。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9.2 中期目标（3-6 个月）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PPT 插件：将增强能力扩展到 PowerPoint，支持动态图表和实时数据嵌入幻灯片。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模板市场：提供行业模板（财报、论文、教案等），用户可快速创建增强文档。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数据源管理：可视化配置 API 数据源，支持 OAuth 认证、数据缓存和错误重试。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R 语言支持：在代码块中增加 R 语言执行能力。</w:t>
      </w:r>
    </w:p>
    <w:p>
      <w:pPr>
        <w:pStyle w:val="Heading2"/>
        <w:spacing w:after="150" w:before="300"/>
      </w:pPr>
      <w:r>
        <w:rPr>
          <w:rFonts w:ascii="微软雅黑" w:cs="微软雅黑" w:eastAsia="微软雅黑" w:hAnsi="微软雅黑"/>
          <w:b/>
          <w:bCs/>
          <w:color w:val="333333"/>
          <w:sz w:val="26"/>
          <w:szCs w:val="26"/>
        </w:rPr>
        <w:t xml:space="preserve">9.3 长期愿景（6-12 个月）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AI 自动增强：AI 自动识别文档中的表格、数据和代码，一键生成增强建议。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企业私有部署：提供 Docker 镜像和 K8s Helm Chart，支持企业内网私有部署。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插件生态：开放块类型 API，允许第三方开发者创建自定义块类型。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移动端适配：响应式布局优化，支持在手机和平板上查看增强文档。</w:t>
      </w:r>
    </w:p>
    <w:p>
      <w:pPr>
        <w:pBdr>
          <w:bottom w:val="single" w:color="DDDDDD" w:sz="1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微软雅黑" w:cs="微软雅黑" w:eastAsia="微软雅黑" w:hAnsi="微软雅黑"/>
          <w:b/>
          <w:bCs/>
          <w:color w:val="6C63FF"/>
          <w:sz w:val="32"/>
          <w:szCs w:val="32"/>
        </w:rPr>
        <w:t xml:space="preserve">十、总结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无界文档 π 重新定义了文档的边界。通过将静态 .docx 文档转化为包含可交互图表、可执行代码、实时数据、3D 模型和 AI 智能问答的"活文档"，它打破了传统文档在数据展示、交互性和智能分析方面的局限性。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color w:val="333333"/>
          <w:sz w:val="21"/>
          <w:szCs w:val="21"/>
        </w:rPr>
        <w:t xml:space="preserve">产品采用纯前端架构（React + TypeScript + Vite），所有计算在浏览器端完成，零部署成本。同时作为 Microsoft Word 官方插件，实现了与 Word 的深度集成，用户无需离开熟悉的编辑环境即可获得增强体验。</w:t>
      </w:r>
    </w:p>
    <w:p>
      <w:pPr>
        <w:spacing w:after="80" w:before="80"/>
        <w:jc w:val="both"/>
      </w:pPr>
      <w:r>
        <w:rPr>
          <w:rFonts w:ascii="微软雅黑" w:cs="微软雅黑" w:eastAsia="微软雅黑" w:hAnsi="微软雅黑"/>
          <w:b/>
          <w:bCs/>
          <w:color w:val="333333"/>
          <w:sz w:val="21"/>
          <w:szCs w:val="21"/>
        </w:rPr>
        <w:t xml:space="preserve">我们相信，文档不应只是信息的容器，更应是探索、交互和智能分析的平台。无界文档，让每份文档都"活"起来。</w:t>
      </w:r>
    </w:p>
    <w:p>
      <w:pPr>
        <w:spacing w:before="600"/>
        <w:jc w:val="center"/>
      </w:pPr>
    </w:p>
    <w:p>
      <w:pPr>
        <w:jc w:val="center"/>
      </w:pPr>
      <w:r>
        <w:rPr>
          <w:rFonts w:ascii="微软雅黑" w:cs="微软雅黑" w:eastAsia="微软雅黑" w:hAnsi="微软雅黑"/>
          <w:i/>
          <w:iCs/>
          <w:color w:val="6C63FF"/>
          <w:sz w:val="24"/>
          <w:szCs w:val="24"/>
        </w:rPr>
        <w:t xml:space="preserve">—— π · 文档的尽头，是没有文档 ——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color w:val="8B8D98"/>
        <w:sz w:val="16"/>
        <w:szCs w:val="16"/>
      </w:rPr>
      <w:t xml:space="preserve">第 </w:t>
    </w:r>
    <w:r>
      <w:rPr>
        <w:rFonts w:ascii="微软雅黑" w:cs="微软雅黑" w:eastAsia="微软雅黑" w:hAnsi="微软雅黑"/>
        <w:color w:val="8B8D9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8B8D9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微软雅黑" w:cs="微软雅黑" w:eastAsia="微软雅黑" w:hAnsi="微软雅黑"/>
        <w:i/>
        <w:iCs/>
        <w:color w:val="8B8D98"/>
        <w:sz w:val="16"/>
        <w:szCs w:val="16"/>
      </w:rPr>
      <w:t xml:space="preserve">无界文档 π — 产品方案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2026-05-06T14:27:59.146Z</dcterms:created>
  <dcterms:modified xsi:type="dcterms:W3CDTF">2026-05-06T14:27:59.148Z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