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4.9.0.0 --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312" w:afterLines="100" w:line="560" w:lineRule="exact"/>
        <w:ind w:left="0"/>
        <w:textAlignment w:val="auto"/>
        <w:rPr>
          <w:rFonts w:ascii="黑体" w:eastAsia="黑体" w:hAnsi="黑体" w:cs="黑体" w:hint="eastAsia"/>
          <w:color w:val="auto"/>
          <w:sz w:val="32"/>
          <w:szCs w:val="32"/>
          <w:lang w:val="en-US" w:eastAsia="zh-CN"/>
        </w:rPr>
      </w:pPr>
      <w:r>
        <w:rPr>
          <w:rFonts w:ascii="黑体" w:eastAsia="黑体" w:hAnsi="黑体" w:cs="黑体" w:hint="eastAsia"/>
          <w:b w:val="0"/>
          <w:bCs w:val="0"/>
          <w:color w:val="auto"/>
          <w:spacing w:val="0"/>
          <w:sz w:val="32"/>
          <w:szCs w:val="32"/>
        </w:rPr>
        <w:t>附件</w:t>
      </w:r>
      <w:r>
        <w:rPr>
          <w:rFonts w:ascii="黑体" w:eastAsia="黑体" w:hAnsi="黑体" w:cs="黑体" w:hint="eastAsia"/>
          <w:b w:val="0"/>
          <w:bCs w:val="0"/>
          <w:color w:val="auto"/>
          <w:spacing w:val="0"/>
          <w:sz w:val="32"/>
          <w:szCs w:val="32"/>
          <w:lang w:val="en-US" w:eastAsia="zh-CN"/>
        </w:rPr>
        <w:t>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/>
        <w:jc w:val="center"/>
        <w:textAlignment w:val="auto"/>
        <w:rPr>
          <w:rFonts w:eastAsia="方正小标宋简体" w:hint="eastAsia"/>
          <w:kern w:val="2"/>
          <w:sz w:val="44"/>
          <w:szCs w:val="44"/>
          <w:lang w:eastAsia="zh-CN"/>
        </w:rPr>
      </w:pPr>
      <w:r>
        <w:rPr>
          <w:rFonts w:eastAsia="方正小标宋简体" w:hint="eastAsia"/>
          <w:kern w:val="2"/>
          <w:sz w:val="44"/>
          <w:szCs w:val="44"/>
          <w:lang w:eastAsia="zh-CN"/>
        </w:rPr>
        <w:t>广东省教育评价改革典型案例重点选题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right="0"/>
        <w:jc w:val="center"/>
        <w:textAlignment w:val="auto"/>
        <w:rPr>
          <w:rFonts w:ascii="华文中宋" w:eastAsia="华文中宋" w:hAnsi="华文中宋" w:cs="华文中宋" w:hint="eastAsia"/>
          <w:kern w:val="2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440" w:leftChars="0" w:firstLineChars="200"/>
        <w:textAlignment w:val="auto"/>
        <w:rPr>
          <w:rFonts w:ascii="仿宋_GB2312" w:eastAsia="仿宋_GB2312" w:hAnsi="仿宋_GB2312" w:cs="仿宋_GB2312" w:hint="eastAsia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1.健全地方党政主要负责同志深入教育一线调研、为师生上思政课、联系学校和年终述职必述教育工作等制度。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440" w:leftChars="0" w:firstLineChars="200"/>
        <w:textAlignment w:val="auto"/>
        <w:rPr>
          <w:rFonts w:ascii="仿宋_GB2312" w:eastAsia="仿宋_GB2312" w:hAnsi="仿宋_GB2312" w:cs="仿宋_GB2312" w:hint="eastAsia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2.细化基础教育“四个质量指南”评价标准，完善评价结果发布和运用机制，充分发挥指南的诊断、改进和引导功能。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440" w:leftChars="0" w:firstLineChars="200"/>
        <w:textAlignment w:val="auto"/>
        <w:rPr>
          <w:rFonts w:ascii="仿宋_GB2312" w:eastAsia="仿宋_GB2312" w:hAnsi="仿宋_GB2312" w:cs="仿宋_GB2312" w:hint="eastAsia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3.强化中考育人导向。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440" w:leftChars="0" w:firstLineChars="200"/>
        <w:textAlignment w:val="auto"/>
        <w:rPr>
          <w:rFonts w:ascii="仿宋_GB2312" w:eastAsia="仿宋_GB2312" w:hAnsi="仿宋_GB2312" w:cs="仿宋_GB2312" w:hint="eastAsia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4.探索课程公开、随机检查、远程监测等机制和方法创新，构建有效补齐体育、美育、劳动教育短板的制度机制。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440" w:leftChars="0" w:firstLineChars="200"/>
        <w:textAlignment w:val="auto"/>
        <w:rPr>
          <w:rFonts w:ascii="仿宋_GB2312" w:eastAsia="仿宋_GB2312" w:hAnsi="仿宋_GB2312" w:cs="仿宋_GB2312" w:hint="eastAsia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5.完善高校学生学业评价和激励体系，探索建立荣誉学位制度。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440" w:leftChars="0" w:firstLineChars="200"/>
        <w:textAlignment w:val="auto"/>
        <w:rPr>
          <w:rFonts w:ascii="仿宋_GB2312" w:eastAsia="仿宋_GB2312" w:hAnsi="仿宋_GB2312" w:cs="仿宋_GB2312" w:hint="eastAsia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6.构建过程性考核与结果性考核有机结合的学业考评制度。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440" w:leftChars="0" w:firstLineChars="200"/>
        <w:textAlignment w:val="auto"/>
        <w:rPr>
          <w:rFonts w:ascii="仿宋_GB2312" w:eastAsia="仿宋_GB2312" w:hAnsi="仿宋_GB2312" w:cs="仿宋_GB2312" w:hint="eastAsia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7.合理安排初、高中毕业班学生中高考结束后至暑假前的教育活动。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440" w:leftChars="0" w:firstLineChars="200"/>
        <w:textAlignment w:val="auto"/>
        <w:rPr>
          <w:rFonts w:ascii="仿宋_GB2312" w:eastAsia="仿宋_GB2312" w:hAnsi="仿宋_GB2312" w:cs="仿宋_GB2312" w:hint="eastAsia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8.建立科学规范的同行专家评议机制。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440" w:leftChars="0" w:firstLineChars="200"/>
        <w:textAlignment w:val="auto"/>
        <w:rPr>
          <w:rFonts w:ascii="仿宋_GB2312" w:eastAsia="仿宋_GB2312" w:hAnsi="仿宋_GB2312" w:cs="仿宋_GB2312" w:hint="eastAsia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9.改进代表性成果评价机制。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440" w:leftChars="0" w:firstLineChars="200"/>
        <w:textAlignment w:val="auto"/>
        <w:rPr>
          <w:rFonts w:ascii="仿宋_GB2312" w:eastAsia="仿宋_GB2312" w:hAnsi="仿宋_GB2312" w:cs="仿宋_GB2312" w:hint="eastAsia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10.健全高校服务区域经济社会发展的评价激励机制。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440" w:leftChars="0" w:firstLineChars="200"/>
        <w:textAlignment w:val="auto"/>
        <w:rPr>
          <w:rFonts w:ascii="仿宋_GB2312" w:eastAsia="仿宋_GB2312" w:hAnsi="仿宋_GB2312" w:cs="仿宋_GB2312" w:hint="eastAsia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11.健全师德师风标准、育人成效导向。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440" w:leftChars="0" w:firstLineChars="200"/>
        <w:textAlignment w:val="auto"/>
        <w:rPr>
          <w:rFonts w:ascii="仿宋_GB2312" w:eastAsia="仿宋_GB2312" w:hAnsi="仿宋_GB2312" w:cs="仿宋_GB2312" w:hint="eastAsia"/>
          <w:sz w:val="32"/>
          <w:szCs w:val="32"/>
          <w:lang w:eastAsia="zh-CN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12.创新多元参与的评教办法和多种形式的表彰机制。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440" w:leftChars="0" w:firstLineChars="200"/>
        <w:textAlignment w:val="auto"/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eastAsia="zh-CN"/>
        </w:rPr>
        <w:t>13.探索关键技术、推广应用等特殊领域人才专门评价办法</w:t>
      </w: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  <w:lang w:val="en-US" w:eastAsia="zh-CN"/>
        </w:rPr>
        <w:t>和晋升通道。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440" w:leftChars="0" w:firstLineChars="200"/>
        <w:textAlignment w:val="auto"/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  <w:lang w:val="en-US" w:eastAsia="zh-CN"/>
        </w:rPr>
        <w:t>14.落实德技并修、产教融合、校企合作、育训结合方面体制机制。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440" w:leftChars="0" w:firstLineChars="200"/>
        <w:textAlignment w:val="auto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  <w:lang w:val="en-US" w:eastAsia="zh-CN"/>
        </w:rPr>
        <w:t xml:space="preserve">15.建立以品德和能力为导向、以岗位需求为目标的人才使用机制。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440" w:leftChars="0" w:firstLineChars="200"/>
        <w:textAlignment w:val="auto"/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  <w:lang w:val="en-US" w:eastAsia="zh-CN"/>
        </w:rPr>
        <w:t xml:space="preserve">16.落实教育评价改革“十不得一严禁”。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440" w:leftChars="0" w:firstLineChars="200"/>
        <w:textAlignment w:val="auto"/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  <w:lang w:val="en-US" w:eastAsia="zh-CN"/>
        </w:rPr>
        <w:t xml:space="preserve">17.教育评价改革专业化建设。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right="0" w:firstLine="440" w:leftChars="0" w:firstLineChars="200"/>
        <w:textAlignment w:val="auto"/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  <w:lang w:val="en-US" w:eastAsia="zh-CN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2"/>
          <w:szCs w:val="32"/>
          <w:lang w:val="en-US" w:eastAsia="zh-CN"/>
        </w:rPr>
        <w:t>18.探索人工智能赋能教育评价路径。</w:t>
      </w:r>
    </w:p>
    <w:p>
      <w:bookmarkStart w:id="0" w:name="_GoBack"/>
      <w:bookmarkEnd w:id="0"/>
    </w:p>
    <w:sectPr>
      <w:headerReference w:type="even" r:id="rId4"/>
      <w:headerReference w:type="default" r:id="rId5"/>
      <w:headerReference w:type="first" r:id="rId6"/>
      <w:pgSz w:w="11906" w:h="16838"/>
      <w:pgMar w:top="2098" w:right="1474" w:bottom="1984" w:left="1587" w:header="851" w:footer="992" w:gutter="0"/>
      <w:cols w:num="1" w:space="0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height:60pt;margin-left:0;margin-top:0;mso-position-horizontal:center;mso-position-horizontal-relative:page;mso-position-vertical:center;mso-position-vertical-relative:page;position:absolute;rotation:-50;width:300pt;z-index:251660288" fillcolor="#d2d2d2" strokecolor="#d2d2d2">
          <v:textpath style="font-family:&quot;宋体&quot;" string="龙岗区教育局 2025-09-18 16:07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height:60pt;margin-left:0;margin-top:0;mso-position-horizontal:center;mso-position-horizontal-relative:page;mso-position-vertical:center;mso-position-vertical-relative:page;position:absolute;rotation:-50;width:300pt;z-index:251658240" fillcolor="#d2d2d2" strokecolor="#d2d2d2">
          <v:textpath style="font-family:&quot;宋体&quot;" string="龙岗区教育局 2025-09-18 16:07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height:60pt;margin-left:0;margin-top:0;mso-position-horizontal:center;mso-position-horizontal-relative:page;mso-position-vertical:center;mso-position-vertical-relative:page;position:absolute;rotation:-50;width:300pt;z-index:251659264" fillcolor="#d2d2d2" strokecolor="#d2d2d2">
          <v:textpath style="font-family:&quot;宋体&quot;" string="龙岗区教育局 2025-09-18 16:07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0MzQwNDM3NzMyOTAwZGViMTFjZmY0M2U4NTllMz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 w:qFormat="1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1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next w:val="BodyText"/>
    <w:uiPriority w:val="1"/>
    <w:qFormat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50" w:beforeLines="50" w:after="50" w:afterLines="50" w:line="240" w:lineRule="auto"/>
      <w:ind w:firstLine="0" w:firstLineChars="0"/>
      <w:outlineLvl w:val="1"/>
    </w:pPr>
    <w:rPr>
      <w:rFonts w:ascii="黑体" w:eastAsia="黑体" w:hAnsi="黑体" w:cs="黑体"/>
      <w:bCs/>
      <w:sz w:val="28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next w:val="Title"/>
    <w:uiPriority w:val="99"/>
    <w:unhideWhenUsed/>
    <w:qFormat/>
    <w:pPr>
      <w:jc w:val="left"/>
    </w:pPr>
    <w:rPr>
      <w:rFonts w:ascii="楷体_GB2312" w:eastAsia="楷体_GB2312" w:cs="宋体"/>
    </w:rPr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FootnoteText">
    <w:name w:val="footnote text"/>
    <w:basedOn w:val="Normal"/>
    <w:qFormat/>
    <w:pPr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429</Words>
  <Characters>454</Characters>
  <Application>Microsoft Office Word</Application>
  <DocSecurity>0</DocSecurity>
  <Lines>0</Lines>
  <Paragraphs>0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黎亚军</dc:creator>
  <cp:lastModifiedBy>liyajun</cp:lastModifiedBy>
  <cp:revision>1</cp:revision>
  <dcterms:created xsi:type="dcterms:W3CDTF">2024-08-29T07:38:00Z</dcterms:created>
  <dcterms:modified xsi:type="dcterms:W3CDTF">2025-09-17T05:02:36Z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17FF643E53004C32B484FF51525654AB_11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eyJoZGlkIjoiNDY0MzQwNDM3NzMyOTAwZGViMTFjZmY0M2U4NTllMzgiLCJ1c2VySWQiOiIyODA0NzY1MDMifQ==</vt:lpwstr>
  </property>
</Properties>
</file>