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0AC0D" w14:textId="74E6FFF6"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inline distT="0" distB="0" distL="0" distR="0" wp14:anchorId="5CF67DDF" wp14:editId="6F8BAEB1">
            <wp:extent cx="5760720" cy="2660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inline>
        </w:drawing>
      </w:r>
    </w:p>
    <w:p w14:paraId="18C1E925" w14:textId="7777777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054ABD66"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74244289" w14:textId="1AB44489" w:rsidR="00DA69A1" w:rsidRDefault="0088416F" w:rsidP="00DA69A1">
      <w:pPr>
        <w:autoSpaceDE w:val="0"/>
        <w:autoSpaceDN w:val="0"/>
        <w:adjustRightInd w:val="0"/>
        <w:spacing w:before="120" w:after="0" w:line="240" w:lineRule="auto"/>
        <w:jc w:val="center"/>
        <w:rPr>
          <w:rFonts w:ascii="Arial" w:hAnsi="Arial" w:cs="Arial"/>
          <w:b/>
          <w:bCs/>
          <w:color w:val="2E74B5"/>
          <w:sz w:val="44"/>
          <w:szCs w:val="52"/>
          <w:lang w:val="en-GB"/>
        </w:rPr>
      </w:pPr>
      <w:r w:rsidRPr="00D2104C">
        <w:rPr>
          <w:rFonts w:ascii="Arial" w:hAnsi="Arial" w:cs="Arial"/>
          <w:b/>
          <w:bCs/>
          <w:color w:val="2E74B5"/>
          <w:sz w:val="44"/>
          <w:szCs w:val="52"/>
          <w:lang w:val="en-GB"/>
        </w:rPr>
        <w:t xml:space="preserve">Deliverable </w:t>
      </w:r>
      <w:r w:rsidR="00382DC3" w:rsidRPr="00D2104C">
        <w:rPr>
          <w:rFonts w:ascii="Arial" w:hAnsi="Arial" w:cs="Arial"/>
          <w:b/>
          <w:bCs/>
          <w:color w:val="2E74B5"/>
          <w:sz w:val="44"/>
          <w:szCs w:val="52"/>
          <w:lang w:val="en-GB"/>
        </w:rPr>
        <w:t>3.3</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tbl>
      <w:tblPr>
        <w:tblStyle w:val="PlainTable3"/>
        <w:tblW w:w="0" w:type="auto"/>
        <w:jc w:val="center"/>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9062"/>
      </w:tblGrid>
      <w:tr w:rsidR="008F2085" w:rsidRPr="008F2085" w14:paraId="03B28029" w14:textId="77777777" w:rsidTr="001D7927">
        <w:trPr>
          <w:jc w:val="center"/>
        </w:trPr>
        <w:tc>
          <w:tcPr>
            <w:tcW w:w="9062" w:type="dxa"/>
          </w:tcPr>
          <w:p w14:paraId="440B61C4" w14:textId="77777777" w:rsidR="008F2085" w:rsidRPr="008F2085" w:rsidRDefault="008F2085" w:rsidP="00D67CF0">
            <w:pPr>
              <w:pStyle w:val="FormatvorlageThesans"/>
            </w:pPr>
            <w:r w:rsidRPr="008F2085">
              <w:t xml:space="preserve">Start date </w:t>
            </w:r>
            <w:proofErr w:type="spellStart"/>
            <w:r w:rsidRPr="008F2085">
              <w:t>of</w:t>
            </w:r>
            <w:proofErr w:type="spellEnd"/>
            <w:r w:rsidRPr="008F2085">
              <w:t xml:space="preserve"> </w:t>
            </w:r>
            <w:proofErr w:type="spellStart"/>
            <w:r w:rsidRPr="008F2085">
              <w:t>the</w:t>
            </w:r>
            <w:proofErr w:type="spellEnd"/>
            <w:r w:rsidRPr="008F2085">
              <w:t xml:space="preserve"> </w:t>
            </w:r>
            <w:proofErr w:type="spellStart"/>
            <w:r w:rsidRPr="008F2085">
              <w:t>project</w:t>
            </w:r>
            <w:proofErr w:type="spellEnd"/>
            <w:r w:rsidRPr="008F2085">
              <w:t>: March 1</w:t>
            </w:r>
            <w:r w:rsidRPr="008F2085">
              <w:rPr>
                <w:vertAlign w:val="superscript"/>
              </w:rPr>
              <w:t>st</w:t>
            </w:r>
            <w:r w:rsidRPr="008F2085">
              <w:t>, 2021</w:t>
            </w:r>
          </w:p>
        </w:tc>
      </w:tr>
      <w:tr w:rsidR="008F2085" w:rsidRPr="008F2085" w14:paraId="6E7031BF" w14:textId="77777777" w:rsidTr="001D7927">
        <w:trPr>
          <w:jc w:val="center"/>
        </w:trPr>
        <w:tc>
          <w:tcPr>
            <w:tcW w:w="9062" w:type="dxa"/>
          </w:tcPr>
          <w:p w14:paraId="71EB6435" w14:textId="77777777" w:rsidR="008F2085" w:rsidRPr="008F2085" w:rsidRDefault="008F2085" w:rsidP="00D67CF0">
            <w:pPr>
              <w:pStyle w:val="FormatvorlageThesans"/>
            </w:pPr>
            <w:r w:rsidRPr="008F2085">
              <w:t xml:space="preserve">Duration: 60 </w:t>
            </w:r>
            <w:proofErr w:type="spellStart"/>
            <w:r w:rsidRPr="008F2085">
              <w:t>months</w:t>
            </w:r>
            <w:proofErr w:type="spellEnd"/>
          </w:p>
        </w:tc>
      </w:tr>
      <w:tr w:rsidR="008F2085" w:rsidRPr="008F2085" w14:paraId="4036AD91" w14:textId="77777777" w:rsidTr="001D7927">
        <w:trPr>
          <w:jc w:val="center"/>
        </w:trPr>
        <w:tc>
          <w:tcPr>
            <w:tcW w:w="9062" w:type="dxa"/>
          </w:tcPr>
          <w:p w14:paraId="61316D30" w14:textId="77777777" w:rsidR="008F2085" w:rsidRPr="008F2085" w:rsidRDefault="008F2085" w:rsidP="00D67CF0">
            <w:pPr>
              <w:pStyle w:val="FormatvorlageThesans"/>
            </w:pPr>
            <w:proofErr w:type="spellStart"/>
            <w:r w:rsidRPr="008F2085">
              <w:t>Deliverable</w:t>
            </w:r>
            <w:proofErr w:type="spellEnd"/>
            <w:r w:rsidRPr="008F2085">
              <w:t xml:space="preserve"> Title: FAIR </w:t>
            </w:r>
            <w:proofErr w:type="spellStart"/>
            <w:r w:rsidRPr="008F2085">
              <w:t>data</w:t>
            </w:r>
            <w:proofErr w:type="spellEnd"/>
            <w:r w:rsidRPr="008F2085">
              <w:t xml:space="preserve"> </w:t>
            </w:r>
            <w:proofErr w:type="spellStart"/>
            <w:r w:rsidRPr="008F2085">
              <w:t>guidelines</w:t>
            </w:r>
            <w:proofErr w:type="spellEnd"/>
            <w:r w:rsidRPr="008F2085">
              <w:t xml:space="preserve"> </w:t>
            </w:r>
            <w:proofErr w:type="spellStart"/>
            <w:r w:rsidRPr="008F2085">
              <w:t>for</w:t>
            </w:r>
            <w:proofErr w:type="spellEnd"/>
            <w:r w:rsidRPr="008F2085">
              <w:t xml:space="preserve"> </w:t>
            </w:r>
            <w:proofErr w:type="spellStart"/>
            <w:r w:rsidRPr="008F2085">
              <w:t>pig</w:t>
            </w:r>
            <w:proofErr w:type="spellEnd"/>
            <w:r w:rsidRPr="008F2085">
              <w:t xml:space="preserve"> </w:t>
            </w:r>
            <w:proofErr w:type="spellStart"/>
            <w:r w:rsidRPr="008F2085">
              <w:t>research</w:t>
            </w:r>
            <w:proofErr w:type="spellEnd"/>
          </w:p>
        </w:tc>
      </w:tr>
      <w:tr w:rsidR="008F2085" w:rsidRPr="008F2085" w14:paraId="76183E0F" w14:textId="77777777" w:rsidTr="001D7927">
        <w:trPr>
          <w:jc w:val="center"/>
        </w:trPr>
        <w:tc>
          <w:tcPr>
            <w:tcW w:w="9062" w:type="dxa"/>
          </w:tcPr>
          <w:p w14:paraId="0CAD796F" w14:textId="77777777" w:rsidR="008F2085" w:rsidRPr="008F2085" w:rsidRDefault="008F2085" w:rsidP="00D67CF0">
            <w:pPr>
              <w:pStyle w:val="FormatvorlageThesans"/>
            </w:pPr>
            <w:proofErr w:type="spellStart"/>
            <w:r w:rsidRPr="008F2085">
              <w:t>Deliverable</w:t>
            </w:r>
            <w:proofErr w:type="spellEnd"/>
            <w:r w:rsidRPr="008F2085">
              <w:t xml:space="preserve"> </w:t>
            </w:r>
            <w:proofErr w:type="spellStart"/>
            <w:r w:rsidRPr="008F2085">
              <w:t>Number</w:t>
            </w:r>
            <w:proofErr w:type="spellEnd"/>
            <w:r w:rsidRPr="008F2085">
              <w:t>: D3.3</w:t>
            </w:r>
          </w:p>
        </w:tc>
      </w:tr>
      <w:tr w:rsidR="008F2085" w:rsidRPr="008F2085" w14:paraId="13514F6C" w14:textId="77777777" w:rsidTr="001D7927">
        <w:trPr>
          <w:jc w:val="center"/>
        </w:trPr>
        <w:tc>
          <w:tcPr>
            <w:tcW w:w="9062" w:type="dxa"/>
          </w:tcPr>
          <w:p w14:paraId="1B11C222" w14:textId="77777777" w:rsidR="008F2085" w:rsidRPr="008F2085" w:rsidRDefault="008F2085" w:rsidP="00D67CF0">
            <w:pPr>
              <w:pStyle w:val="FormatvorlageThesans"/>
            </w:pPr>
            <w:proofErr w:type="spellStart"/>
            <w:r w:rsidRPr="008F2085">
              <w:t>Deliverable</w:t>
            </w:r>
            <w:proofErr w:type="spellEnd"/>
            <w:r w:rsidRPr="008F2085">
              <w:t xml:space="preserve"> Lead: Rob </w:t>
            </w:r>
            <w:proofErr w:type="spellStart"/>
            <w:r w:rsidRPr="008F2085">
              <w:t>Lokers</w:t>
            </w:r>
            <w:proofErr w:type="spellEnd"/>
          </w:p>
        </w:tc>
      </w:tr>
      <w:tr w:rsidR="008F2085" w:rsidRPr="008F2085" w14:paraId="6192D655" w14:textId="77777777" w:rsidTr="001D7927">
        <w:trPr>
          <w:jc w:val="center"/>
        </w:trPr>
        <w:tc>
          <w:tcPr>
            <w:tcW w:w="9062" w:type="dxa"/>
          </w:tcPr>
          <w:p w14:paraId="31609723" w14:textId="77777777" w:rsidR="008F2085" w:rsidRPr="008F2085" w:rsidRDefault="008F2085" w:rsidP="00D67CF0">
            <w:pPr>
              <w:pStyle w:val="FormatvorlageThesans"/>
            </w:pPr>
            <w:proofErr w:type="spellStart"/>
            <w:r w:rsidRPr="008F2085">
              <w:t>Related</w:t>
            </w:r>
            <w:proofErr w:type="spellEnd"/>
            <w:r w:rsidRPr="008F2085">
              <w:t xml:space="preserve"> Work </w:t>
            </w:r>
            <w:proofErr w:type="spellStart"/>
            <w:r w:rsidRPr="008F2085">
              <w:t>package</w:t>
            </w:r>
            <w:proofErr w:type="spellEnd"/>
            <w:r w:rsidRPr="008F2085">
              <w:t>: WP3</w:t>
            </w:r>
          </w:p>
        </w:tc>
      </w:tr>
      <w:tr w:rsidR="008F2085" w:rsidRPr="008F2085" w14:paraId="6DB24C01" w14:textId="77777777" w:rsidTr="001D7927">
        <w:trPr>
          <w:jc w:val="center"/>
        </w:trPr>
        <w:tc>
          <w:tcPr>
            <w:tcW w:w="9062" w:type="dxa"/>
          </w:tcPr>
          <w:p w14:paraId="593552B2" w14:textId="77777777" w:rsidR="008F2085" w:rsidRPr="008F2085" w:rsidRDefault="008F2085" w:rsidP="00D67CF0">
            <w:pPr>
              <w:pStyle w:val="FormatvorlageThesans"/>
            </w:pPr>
            <w:proofErr w:type="spellStart"/>
            <w:r w:rsidRPr="008F2085">
              <w:t>Author</w:t>
            </w:r>
            <w:proofErr w:type="spellEnd"/>
            <w:r w:rsidRPr="008F2085">
              <w:t xml:space="preserve">(s): Rob </w:t>
            </w:r>
            <w:proofErr w:type="spellStart"/>
            <w:r w:rsidRPr="008F2085">
              <w:t>Lokers</w:t>
            </w:r>
            <w:proofErr w:type="spellEnd"/>
            <w:r w:rsidRPr="008F2085">
              <w:t xml:space="preserve">, Hendrik Boogaard, Catherine </w:t>
            </w:r>
            <w:proofErr w:type="spellStart"/>
            <w:r w:rsidRPr="008F2085">
              <w:t>Hurtaud</w:t>
            </w:r>
            <w:proofErr w:type="spellEnd"/>
            <w:r w:rsidRPr="008F2085">
              <w:t xml:space="preserve">, Nina Melzer, Catherine </w:t>
            </w:r>
            <w:proofErr w:type="spellStart"/>
            <w:r w:rsidRPr="008F2085">
              <w:t>Larzul</w:t>
            </w:r>
            <w:proofErr w:type="spellEnd"/>
            <w:r w:rsidRPr="008F2085">
              <w:t xml:space="preserve"> </w:t>
            </w:r>
          </w:p>
        </w:tc>
      </w:tr>
      <w:tr w:rsidR="008F2085" w:rsidRPr="008F2085" w14:paraId="59032DDE" w14:textId="77777777" w:rsidTr="001D7927">
        <w:trPr>
          <w:jc w:val="center"/>
        </w:trPr>
        <w:tc>
          <w:tcPr>
            <w:tcW w:w="9062" w:type="dxa"/>
          </w:tcPr>
          <w:p w14:paraId="6C1ABE4B" w14:textId="77777777" w:rsidR="008F2085" w:rsidRPr="008F2085" w:rsidRDefault="008F2085" w:rsidP="00D67CF0">
            <w:pPr>
              <w:pStyle w:val="FormatvorlageThesans"/>
            </w:pPr>
            <w:proofErr w:type="spellStart"/>
            <w:r w:rsidRPr="008F2085">
              <w:t>Contributor</w:t>
            </w:r>
            <w:proofErr w:type="spellEnd"/>
            <w:r w:rsidRPr="008F2085">
              <w:t>(s): Claudia Kasper, Sarah Fischer</w:t>
            </w:r>
          </w:p>
        </w:tc>
      </w:tr>
      <w:tr w:rsidR="008F2085" w:rsidRPr="008F2085" w14:paraId="24C92887" w14:textId="77777777" w:rsidTr="001D7927">
        <w:trPr>
          <w:jc w:val="center"/>
        </w:trPr>
        <w:tc>
          <w:tcPr>
            <w:tcW w:w="9062" w:type="dxa"/>
          </w:tcPr>
          <w:p w14:paraId="6A0389C5" w14:textId="77777777" w:rsidR="008F2085" w:rsidRPr="008F2085" w:rsidRDefault="008F2085" w:rsidP="00D67CF0">
            <w:pPr>
              <w:pStyle w:val="FormatvorlageThesans"/>
            </w:pPr>
            <w:r w:rsidRPr="008F2085">
              <w:t xml:space="preserve">Communication </w:t>
            </w:r>
            <w:proofErr w:type="spellStart"/>
            <w:r w:rsidRPr="008F2085">
              <w:t>level</w:t>
            </w:r>
            <w:proofErr w:type="spellEnd"/>
            <w:r w:rsidRPr="008F2085">
              <w:t>: PU</w:t>
            </w:r>
          </w:p>
        </w:tc>
      </w:tr>
      <w:tr w:rsidR="008F2085" w:rsidRPr="008F2085" w14:paraId="1A5BAA85" w14:textId="77777777" w:rsidTr="001D7927">
        <w:trPr>
          <w:jc w:val="center"/>
        </w:trPr>
        <w:tc>
          <w:tcPr>
            <w:tcW w:w="9062" w:type="dxa"/>
          </w:tcPr>
          <w:p w14:paraId="54249457" w14:textId="77777777" w:rsidR="008F2085" w:rsidRPr="008F2085" w:rsidRDefault="008F2085" w:rsidP="00D67CF0">
            <w:pPr>
              <w:pStyle w:val="FormatvorlageThesans"/>
            </w:pPr>
            <w:r w:rsidRPr="008F2085">
              <w:t>Due date: M24</w:t>
            </w:r>
          </w:p>
        </w:tc>
      </w:tr>
      <w:tr w:rsidR="008F2085" w:rsidRPr="008F2085" w14:paraId="03BF24E7" w14:textId="77777777" w:rsidTr="001D7927">
        <w:trPr>
          <w:jc w:val="center"/>
        </w:trPr>
        <w:tc>
          <w:tcPr>
            <w:tcW w:w="9062" w:type="dxa"/>
          </w:tcPr>
          <w:p w14:paraId="49A96CC9" w14:textId="77777777" w:rsidR="008F2085" w:rsidRPr="008F2085" w:rsidRDefault="008F2085" w:rsidP="00D67CF0">
            <w:pPr>
              <w:pStyle w:val="FormatvorlageThesans"/>
            </w:pPr>
            <w:proofErr w:type="spellStart"/>
            <w:r w:rsidRPr="008F2085">
              <w:t>Actual</w:t>
            </w:r>
            <w:proofErr w:type="spellEnd"/>
            <w:r w:rsidRPr="008F2085">
              <w:t xml:space="preserve"> </w:t>
            </w:r>
            <w:proofErr w:type="spellStart"/>
            <w:r w:rsidRPr="008F2085">
              <w:t>submission</w:t>
            </w:r>
            <w:proofErr w:type="spellEnd"/>
            <w:r w:rsidRPr="008F2085">
              <w:t xml:space="preserve"> date: M29</w:t>
            </w:r>
          </w:p>
        </w:tc>
      </w:tr>
      <w:tr w:rsidR="008F2085" w:rsidRPr="008F2085" w14:paraId="6C895EE5" w14:textId="77777777" w:rsidTr="001D7927">
        <w:trPr>
          <w:jc w:val="center"/>
        </w:trPr>
        <w:tc>
          <w:tcPr>
            <w:tcW w:w="9062" w:type="dxa"/>
          </w:tcPr>
          <w:p w14:paraId="56F76924" w14:textId="77777777" w:rsidR="008F2085" w:rsidRPr="008F2085" w:rsidRDefault="008F2085" w:rsidP="00D67CF0">
            <w:pPr>
              <w:pStyle w:val="FormatvorlageThesans"/>
            </w:pPr>
            <w:r w:rsidRPr="008F2085">
              <w:t>Revision: V1</w:t>
            </w:r>
          </w:p>
        </w:tc>
      </w:tr>
    </w:tbl>
    <w:p w14:paraId="28C8DFAA" w14:textId="49365298" w:rsidR="00EC2CB6" w:rsidRPr="008F2085" w:rsidRDefault="00EC2CB6" w:rsidP="008F2085">
      <w:pPr>
        <w:pStyle w:val="FormatvorlageThesans"/>
      </w:pPr>
      <w:r w:rsidRPr="00D2104C">
        <w:rPr>
          <w:lang w:val="en-GB"/>
        </w:rPr>
        <w:br w:type="page"/>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C96E8C">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C96E8C">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C96E8C">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C96E8C">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C96E8C">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C96E8C">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C96E8C">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C96E8C">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C96E8C">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C96E8C">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C96E8C">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C96E8C">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C96E8C">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lastRenderedPageBreak/>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5351CD28" w14:textId="127D7050" w:rsidR="007A606D" w:rsidRPr="00D2104C" w:rsidRDefault="007A606D" w:rsidP="007A606D">
      <w:pPr>
        <w:spacing w:after="0"/>
        <w:rPr>
          <w:lang w:val="en-GB"/>
        </w:rPr>
      </w:pPr>
      <w:r w:rsidRPr="00D2104C">
        <w:rPr>
          <w:lang w:val="en-GB"/>
        </w:rPr>
        <w:t>ABCD</w:t>
      </w:r>
      <w:r w:rsidRPr="00D2104C">
        <w:rPr>
          <w:lang w:val="en-GB"/>
        </w:rPr>
        <w:tab/>
        <w:t>= Access to Biological Collection Data</w:t>
      </w:r>
    </w:p>
    <w:p w14:paraId="04386707" w14:textId="77777777" w:rsidR="007A606D" w:rsidRPr="00D2104C" w:rsidRDefault="007A606D" w:rsidP="007A606D">
      <w:pPr>
        <w:spacing w:after="0"/>
        <w:rPr>
          <w:lang w:val="en-GB"/>
        </w:rPr>
      </w:pPr>
      <w:r w:rsidRPr="00D2104C">
        <w:rPr>
          <w:lang w:val="en-GB"/>
        </w:rPr>
        <w:t>AHOL</w:t>
      </w:r>
      <w:r w:rsidRPr="00D2104C">
        <w:rPr>
          <w:lang w:val="en-GB"/>
        </w:rPr>
        <w:tab/>
        <w:t>= Animal Health Ontology for Livestock</w:t>
      </w:r>
    </w:p>
    <w:p w14:paraId="02D535D0" w14:textId="77777777" w:rsidR="007A606D" w:rsidRPr="00D2104C" w:rsidRDefault="007A606D" w:rsidP="007A606D">
      <w:pPr>
        <w:spacing w:after="0"/>
        <w:rPr>
          <w:lang w:val="en-GB"/>
        </w:rPr>
      </w:pPr>
      <w:r w:rsidRPr="00D2104C">
        <w:rPr>
          <w:lang w:val="en-GB"/>
        </w:rPr>
        <w:t xml:space="preserve">ATOL </w:t>
      </w:r>
      <w:r w:rsidRPr="00D2104C">
        <w:rPr>
          <w:lang w:val="en-GB"/>
        </w:rPr>
        <w:tab/>
        <w:t>= Animal Trait Ontology for Livestock</w:t>
      </w:r>
    </w:p>
    <w:p w14:paraId="487E1DDD" w14:textId="77777777" w:rsidR="007A606D" w:rsidRPr="00D2104C" w:rsidRDefault="007A606D" w:rsidP="007A606D">
      <w:pPr>
        <w:spacing w:after="0"/>
        <w:rPr>
          <w:lang w:val="en-GB"/>
        </w:rPr>
      </w:pPr>
      <w:r w:rsidRPr="00D2104C">
        <w:rPr>
          <w:lang w:val="en-GB"/>
        </w:rPr>
        <w:t>BPS</w:t>
      </w:r>
      <w:r w:rsidRPr="00D2104C">
        <w:rPr>
          <w:lang w:val="en-GB"/>
        </w:rPr>
        <w:tab/>
        <w:t xml:space="preserve">= </w:t>
      </w:r>
      <w:proofErr w:type="spellStart"/>
      <w:r w:rsidRPr="00D2104C">
        <w:rPr>
          <w:lang w:val="en-GB"/>
        </w:rPr>
        <w:t>BioCase</w:t>
      </w:r>
      <w:proofErr w:type="spellEnd"/>
      <w:r w:rsidRPr="00D2104C">
        <w:rPr>
          <w:lang w:val="en-GB"/>
        </w:rPr>
        <w:t xml:space="preserve"> Provider Software</w:t>
      </w:r>
    </w:p>
    <w:p w14:paraId="294C950F" w14:textId="77777777" w:rsidR="007A606D" w:rsidRPr="00D2104C" w:rsidRDefault="007A606D" w:rsidP="007A606D">
      <w:pPr>
        <w:spacing w:after="0"/>
        <w:rPr>
          <w:lang w:val="en-GB"/>
        </w:rPr>
      </w:pPr>
      <w:r w:rsidRPr="00D2104C">
        <w:rPr>
          <w:lang w:val="en-GB"/>
        </w:rPr>
        <w:t>CHEBI</w:t>
      </w:r>
      <w:r w:rsidRPr="00D2104C">
        <w:rPr>
          <w:lang w:val="en-GB"/>
        </w:rPr>
        <w:tab/>
        <w:t>= Chemical Entities of Biological Interest</w:t>
      </w:r>
    </w:p>
    <w:p w14:paraId="79FF2EE5" w14:textId="77777777" w:rsidR="007A606D" w:rsidRPr="00D2104C" w:rsidRDefault="007A606D" w:rsidP="007A606D">
      <w:pPr>
        <w:spacing w:after="0"/>
        <w:rPr>
          <w:lang w:val="en-GB"/>
        </w:rPr>
      </w:pPr>
      <w:r w:rsidRPr="00D2104C">
        <w:rPr>
          <w:lang w:val="en-GB"/>
        </w:rPr>
        <w:t>CSV</w:t>
      </w:r>
      <w:r w:rsidRPr="00D2104C">
        <w:rPr>
          <w:lang w:val="en-GB"/>
        </w:rPr>
        <w:tab/>
        <w:t>= Comma Separated Values (file format)</w:t>
      </w:r>
    </w:p>
    <w:p w14:paraId="4DB70E36" w14:textId="77777777" w:rsidR="007A606D" w:rsidRPr="00D2104C" w:rsidRDefault="007A606D" w:rsidP="007A606D">
      <w:pPr>
        <w:spacing w:after="0"/>
        <w:rPr>
          <w:lang w:val="en-GB"/>
        </w:rPr>
      </w:pPr>
      <w:r w:rsidRPr="00D2104C">
        <w:rPr>
          <w:lang w:val="en-GB"/>
        </w:rPr>
        <w:t>DC</w:t>
      </w:r>
      <w:r w:rsidRPr="00D2104C">
        <w:rPr>
          <w:lang w:val="en-GB"/>
        </w:rPr>
        <w:tab/>
        <w:t>= Dublin Core</w:t>
      </w:r>
    </w:p>
    <w:p w14:paraId="02A913C0" w14:textId="77777777" w:rsidR="007A606D" w:rsidRPr="00D2104C" w:rsidRDefault="007A606D" w:rsidP="007A606D">
      <w:pPr>
        <w:spacing w:after="0"/>
        <w:rPr>
          <w:lang w:val="en-GB"/>
        </w:rPr>
      </w:pPr>
      <w:r w:rsidRPr="00D2104C">
        <w:rPr>
          <w:lang w:val="en-GB"/>
        </w:rPr>
        <w:t>DMP</w:t>
      </w:r>
      <w:r w:rsidRPr="00D2104C">
        <w:rPr>
          <w:lang w:val="en-GB"/>
        </w:rPr>
        <w:tab/>
        <w:t>= Data Management Plan</w:t>
      </w:r>
    </w:p>
    <w:p w14:paraId="2B674FF8" w14:textId="77777777" w:rsidR="007A606D" w:rsidRPr="00D2104C" w:rsidRDefault="007A606D" w:rsidP="007A606D">
      <w:pPr>
        <w:spacing w:after="0"/>
        <w:rPr>
          <w:lang w:val="en-GB"/>
        </w:rPr>
      </w:pPr>
      <w:r w:rsidRPr="00D2104C">
        <w:rPr>
          <w:lang w:val="en-GB"/>
        </w:rPr>
        <w:t>DCC</w:t>
      </w:r>
      <w:r w:rsidRPr="00D2104C">
        <w:rPr>
          <w:lang w:val="en-GB"/>
        </w:rPr>
        <w:tab/>
        <w:t>= Digital Curation Centre</w:t>
      </w:r>
    </w:p>
    <w:p w14:paraId="35739ECF" w14:textId="77777777" w:rsidR="007A606D" w:rsidRPr="00D2104C" w:rsidRDefault="007A606D" w:rsidP="007A606D">
      <w:pPr>
        <w:spacing w:after="0"/>
        <w:rPr>
          <w:lang w:val="en-GB"/>
        </w:rPr>
      </w:pPr>
      <w:r w:rsidRPr="00D2104C">
        <w:rPr>
          <w:lang w:val="en-GB"/>
        </w:rPr>
        <w:t>EOL</w:t>
      </w:r>
      <w:r w:rsidRPr="00D2104C">
        <w:rPr>
          <w:lang w:val="en-GB"/>
        </w:rPr>
        <w:tab/>
        <w:t>= Environment Ontology for Livestock</w:t>
      </w:r>
    </w:p>
    <w:p w14:paraId="2FA04125" w14:textId="27E136A4" w:rsidR="007A606D" w:rsidRPr="00D2104C" w:rsidRDefault="007A606D" w:rsidP="007A606D">
      <w:pPr>
        <w:spacing w:after="0"/>
        <w:rPr>
          <w:lang w:val="en-GB"/>
        </w:rPr>
      </w:pPr>
      <w:r w:rsidRPr="00D2104C">
        <w:rPr>
          <w:lang w:val="en-GB"/>
        </w:rPr>
        <w:t xml:space="preserve">FAIR </w:t>
      </w:r>
      <w:r w:rsidRPr="00D2104C">
        <w:rPr>
          <w:lang w:val="en-GB"/>
        </w:rPr>
        <w:tab/>
        <w:t>= Findable, Accessible, Interoperable and Reusable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lastRenderedPageBreak/>
        <w:t>General introduction</w:t>
      </w:r>
      <w:bookmarkEnd w:id="0"/>
    </w:p>
    <w:p w14:paraId="344B86C5" w14:textId="5F3156D8"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reused. This is also becoming an important factor in research, as many funders emphasise the importance of high-quality data and data management</w:t>
      </w:r>
      <w:r w:rsidR="00AD3B00" w:rsidRPr="00D2104C">
        <w:rPr>
          <w:lang w:val="en-GB"/>
        </w:rPr>
        <w:t>,</w:t>
      </w:r>
      <w:r w:rsidRPr="00D2104C">
        <w:rPr>
          <w:lang w:val="en-GB"/>
        </w:rPr>
        <w:t xml:space="preserve"> and making data reusable for the wider community. To ensure the reusability of the data, they are often checked against the FAIR (Findable, Accessible, Interoperable and Reusable)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F84DAD">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4D00A2C6" w:rsidR="00D274C3" w:rsidRPr="00D2104C" w:rsidRDefault="00D274C3" w:rsidP="005829CB">
      <w:pPr>
        <w:spacing w:after="0"/>
        <w:jc w:val="both"/>
        <w:rPr>
          <w:lang w:val="en-GB"/>
        </w:rPr>
      </w:pPr>
      <w:r w:rsidRPr="00D2104C">
        <w:rPr>
          <w:lang w:val="en-GB"/>
        </w:rPr>
        <w:t>Some relevant outcomes of the landscape survey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5851012B"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reused. They are mostly positive about data sharing and see the benefits of data reuse.</w:t>
      </w:r>
    </w:p>
    <w:p w14:paraId="4C4D9907" w14:textId="370055D8"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Some researchers never reuse data, and most of them only reuse their own data. </w:t>
      </w:r>
    </w:p>
    <w:p w14:paraId="57F476CF" w14:textId="22EA14AA"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546598A3" w:rsidR="00D274C3" w:rsidRPr="00D2104C" w:rsidRDefault="00D274C3" w:rsidP="005829CB">
      <w:pPr>
        <w:jc w:val="both"/>
        <w:rPr>
          <w:lang w:val="en-GB"/>
        </w:rPr>
      </w:pPr>
      <w:r w:rsidRPr="00D2104C">
        <w:rPr>
          <w:lang w:val="en-GB"/>
        </w:rPr>
        <w:t xml:space="preserve">This reflects a couple of aspects around (FAIR) data sharing and reuse. First, researchers seem to see the value of sharing and reusing data but are practically hindered by a lack of knowledge and resources. Secondly, the incentives to share data seem to be insufficient. These might be the main causes of the currently low data sharing and reuse adoption. At the same time, there might be some misunderstanding regarding the current opportunities and incentives. </w:t>
      </w:r>
    </w:p>
    <w:p w14:paraId="538C3570" w14:textId="7F5A3FBB"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reuse. The objective is to provide knowledge and introduce good practices and tools that can support the adoption of FAIR data practices by the broader community’s adoption of FAIR data practices. Moreover, it attempts to lower some of the barriers to data sharing and reuse by discussing some observed misunderstandings and interpretations and clarifying some often less well-known opportunities and incentives.</w:t>
      </w:r>
    </w:p>
    <w:p w14:paraId="44EAEB65" w14:textId="09941263"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reuse, are presented. Some key aspects in this process are discussed in more detail, specifically how data can be harmonized using common standards, formats, semantics etc., and how data can (should) be published so </w:t>
      </w:r>
      <w:r w:rsidR="00AD3B00" w:rsidRPr="00D2104C">
        <w:rPr>
          <w:lang w:val="en-GB"/>
        </w:rPr>
        <w:t xml:space="preserve">they </w:t>
      </w:r>
      <w:r w:rsidRPr="00D2104C">
        <w:rPr>
          <w:lang w:val="en-GB"/>
        </w:rPr>
        <w:t xml:space="preserve">can be easily reused. A separate section focuses on data management </w:t>
      </w:r>
      <w:r w:rsidRPr="00D2104C">
        <w:rPr>
          <w:lang w:val="en-GB"/>
        </w:rPr>
        <w:lastRenderedPageBreak/>
        <w:t xml:space="preserve">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F84DAD">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lastRenderedPageBreak/>
        <w:t>Open Science</w:t>
      </w:r>
      <w:bookmarkEnd w:id="1"/>
    </w:p>
    <w:p w14:paraId="71115393" w14:textId="4AE8E83E"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w:t>
      </w:r>
      <w:r w:rsidR="001F7401">
        <w:rPr>
          <w:lang w:val="en-GB"/>
        </w:rPr>
        <w:t xml:space="preserve"> </w:t>
      </w:r>
      <w:r w:rsidR="008934EB" w:rsidRPr="001F57C7">
        <w:rPr>
          <w:lang w:val="en-GB"/>
        </w:rPr>
        <w:t>To understand the broader idea behind the FAIR principles and why it makes sense to make data FAIR, let's first take a closer look at open scienc</w:t>
      </w:r>
      <w:r w:rsidR="008934EB">
        <w:rPr>
          <w:lang w:val="en-GB"/>
        </w:rPr>
        <w:t>e</w:t>
      </w:r>
      <w:r w:rsidR="008934EB" w:rsidRPr="00D2104C">
        <w:rPr>
          <w:lang w:val="en-GB"/>
        </w:rPr>
        <w:t>.</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373F7794"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F84DAD" w:rsidRPr="00D2104C">
        <w:t xml:space="preserve">Figure </w:t>
      </w:r>
      <w:r w:rsidR="00F84DAD">
        <w:rPr>
          <w:noProof/>
        </w:rPr>
        <w:t>2</w:t>
      </w:r>
      <w:r w:rsidR="00F84DAD" w:rsidRPr="00D2104C">
        <w:noBreakHyphen/>
      </w:r>
      <w:r w:rsidR="00F84DAD">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21409E" w14:paraId="24785612" w14:textId="77777777" w:rsidTr="00B727C5">
        <w:trPr>
          <w:trHeight w:val="153"/>
        </w:trPr>
        <w:tc>
          <w:tcPr>
            <w:tcW w:w="9062" w:type="dxa"/>
          </w:tcPr>
          <w:p w14:paraId="1DE10532" w14:textId="77777777" w:rsidR="00B727C5" w:rsidRPr="00BE4A8D" w:rsidRDefault="00B727C5" w:rsidP="00B727C5">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p w14:paraId="5C910376" w14:textId="583E06CF" w:rsidR="00B727C5" w:rsidRPr="00BE4A8D" w:rsidRDefault="00B727C5" w:rsidP="00B727C5">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p w14:paraId="423EBDD4" w14:textId="77777777" w:rsidR="00B727C5" w:rsidRPr="00BE4A8D" w:rsidRDefault="00B727C5" w:rsidP="00B727C5">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p w14:paraId="0F9A1084" w14:textId="410EDC5A" w:rsidR="0021409E" w:rsidRDefault="00B727C5" w:rsidP="00B727C5">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reuse (</w:t>
            </w:r>
            <w:hyperlink r:id="rId15" w:history="1">
              <w:r w:rsidRPr="00BE4A8D">
                <w:rPr>
                  <w:rStyle w:val="Hyperlink"/>
                </w:rPr>
                <w:t>NWO</w:t>
              </w:r>
            </w:hyperlink>
            <w:r w:rsidRPr="00BE4A8D">
              <w:t>, NL)</w:t>
            </w:r>
          </w:p>
        </w:tc>
      </w:tr>
    </w:tbl>
    <w:p w14:paraId="11FF6572" w14:textId="3455B84F"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F84DAD">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72956709"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F84DAD" w:rsidRPr="00D2104C">
        <w:t xml:space="preserve">Figure </w:t>
      </w:r>
      <w:r w:rsidR="00F84DAD">
        <w:rPr>
          <w:noProof/>
        </w:rPr>
        <w:t>2</w:t>
      </w:r>
      <w:r w:rsidR="00F84DAD" w:rsidRPr="00D2104C">
        <w:noBreakHyphen/>
      </w:r>
      <w:r w:rsidR="00F84DAD">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44A14967"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F84DAD">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4"/>
      <w:r w:rsidRPr="00D2104C">
        <w:t xml:space="preserve"> The main pillars of Open Science</w:t>
      </w:r>
    </w:p>
    <w:p w14:paraId="0F9A7EA9" w14:textId="6CF1F80F" w:rsidR="0041451B" w:rsidRPr="00D2104C" w:rsidRDefault="0041451B" w:rsidP="005829CB">
      <w:pPr>
        <w:jc w:val="both"/>
        <w:rPr>
          <w:lang w:val="en-GB"/>
        </w:rPr>
      </w:pPr>
      <w:r w:rsidRPr="00D2104C">
        <w:rPr>
          <w:lang w:val="en-GB"/>
        </w:rPr>
        <w:t xml:space="preserve">Basically, it is about producing understandable results and sharing them broadly and as openly as possible. The overall objective is that fellow researchers and other stakeholders can reuse </w:t>
      </w:r>
      <w:r w:rsidR="00BE7EFC" w:rsidRPr="00D2104C">
        <w:rPr>
          <w:lang w:val="en-GB"/>
        </w:rPr>
        <w:t xml:space="preserve">the </w:t>
      </w:r>
      <w:r w:rsidRPr="00D2104C">
        <w:rPr>
          <w:lang w:val="en-GB"/>
        </w:rPr>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lastRenderedPageBreak/>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to be able to integrate the data into other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4F73B1F1"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lastRenderedPageBreak/>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4532DC4F" w14:textId="1BBFE0DE" w:rsidR="00935BA1" w:rsidRPr="00D2104C" w:rsidRDefault="00935BA1" w:rsidP="00935BA1">
      <w:pPr>
        <w:jc w:val="both"/>
        <w:rPr>
          <w:lang w:val="en-GB"/>
        </w:rPr>
      </w:pPr>
      <w:r w:rsidRPr="00D2104C">
        <w:rPr>
          <w:lang w:val="en-GB"/>
        </w:rPr>
        <w:t xml:space="preserve">Data sharing and data reuse are important objectives of Open Science. Obviously, sharing data is only useful if others can work with that data and reuse it in a good and efficient way in their research. </w:t>
      </w:r>
      <w:r w:rsidRPr="00A628B5">
        <w:rPr>
          <w:lang w:val="en-GB"/>
        </w:rPr>
        <w:t>There are a number of aspects that are relevant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70AFFA56"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its background, how it was generated, processed etc.</w:t>
      </w:r>
      <w:r w:rsidR="004305B0">
        <w:rPr>
          <w:lang w:val="en-GB"/>
        </w:rPr>
        <w:t>.</w:t>
      </w:r>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0AE6605E"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 xml:space="preserve">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3CA3607" w:rsidR="003D2521" w:rsidRPr="00D2104C" w:rsidRDefault="003D2521" w:rsidP="005829CB">
      <w:pPr>
        <w:jc w:val="both"/>
        <w:rPr>
          <w:lang w:val="en-GB"/>
        </w:rPr>
      </w:pPr>
      <w:r w:rsidRPr="00D2104C">
        <w:rPr>
          <w:b/>
          <w:bCs/>
          <w:lang w:val="en-GB"/>
        </w:rPr>
        <w:t>Shared data</w:t>
      </w:r>
      <w:r w:rsidRPr="00D2104C">
        <w:rPr>
          <w:lang w:val="en-GB"/>
        </w:rPr>
        <w:t xml:space="preserve"> - Shared data may be made widely accessible but could have some restricting conditions, such as non-commercial reuse or reuse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r w:rsidRPr="00D2104C">
        <w:rPr>
          <w:lang w:val="en-GB"/>
        </w:rPr>
        <w:t>personal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790CD0B6"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F84DAD" w:rsidRPr="00D2104C">
        <w:t xml:space="preserve">Figure </w:t>
      </w:r>
      <w:r w:rsidR="00F84DAD">
        <w:rPr>
          <w:noProof/>
        </w:rPr>
        <w:t>3</w:t>
      </w:r>
      <w:r w:rsidR="00F84DAD" w:rsidRPr="00D2104C">
        <w:noBreakHyphen/>
      </w:r>
      <w:r w:rsidR="00F84DAD">
        <w:rPr>
          <w:noProof/>
        </w:rPr>
        <w:t>1</w:t>
      </w:r>
      <w:r w:rsidRPr="00D2104C">
        <w:rPr>
          <w:lang w:val="en-GB"/>
        </w:rPr>
        <w:fldChar w:fldCharType="end"/>
      </w:r>
      <w:r w:rsidRPr="00D2104C">
        <w:rPr>
          <w:lang w:val="en-GB"/>
        </w:rPr>
        <w:t xml:space="preserve">). </w:t>
      </w:r>
    </w:p>
    <w:tbl>
      <w:tblPr>
        <w:tblStyle w:val="TableGrid"/>
        <w:tblW w:w="0" w:type="auto"/>
        <w:tblLook w:val="04A0" w:firstRow="1" w:lastRow="0" w:firstColumn="1" w:lastColumn="0" w:noHBand="0" w:noVBand="1"/>
      </w:tblPr>
      <w:tblGrid>
        <w:gridCol w:w="9062"/>
      </w:tblGrid>
      <w:tr w:rsidR="00971DE4" w14:paraId="44F644D0" w14:textId="77777777" w:rsidTr="00971DE4">
        <w:tc>
          <w:tcPr>
            <w:tcW w:w="9062" w:type="dxa"/>
          </w:tcPr>
          <w:p w14:paraId="3543AEFD" w14:textId="77777777" w:rsidR="00332316" w:rsidRDefault="00332316" w:rsidP="00901CB5">
            <w:pPr>
              <w:spacing w:after="120"/>
              <w:rPr>
                <w:b/>
                <w:bCs/>
              </w:rPr>
            </w:pPr>
          </w:p>
          <w:p w14:paraId="1F3D6269" w14:textId="77777777" w:rsidR="00971DE4" w:rsidRDefault="00971DE4" w:rsidP="00901CB5">
            <w:pPr>
              <w:spacing w:after="120"/>
              <w:rPr>
                <w:b/>
                <w:bCs/>
              </w:rPr>
            </w:pPr>
            <w:r w:rsidRPr="00901CB5">
              <w:rPr>
                <w:b/>
                <w:bCs/>
              </w:rPr>
              <w:t>“Open data is data that anyone can access, use and share”</w:t>
            </w:r>
          </w:p>
          <w:p w14:paraId="2230CB5C" w14:textId="33E3626D" w:rsidR="00332316" w:rsidRDefault="00332316" w:rsidP="00901CB5">
            <w:pPr>
              <w:spacing w:after="120"/>
              <w:rPr>
                <w:b/>
                <w:bCs/>
              </w:rPr>
            </w:pPr>
          </w:p>
        </w:tc>
      </w:tr>
    </w:tbl>
    <w:p w14:paraId="40E15803" w14:textId="0A0DBE79"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F84DAD">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11"/>
      <w:r w:rsidRPr="00D2104C">
        <w:t xml:space="preserve"> Definition of Open Data (the Open Data Institute)</w:t>
      </w:r>
    </w:p>
    <w:p w14:paraId="1FFA46BB" w14:textId="38EFDE6B"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provided by the Open Data Institute </w:t>
      </w:r>
      <w:r w:rsidR="00332316">
        <w:rPr>
          <w:lang w:val="en-GB"/>
        </w:rPr>
        <w:t>(ODI )</w:t>
      </w:r>
      <w:r w:rsidRPr="00D2104C">
        <w:rPr>
          <w:lang w:val="en-GB"/>
        </w:rPr>
        <w:t>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lastRenderedPageBreak/>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0C4C112"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use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2596252C" w:rsidR="003D2521" w:rsidRPr="00D2104C" w:rsidRDefault="003D2521" w:rsidP="004B5F66">
      <w:pPr>
        <w:pStyle w:val="Heading2"/>
      </w:pPr>
      <w:bookmarkStart w:id="12" w:name="_Toc146672334"/>
      <w:r w:rsidRPr="00D2104C">
        <w:t xml:space="preserve">FAIR principles and </w:t>
      </w:r>
      <w:r w:rsidR="00396C70">
        <w:t>FAIR</w:t>
      </w:r>
      <w:r w:rsidRPr="00D2104C">
        <w:t xml:space="preserve"> Data sharing</w:t>
      </w:r>
      <w:bookmarkEnd w:id="12"/>
    </w:p>
    <w:p w14:paraId="22994D09" w14:textId="68343505"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 xml:space="preserve">The data should be </w:t>
            </w:r>
            <w:proofErr w:type="spellStart"/>
            <w:r w:rsidRPr="00D2104C">
              <w:t>parseable</w:t>
            </w:r>
            <w:proofErr w:type="spellEnd"/>
            <w:r w:rsidRPr="00D2104C">
              <w:t xml:space="preserve"> and </w:t>
            </w:r>
            <w:proofErr w:type="spellStart"/>
            <w:r w:rsidRPr="00D2104C">
              <w:t>integratable</w:t>
            </w:r>
            <w:proofErr w:type="spellEnd"/>
            <w:r w:rsidRPr="00D2104C">
              <w:t xml:space="preserve"> with other data</w:t>
            </w:r>
            <w:r w:rsidR="00262254" w:rsidRPr="00D2104C">
              <w:t xml:space="preserve"> (</w:t>
            </w:r>
            <w:r w:rsidRPr="00D2104C">
              <w:t>e.g. for analysis and processing</w:t>
            </w:r>
            <w:r w:rsidR="00262254" w:rsidRPr="00D2104C">
              <w:t>)</w:t>
            </w:r>
          </w:p>
        </w:tc>
      </w:tr>
      <w:tr w:rsidR="003D2521" w:rsidRPr="00E22E78" w14:paraId="76B04EB3" w14:textId="77777777" w:rsidTr="005829CB">
        <w:tc>
          <w:tcPr>
            <w:tcW w:w="1526" w:type="dxa"/>
          </w:tcPr>
          <w:p w14:paraId="06414C25" w14:textId="35E2F0E9" w:rsidR="003D2521" w:rsidRPr="00D2104C" w:rsidRDefault="003D2521" w:rsidP="005829CB">
            <w:pPr>
              <w:jc w:val="both"/>
            </w:pPr>
            <w:r w:rsidRPr="00D2104C">
              <w:t>Reusable</w:t>
            </w:r>
          </w:p>
        </w:tc>
        <w:tc>
          <w:tcPr>
            <w:tcW w:w="7762" w:type="dxa"/>
          </w:tcPr>
          <w:p w14:paraId="1212CF88" w14:textId="5E40EA4B" w:rsidR="003D2521" w:rsidRPr="00D2104C" w:rsidRDefault="003D2521" w:rsidP="00262254">
            <w:r w:rsidRPr="00D2104C">
              <w:t xml:space="preserve">The data should be well-described, allowing the most comprehensive reuse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5A079D1"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 xml:space="preserve">data over and over again, we can make use of the work of fellow researchers. This is one of the aims of the FAIR principles. When data is made FAIR, reusing it in other research becomes much easier. This requires, among other things, that data is formatted so it can be easily used with data science tools and that it is well documented, so its background and the options for reuse can be easily understood. And, of course, the data should be available for download online so that it can be easily found and downloaded. </w:t>
      </w:r>
    </w:p>
    <w:p w14:paraId="34DCD2BE" w14:textId="2AA51486"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reuse your data will increase the chance that it gets cited. Moreover, connecting a suitable license to your data, requiring attribution, ensures your work gets appropriate credits.</w:t>
      </w:r>
    </w:p>
    <w:p w14:paraId="168D8BDB" w14:textId="5411ECD9" w:rsidR="003D2521" w:rsidRPr="00D2104C" w:rsidRDefault="003D2521" w:rsidP="005829CB">
      <w:pPr>
        <w:jc w:val="both"/>
        <w:rPr>
          <w:lang w:val="en-GB"/>
        </w:rPr>
      </w:pPr>
      <w:r w:rsidRPr="00D2104C">
        <w:rPr>
          <w:lang w:val="en-GB"/>
        </w:rPr>
        <w:lastRenderedPageBreak/>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F84DAD">
        <w:rPr>
          <w:lang w:val="en-GB"/>
        </w:rPr>
        <w:t>8</w:t>
      </w:r>
      <w:r w:rsidR="005F68DA" w:rsidRPr="00D2104C">
        <w:rPr>
          <w:lang w:val="en-GB"/>
        </w:rPr>
        <w:fldChar w:fldCharType="end"/>
      </w:r>
      <w:r w:rsidRPr="00D2104C">
        <w:rPr>
          <w:lang w:val="en-GB"/>
        </w:rPr>
        <w:t>).</w:t>
      </w:r>
    </w:p>
    <w:p w14:paraId="4F3B1950" w14:textId="1A11299B"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 xml:space="preserve">publications. Again, one of the reasons is to make it easier to understand and reuse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0BE63BFE"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sufficient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59A48E9B"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59CBF959"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lastRenderedPageBreak/>
        <w:t>Making Data Interoperable</w:t>
      </w:r>
      <w:bookmarkEnd w:id="16"/>
      <w:r w:rsidRPr="00D2104C">
        <w:rPr>
          <w:lang w:val="en-GB"/>
        </w:rPr>
        <w:t xml:space="preserve"> </w:t>
      </w:r>
    </w:p>
    <w:p w14:paraId="0E1DB9C2" w14:textId="18FFBCA8" w:rsidR="003D2521" w:rsidRPr="00D2104C" w:rsidRDefault="003D2521" w:rsidP="005829CB">
      <w:pPr>
        <w:jc w:val="both"/>
        <w:rPr>
          <w:lang w:val="en-GB"/>
        </w:rPr>
      </w:pPr>
      <w:r w:rsidRPr="00D2104C">
        <w:rPr>
          <w:lang w:val="en-GB"/>
        </w:rPr>
        <w:t xml:space="preserve">An important aspect of making data FAIR is data interoperability. It essentially means that data has to be syntactically </w:t>
      </w:r>
      <w:proofErr w:type="spellStart"/>
      <w:r w:rsidRPr="00D2104C">
        <w:rPr>
          <w:lang w:val="en-GB"/>
        </w:rPr>
        <w:t>parseable</w:t>
      </w:r>
      <w:proofErr w:type="spellEnd"/>
      <w:r w:rsidRPr="00D2104C">
        <w:rPr>
          <w:rStyle w:val="FootnoteReference"/>
          <w:lang w:val="en-GB"/>
        </w:rPr>
        <w:footnoteReference w:id="1"/>
      </w:r>
      <w:r w:rsidRPr="00D2104C">
        <w:rPr>
          <w:lang w:val="en-GB"/>
        </w:rPr>
        <w:t xml:space="preserve"> and semantically</w:t>
      </w:r>
      <w:r w:rsidRPr="00D2104C">
        <w:rPr>
          <w:rStyle w:val="FootnoteReference"/>
          <w:lang w:val="en-GB"/>
        </w:rPr>
        <w:footnoteReference w:id="2"/>
      </w:r>
      <w:r w:rsidRPr="00D2104C">
        <w:rPr>
          <w:lang w:val="en-GB"/>
        </w:rPr>
        <w:t xml:space="preserve"> understandable. This will allow easy data exchange and reuse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99857D7"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Reusable</w:t>
      </w:r>
      <w:bookmarkEnd w:id="17"/>
      <w:r w:rsidRPr="00D2104C">
        <w:rPr>
          <w:lang w:val="en-GB"/>
        </w:rPr>
        <w:t xml:space="preserve"> </w:t>
      </w:r>
    </w:p>
    <w:p w14:paraId="59B78982" w14:textId="78576A45" w:rsidR="003D2521" w:rsidRPr="00D2104C" w:rsidRDefault="003D2521" w:rsidP="005829CB">
      <w:pPr>
        <w:jc w:val="both"/>
        <w:rPr>
          <w:lang w:val="en-GB"/>
        </w:rPr>
      </w:pPr>
      <w:r w:rsidRPr="00D2104C">
        <w:rPr>
          <w:lang w:val="en-GB"/>
        </w:rPr>
        <w:t xml:space="preserve">The final step is making data reusable. In fact, a lot of this is already accomplished if the data is made Findable, Accessible, and Interoperable. These last steps are especially important to clarify for </w:t>
      </w:r>
      <w:proofErr w:type="spellStart"/>
      <w:r w:rsidRPr="00D2104C">
        <w:rPr>
          <w:lang w:val="en-GB"/>
        </w:rPr>
        <w:t>reusers</w:t>
      </w:r>
      <w:proofErr w:type="spellEnd"/>
      <w:r w:rsidRPr="00D2104C">
        <w:rPr>
          <w:lang w:val="en-GB"/>
        </w:rPr>
        <w:t xml:space="preserve">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3A63697C"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e.g.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F84DAD">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F84DAD">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F84DAD">
        <w:rPr>
          <w:lang w:val="en-GB"/>
        </w:rPr>
        <w:t>6</w:t>
      </w:r>
      <w:r w:rsidR="00A6619C" w:rsidRPr="00D2104C">
        <w:rPr>
          <w:lang w:val="en-GB"/>
        </w:rPr>
        <w:fldChar w:fldCharType="end"/>
      </w:r>
      <w:r w:rsidRPr="00D2104C">
        <w:rPr>
          <w:lang w:val="en-GB"/>
        </w:rPr>
        <w:t>.</w:t>
      </w:r>
    </w:p>
    <w:p w14:paraId="6AD6EDE8" w14:textId="7C877E4F"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 xml:space="preserve">data (e.g. through its metadata) so </w:t>
      </w:r>
      <w:r w:rsidR="00632CB7" w:rsidRPr="00D2104C">
        <w:rPr>
          <w:lang w:val="en-GB"/>
        </w:rPr>
        <w:t xml:space="preserve">that </w:t>
      </w:r>
      <w:r w:rsidRPr="00D2104C">
        <w:rPr>
          <w:lang w:val="en-GB"/>
        </w:rPr>
        <w:t xml:space="preserve">people know about the restrictions for reuse.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reuse, as licences are not only binding for external users, but also for the data creator’s reuse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7505A67E"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definitely not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can, or even ha</w:t>
      </w:r>
      <w:r w:rsidR="00632CB7" w:rsidRPr="00D2104C">
        <w:rPr>
          <w:lang w:val="en-GB"/>
        </w:rPr>
        <w:t>s</w:t>
      </w:r>
      <w:r w:rsidRPr="00D2104C">
        <w:rPr>
          <w:lang w:val="en-GB"/>
        </w:rPr>
        <w:t xml:space="preserve"> to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w:t>
      </w:r>
      <w:r w:rsidRPr="00D2104C">
        <w:rPr>
          <w:lang w:val="en-GB"/>
        </w:rPr>
        <w:lastRenderedPageBreak/>
        <w:t xml:space="preserve">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4D6F0EB4"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reused.</w:t>
      </w:r>
    </w:p>
    <w:p w14:paraId="02F1FB26" w14:textId="1C95778C"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 xml:space="preserve">intended is to attach a suitable license. A license explains the conditions under which data can be reused.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7BF0CFA6"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xml:space="preserve">, it is possible to link a license to a dataset that requires that others reusing a dataset </w:t>
      </w:r>
      <w:r w:rsidR="007D7647" w:rsidRPr="00D2104C">
        <w:rPr>
          <w:lang w:val="en-GB"/>
        </w:rPr>
        <w:t>provide credit</w:t>
      </w:r>
      <w:r w:rsidR="00210EC2">
        <w:rPr>
          <w:lang w:val="en-GB"/>
        </w:rPr>
        <w:t xml:space="preserve"> to</w:t>
      </w:r>
      <w:r w:rsidR="007D7647" w:rsidRPr="00D2104C">
        <w:rPr>
          <w:lang w:val="en-GB"/>
        </w:rPr>
        <w:t xml:space="preserve">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proofErr w:type="spellStart"/>
      <w:r w:rsidRPr="00D2104C">
        <w:rPr>
          <w:lang w:val="en-GB"/>
        </w:rPr>
        <w:t>OpenAIRE</w:t>
      </w:r>
      <w:proofErr w:type="spellEnd"/>
      <w:r w:rsidRPr="00D2104C">
        <w:rPr>
          <w:lang w:val="en-GB"/>
        </w:rPr>
        <w:t xml:space="preserv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60978F7B"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lastRenderedPageBreak/>
        <w:t>Metadata and data standardization</w:t>
      </w:r>
      <w:bookmarkEnd w:id="20"/>
      <w:bookmarkEnd w:id="21"/>
    </w:p>
    <w:p w14:paraId="0BA8FFA8" w14:textId="3002455C"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F84DAD">
        <w:rPr>
          <w:lang w:val="en-GB"/>
        </w:rPr>
        <w:t>3</w:t>
      </w:r>
      <w:r w:rsidR="00A6619C" w:rsidRPr="00D2104C">
        <w:rPr>
          <w:lang w:val="en-GB"/>
        </w:rPr>
        <w:fldChar w:fldCharType="end"/>
      </w:r>
      <w:r w:rsidR="00C80F40" w:rsidRPr="00D2104C">
        <w:rPr>
          <w:lang w:val="en-GB"/>
        </w:rPr>
        <w:t xml:space="preserve">).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w:t>
      </w:r>
      <w:r w:rsidR="0010549D">
        <w:rPr>
          <w:lang w:val="en-GB"/>
        </w:rPr>
        <w:t xml:space="preserve">the </w:t>
      </w:r>
      <w:r w:rsidR="00C80F40" w:rsidRPr="00D2104C">
        <w:rPr>
          <w:lang w:val="en-GB"/>
        </w:rPr>
        <w:t>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a number of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lastRenderedPageBreak/>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similar </w:t>
      </w:r>
      <w:r w:rsidR="007D7647" w:rsidRPr="00D2104C">
        <w:rPr>
          <w:lang w:val="en-GB"/>
        </w:rPr>
        <w:t xml:space="preserve">to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3E3707F9"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proofErr w:type="spellStart"/>
        <w:r w:rsidRPr="00D2104C">
          <w:rPr>
            <w:rStyle w:val="Hyperlink"/>
            <w:lang w:val="en-GB"/>
          </w:rPr>
          <w:t>Zenodo</w:t>
        </w:r>
        <w:proofErr w:type="spellEnd"/>
      </w:hyperlink>
      <w:r w:rsidRPr="00D2104C">
        <w:rPr>
          <w:lang w:val="en-GB"/>
        </w:rPr>
        <w:t xml:space="preserve">, which is compliant with the </w:t>
      </w:r>
      <w:proofErr w:type="spellStart"/>
      <w:r w:rsidRPr="00D2104C">
        <w:rPr>
          <w:lang w:val="en-GB"/>
        </w:rPr>
        <w:t>DataCite</w:t>
      </w:r>
      <w:proofErr w:type="spellEnd"/>
      <w:r w:rsidRPr="00D2104C">
        <w:rPr>
          <w:lang w:val="en-GB"/>
        </w:rPr>
        <w:t xml:space="preserve"> metadata schema (</w:t>
      </w:r>
      <w:proofErr w:type="spellStart"/>
      <w:r w:rsidR="00C96E8C">
        <w:fldChar w:fldCharType="begin"/>
      </w:r>
      <w:r w:rsidR="00C96E8C">
        <w:instrText>HYPERLINK "https://about.zenodo.org/principles/" \l ":~:text=Zenodo%20uses%20JSON%20Schema%20as,as%20Dublin%20Core%20or%20MARCXML."</w:instrText>
      </w:r>
      <w:r w:rsidR="00C96E8C">
        <w:fldChar w:fldCharType="separate"/>
      </w:r>
      <w:r w:rsidRPr="00D2104C">
        <w:rPr>
          <w:rStyle w:val="Hyperlink"/>
          <w:rFonts w:eastAsia="Verdana" w:cs="Verdana"/>
          <w:lang w:val="en-GB"/>
        </w:rPr>
        <w:t>Zenodo</w:t>
      </w:r>
      <w:proofErr w:type="spellEnd"/>
      <w:r w:rsidR="00C96E8C">
        <w:rPr>
          <w:rStyle w:val="Hyperlink"/>
          <w:rFonts w:eastAsia="Verdana" w:cs="Verdana"/>
          <w:lang w:val="en-GB"/>
        </w:rPr>
        <w:fldChar w:fldCharType="end"/>
      </w:r>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 xml:space="preserve">). Usually, metadata schemas, like </w:t>
      </w:r>
      <w:hyperlink r:id="rId34" w:history="1">
        <w:proofErr w:type="spellStart"/>
        <w:r w:rsidRPr="00D2104C">
          <w:rPr>
            <w:rStyle w:val="Hyperlink"/>
            <w:lang w:val="en-GB"/>
          </w:rPr>
          <w:t>DataCite</w:t>
        </w:r>
        <w:proofErr w:type="spellEnd"/>
      </w:hyperlink>
      <w:r w:rsidRPr="00D2104C">
        <w:rPr>
          <w:lang w:val="en-GB"/>
        </w:rPr>
        <w:t xml:space="preserve"> are based on the Dublin Core Metadata Initiative (</w:t>
      </w:r>
      <w:hyperlink r:id="rId35" w:history="1">
        <w:r w:rsidRPr="00D2104C">
          <w:rPr>
            <w:rStyle w:val="Hyperlink"/>
            <w:lang w:val="en-GB"/>
          </w:rPr>
          <w:t>DCMI</w:t>
        </w:r>
      </w:hyperlink>
      <w:r w:rsidRPr="00D2104C">
        <w:rPr>
          <w:lang w:val="en-GB"/>
        </w:rPr>
        <w:t xml:space="preserve">). </w:t>
      </w:r>
    </w:p>
    <w:p w14:paraId="5365A995" w14:textId="21F84A42"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6" w:history="1">
        <w:r w:rsidRPr="00D2104C">
          <w:rPr>
            <w:rStyle w:val="Hyperlink"/>
            <w:lang w:val="en-GB"/>
          </w:rPr>
          <w:t>Dataset Search</w:t>
        </w:r>
      </w:hyperlink>
      <w:r w:rsidRPr="00D2104C">
        <w:rPr>
          <w:lang w:val="en-GB"/>
        </w:rPr>
        <w:t xml:space="preserve">, </w:t>
      </w:r>
      <w:hyperlink r:id="rId37" w:history="1">
        <w:r w:rsidRPr="00D2104C">
          <w:rPr>
            <w:rStyle w:val="Hyperlink"/>
            <w:lang w:val="en-GB"/>
          </w:rPr>
          <w:t>B2FIND</w:t>
        </w:r>
      </w:hyperlink>
      <w:r w:rsidRPr="00D2104C">
        <w:rPr>
          <w:lang w:val="en-GB"/>
        </w:rPr>
        <w:t xml:space="preserve">, </w:t>
      </w:r>
      <w:hyperlink r:id="rId38" w:history="1">
        <w:proofErr w:type="spellStart"/>
        <w:r w:rsidRPr="00D2104C">
          <w:rPr>
            <w:rStyle w:val="Hyperlink"/>
            <w:lang w:val="en-GB"/>
          </w:rPr>
          <w:t>Zenodo</w:t>
        </w:r>
        <w:proofErr w:type="spellEnd"/>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39"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0"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1">
        <w:r w:rsidR="00C80F40" w:rsidRPr="00D2104C">
          <w:rPr>
            <w:rStyle w:val="Hyperlink"/>
          </w:rPr>
          <w:t>here</w:t>
        </w:r>
      </w:hyperlink>
      <w:r w:rsidR="00C80F40" w:rsidRPr="00D2104C">
        <w:t xml:space="preserve">) or the following link: </w:t>
      </w:r>
      <w:hyperlink r:id="rId42">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2FB032E4"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F84DAD" w:rsidRPr="00D2104C">
        <w:t xml:space="preserve">Table </w:t>
      </w:r>
      <w:r w:rsidR="00F84DAD">
        <w:rPr>
          <w:noProof/>
        </w:rPr>
        <w:t>4</w:t>
      </w:r>
      <w:r w:rsidR="00F84DAD" w:rsidRPr="00D2104C">
        <w:noBreakHyphen/>
      </w:r>
      <w:r w:rsidR="00F84DAD">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74C14B17" w:rsidR="00C80F40" w:rsidRPr="00D2104C" w:rsidRDefault="00C80F40" w:rsidP="005829CB">
      <w:pPr>
        <w:pStyle w:val="Caption"/>
        <w:keepNext/>
        <w:jc w:val="both"/>
      </w:pPr>
      <w:bookmarkStart w:id="26" w:name="_Ref137125656"/>
      <w:r w:rsidRPr="00D2104C">
        <w:lastRenderedPageBreak/>
        <w:t xml:space="preserve">Table </w:t>
      </w:r>
      <w:r w:rsidRPr="00D2104C">
        <w:fldChar w:fldCharType="begin"/>
      </w:r>
      <w:r w:rsidRPr="00D2104C">
        <w:instrText>STYLEREF 1 \s</w:instrText>
      </w:r>
      <w:r w:rsidRPr="00D2104C">
        <w:fldChar w:fldCharType="separate"/>
      </w:r>
      <w:r w:rsidR="00F84DAD">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3"/>
            </w:r>
            <w:bookmarkEnd w:id="27"/>
          </w:p>
        </w:tc>
      </w:tr>
      <w:tr w:rsidR="00C80F40" w:rsidRPr="00E22E78" w14:paraId="3F0E13F1" w14:textId="77777777" w:rsidTr="005829CB">
        <w:tc>
          <w:tcPr>
            <w:tcW w:w="1728" w:type="dxa"/>
          </w:tcPr>
          <w:p w14:paraId="0D2BCCA0" w14:textId="18C0FBC0" w:rsidR="00C80F40" w:rsidRPr="00D2104C" w:rsidRDefault="00C96E8C" w:rsidP="005829CB">
            <w:pPr>
              <w:jc w:val="both"/>
            </w:pPr>
            <w:hyperlink r:id="rId43">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 xml:space="preserve">FBN </w:t>
            </w:r>
            <w:proofErr w:type="spellStart"/>
            <w:r w:rsidRPr="00D2104C">
              <w:t>Dummerstorf</w:t>
            </w:r>
            <w:proofErr w:type="spellEnd"/>
          </w:p>
        </w:tc>
        <w:tc>
          <w:tcPr>
            <w:tcW w:w="4770" w:type="dxa"/>
          </w:tcPr>
          <w:p w14:paraId="4B7CDB19" w14:textId="42B06B2F" w:rsidR="00C80F40" w:rsidRPr="00D2104C" w:rsidRDefault="00C80F40" w:rsidP="00EB5FB4">
            <w:r w:rsidRPr="00D2104C">
              <w:t xml:space="preserve">A creator can be an institution or a real person (name, </w:t>
            </w:r>
            <w:proofErr w:type="spellStart"/>
            <w:r w:rsidR="00EB5FB4" w:rsidRPr="00D2104C">
              <w:t>O</w:t>
            </w:r>
            <w:r w:rsidRPr="00D2104C">
              <w:t>rcid</w:t>
            </w:r>
            <w:proofErr w:type="spellEnd"/>
            <w:r w:rsidRPr="00D2104C">
              <w:t xml:space="preserve">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C96E8C" w:rsidP="005829CB">
            <w:pPr>
              <w:jc w:val="both"/>
            </w:pPr>
            <w:hyperlink r:id="rId44">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 xml:space="preserve">FBN </w:t>
            </w:r>
            <w:proofErr w:type="spellStart"/>
            <w:r w:rsidRPr="00D2104C">
              <w:t>Dummerstorf</w:t>
            </w:r>
            <w:proofErr w:type="spellEnd"/>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C96E8C" w:rsidP="005829CB">
            <w:pPr>
              <w:jc w:val="both"/>
            </w:pPr>
            <w:hyperlink r:id="rId45">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C96E8C" w:rsidP="005829CB">
            <w:pPr>
              <w:jc w:val="both"/>
            </w:pPr>
            <w:hyperlink r:id="rId46">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C96E8C" w:rsidP="005829CB">
            <w:pPr>
              <w:jc w:val="both"/>
            </w:pPr>
            <w:hyperlink r:id="rId47">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4"/>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C96E8C" w:rsidP="005829CB">
            <w:pPr>
              <w:jc w:val="both"/>
            </w:pPr>
            <w:hyperlink r:id="rId48">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Coverage can be used for multiple things. They are here considering, e.g. the location in the form of coordinates</w:t>
            </w:r>
            <w:r w:rsidRPr="00D2104C">
              <w:rPr>
                <w:rStyle w:val="FootnoteReference"/>
              </w:rPr>
              <w:footnoteReference w:id="5"/>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C96E8C" w:rsidP="005829CB">
            <w:pPr>
              <w:jc w:val="both"/>
            </w:pPr>
            <w:hyperlink r:id="rId49" w:history="1">
              <w:r w:rsidR="00C80F40" w:rsidRPr="00D2104C">
                <w:rPr>
                  <w:rStyle w:val="Hyperlink"/>
                </w:rPr>
                <w:t>Rights</w:t>
              </w:r>
            </w:hyperlink>
            <w:r w:rsidR="00C80F40" w:rsidRPr="00D2104C">
              <w:rPr>
                <w:rStyle w:val="FootnoteReference"/>
              </w:rPr>
              <w:footnoteReference w:id="6"/>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0" w:history="1">
              <w:r w:rsidRPr="00D2104C">
                <w:rPr>
                  <w:rStyle w:val="Hyperlink"/>
                </w:rPr>
                <w:t>link</w:t>
              </w:r>
            </w:hyperlink>
            <w:r w:rsidRPr="00D2104C">
              <w:t>)</w:t>
            </w:r>
          </w:p>
        </w:tc>
        <w:tc>
          <w:tcPr>
            <w:tcW w:w="4770" w:type="dxa"/>
          </w:tcPr>
          <w:p w14:paraId="68199D64" w14:textId="607ED109" w:rsidR="00C80F40" w:rsidRPr="00D2104C" w:rsidRDefault="00C80F40" w:rsidP="00EB5FB4">
            <w:r w:rsidRPr="00D2104C">
              <w:t xml:space="preserve">Widespread licences are the Creative Commons (About CC Licenses - </w:t>
            </w:r>
            <w:hyperlink r:id="rId51" w:history="1">
              <w:r w:rsidRPr="00F1797F">
                <w:rPr>
                  <w:rStyle w:val="Hyperlink"/>
                  <w:rFonts w:asciiTheme="minorHAnsi" w:hAnsiTheme="minorHAnsi"/>
                  <w:sz w:val="22"/>
                  <w:szCs w:val="22"/>
                  <w:lang w:val="fr-FR"/>
                </w:rPr>
                <w:t>Creative Commons</w:t>
              </w:r>
            </w:hyperlink>
            <w:r w:rsidRPr="00D2104C">
              <w:t xml:space="preserve">) or the </w:t>
            </w:r>
            <w:hyperlink r:id="rId52" w:history="1">
              <w:r w:rsidRPr="000306A2">
                <w:rPr>
                  <w:rStyle w:val="Hyperlink"/>
                  <w:rFonts w:asciiTheme="minorHAnsi" w:hAnsiTheme="minorHAnsi"/>
                  <w:sz w:val="22"/>
                  <w:szCs w:val="22"/>
                  <w:lang w:val="fr-FR"/>
                </w:rPr>
                <w:t>Open Data Commons</w:t>
              </w:r>
            </w:hyperlink>
            <w:r w:rsidRPr="00D2104C">
              <w:t xml:space="preserve"> (Home — Open Data Commons: legal tools for open data). Instead of just writing the license, a link could also be provided.</w:t>
            </w:r>
          </w:p>
          <w:p w14:paraId="39B7E9CF" w14:textId="758B7CA6"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F84DAD">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68DAB49D"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F84DAD" w:rsidRPr="00D2104C">
        <w:t xml:space="preserve">Table </w:t>
      </w:r>
      <w:r w:rsidR="00F84DAD">
        <w:rPr>
          <w:noProof/>
        </w:rPr>
        <w:t>4</w:t>
      </w:r>
      <w:r w:rsidR="00F84DAD" w:rsidRPr="00D2104C">
        <w:noBreakHyphen/>
      </w:r>
      <w:r w:rsidR="00F84DAD">
        <w:rPr>
          <w:noProof/>
        </w:rPr>
        <w:t>2</w:t>
      </w:r>
      <w:r w:rsidRPr="00D2104C">
        <w:rPr>
          <w:lang w:val="en-GB"/>
        </w:rPr>
        <w:fldChar w:fldCharType="end"/>
      </w:r>
      <w:r w:rsidRPr="00D2104C">
        <w:rPr>
          <w:lang w:val="en-GB"/>
        </w:rPr>
        <w:t>).</w:t>
      </w:r>
    </w:p>
    <w:p w14:paraId="176C4088" w14:textId="1B13A785"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F84DAD">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0D28C4">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2A806DA1"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F84DAD">
              <w:rPr>
                <w:vertAlign w:val="superscript"/>
              </w:rPr>
              <w:t>3</w:t>
            </w:r>
            <w:r w:rsidRPr="00D2104C">
              <w:rPr>
                <w:vertAlign w:val="superscript"/>
              </w:rPr>
              <w:fldChar w:fldCharType="end"/>
            </w:r>
          </w:p>
        </w:tc>
      </w:tr>
      <w:tr w:rsidR="00C80F40" w:rsidRPr="00E22E78" w14:paraId="7C10F554" w14:textId="77777777" w:rsidTr="000D28C4">
        <w:trPr>
          <w:trHeight w:val="300"/>
        </w:trPr>
        <w:tc>
          <w:tcPr>
            <w:tcW w:w="1627" w:type="dxa"/>
          </w:tcPr>
          <w:p w14:paraId="0EE9E338" w14:textId="14BCE8A1" w:rsidR="00C80F40" w:rsidRPr="00D2104C" w:rsidRDefault="00C96E8C" w:rsidP="005829CB">
            <w:pPr>
              <w:jc w:val="both"/>
            </w:pPr>
            <w:hyperlink r:id="rId53"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0D28C4">
        <w:trPr>
          <w:trHeight w:val="300"/>
        </w:trPr>
        <w:tc>
          <w:tcPr>
            <w:tcW w:w="1627" w:type="dxa"/>
          </w:tcPr>
          <w:p w14:paraId="31A0A3B5" w14:textId="4A8F3596" w:rsidR="00C80F40" w:rsidRPr="00D2104C" w:rsidRDefault="00C96E8C" w:rsidP="005829CB">
            <w:pPr>
              <w:jc w:val="both"/>
            </w:pPr>
            <w:hyperlink r:id="rId54"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7"/>
            </w:r>
            <w:r w:rsidRPr="00D2104C">
              <w:t>:</w:t>
            </w:r>
          </w:p>
          <w:p w14:paraId="6F787CAD" w14:textId="1828789C" w:rsidR="00C80F40" w:rsidRPr="00D2104C" w:rsidRDefault="00C80F40" w:rsidP="00B67E93">
            <w:pPr>
              <w:pStyle w:val="ListParagraph"/>
              <w:numPr>
                <w:ilvl w:val="0"/>
                <w:numId w:val="26"/>
              </w:numPr>
              <w:ind w:left="189" w:hanging="189"/>
            </w:pPr>
            <w:r w:rsidRPr="00D2104C">
              <w:lastRenderedPageBreak/>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proofErr w:type="spellStart"/>
            <w:r w:rsidRPr="00D2104C">
              <w:t>InteractiveResource</w:t>
            </w:r>
            <w:proofErr w:type="spellEnd"/>
          </w:p>
          <w:p w14:paraId="35D04BD4" w14:textId="69500148" w:rsidR="00C80F40" w:rsidRPr="00D2104C" w:rsidRDefault="00C80F40" w:rsidP="00B67E93">
            <w:pPr>
              <w:pStyle w:val="ListParagraph"/>
              <w:numPr>
                <w:ilvl w:val="0"/>
                <w:numId w:val="26"/>
              </w:numPr>
              <w:ind w:left="189" w:hanging="189"/>
            </w:pPr>
            <w:proofErr w:type="spellStart"/>
            <w:r w:rsidRPr="00D2104C">
              <w:t>MovingImage</w:t>
            </w:r>
            <w:proofErr w:type="spellEnd"/>
          </w:p>
          <w:p w14:paraId="12F9DAA3" w14:textId="6CFFB161" w:rsidR="00C80F40" w:rsidRPr="00D2104C" w:rsidRDefault="00C80F40" w:rsidP="00B67E93">
            <w:pPr>
              <w:pStyle w:val="ListParagraph"/>
              <w:numPr>
                <w:ilvl w:val="0"/>
                <w:numId w:val="26"/>
              </w:numPr>
              <w:ind w:left="189" w:hanging="189"/>
            </w:pPr>
            <w:proofErr w:type="spellStart"/>
            <w:r w:rsidRPr="00D2104C">
              <w:t>PhysicalObject</w:t>
            </w:r>
            <w:proofErr w:type="spellEnd"/>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proofErr w:type="spellStart"/>
            <w:r w:rsidRPr="00D2104C">
              <w:t>StillImage</w:t>
            </w:r>
            <w:proofErr w:type="spellEnd"/>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0D28C4">
        <w:trPr>
          <w:trHeight w:val="300"/>
        </w:trPr>
        <w:tc>
          <w:tcPr>
            <w:tcW w:w="1627" w:type="dxa"/>
          </w:tcPr>
          <w:p w14:paraId="48D5A16B" w14:textId="058E28D4" w:rsidR="00C80F40" w:rsidRPr="00D2104C" w:rsidRDefault="00C96E8C" w:rsidP="005829CB">
            <w:hyperlink r:id="rId55"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8"/>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0D28C4">
        <w:trPr>
          <w:trHeight w:val="300"/>
        </w:trPr>
        <w:tc>
          <w:tcPr>
            <w:tcW w:w="1627" w:type="dxa"/>
          </w:tcPr>
          <w:p w14:paraId="5AF4FE88" w14:textId="3E92988C" w:rsidR="00C80F40" w:rsidRPr="00D2104C" w:rsidRDefault="00C96E8C" w:rsidP="005829CB">
            <w:hyperlink r:id="rId56"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9"/>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0D28C4">
        <w:trPr>
          <w:trHeight w:val="300"/>
        </w:trPr>
        <w:tc>
          <w:tcPr>
            <w:tcW w:w="1627" w:type="dxa"/>
          </w:tcPr>
          <w:p w14:paraId="223ECF66" w14:textId="3D2FD83D" w:rsidR="00C80F40" w:rsidRPr="00D2104C" w:rsidRDefault="00C96E8C" w:rsidP="005829CB">
            <w:hyperlink r:id="rId57" w:history="1">
              <w:r w:rsidR="00C80F40" w:rsidRPr="00D2104C">
                <w:rPr>
                  <w:rStyle w:val="Hyperlink"/>
                </w:rPr>
                <w:t>Relation</w:t>
              </w:r>
            </w:hyperlink>
          </w:p>
        </w:tc>
        <w:tc>
          <w:tcPr>
            <w:tcW w:w="2891" w:type="dxa"/>
          </w:tcPr>
          <w:p w14:paraId="5EA73A05" w14:textId="38204E32" w:rsidR="00C80F40" w:rsidRPr="00D2104C" w:rsidRDefault="00C96E8C" w:rsidP="005829CB">
            <w:pPr>
              <w:rPr>
                <w:rFonts w:eastAsia="Verdana" w:cs="Verdana"/>
                <w:sz w:val="16"/>
                <w:szCs w:val="16"/>
              </w:rPr>
            </w:pPr>
            <w:hyperlink r:id="rId58"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0D28C4">
        <w:trPr>
          <w:trHeight w:val="300"/>
        </w:trPr>
        <w:tc>
          <w:tcPr>
            <w:tcW w:w="1627" w:type="dxa"/>
          </w:tcPr>
          <w:p w14:paraId="3FE79C64" w14:textId="0FAE597E" w:rsidR="00C80F40" w:rsidRPr="00D2104C" w:rsidRDefault="00C96E8C" w:rsidP="005829CB">
            <w:hyperlink r:id="rId59"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0D28C4">
        <w:trPr>
          <w:trHeight w:val="300"/>
        </w:trPr>
        <w:tc>
          <w:tcPr>
            <w:tcW w:w="1627" w:type="dxa"/>
          </w:tcPr>
          <w:p w14:paraId="31E762EC" w14:textId="14BF257E" w:rsidR="00C80F40" w:rsidRPr="00D2104C" w:rsidRDefault="00C96E8C" w:rsidP="005829CB">
            <w:hyperlink r:id="rId60"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 xml:space="preserve">FBN </w:t>
            </w:r>
            <w:proofErr w:type="spellStart"/>
            <w:r w:rsidRPr="00D2104C">
              <w:t>Dummerstorf</w:t>
            </w:r>
            <w:proofErr w:type="spellEnd"/>
          </w:p>
        </w:tc>
        <w:tc>
          <w:tcPr>
            <w:tcW w:w="4770" w:type="dxa"/>
          </w:tcPr>
          <w:p w14:paraId="432502B7" w14:textId="2485A0B8" w:rsidR="000D28C4" w:rsidRPr="00D2104C" w:rsidRDefault="000D28C4" w:rsidP="000D28C4">
            <w:r w:rsidRPr="00413FB1">
              <w:t>The resource is provided by an entity, e.g. publisher or institution.</w:t>
            </w:r>
            <w:r w:rsidRPr="00D2104C">
              <w:t xml:space="preserve"> </w:t>
            </w:r>
          </w:p>
          <w:p w14:paraId="6E71FC3D" w14:textId="7DE605C9" w:rsidR="00C80F40" w:rsidRPr="00D2104C" w:rsidRDefault="000D28C4" w:rsidP="000D28C4">
            <w:r w:rsidRPr="00D2104C">
              <w:rPr>
                <w:i/>
                <w:iCs/>
              </w:rPr>
              <w:t>“An entity responsible for making the resource available.”</w:t>
            </w:r>
          </w:p>
        </w:tc>
      </w:tr>
      <w:tr w:rsidR="00C80F40" w:rsidRPr="00E22E78" w14:paraId="2922C1A4" w14:textId="77777777" w:rsidTr="000D28C4">
        <w:trPr>
          <w:trHeight w:val="300"/>
        </w:trPr>
        <w:tc>
          <w:tcPr>
            <w:tcW w:w="1627" w:type="dxa"/>
          </w:tcPr>
          <w:p w14:paraId="1CEEFE35" w14:textId="2BCFF75E" w:rsidR="00C80F40" w:rsidRPr="00D2104C" w:rsidRDefault="00C96E8C" w:rsidP="005829CB">
            <w:hyperlink r:id="rId61"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 xml:space="preserve">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(e.g.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2"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lastRenderedPageBreak/>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26FBC77F" w:rsidR="00C80F40" w:rsidRPr="00D2104C" w:rsidRDefault="00C80F40" w:rsidP="005829CB">
      <w:pPr>
        <w:jc w:val="both"/>
        <w:rPr>
          <w:rStyle w:val="Hyperlink"/>
          <w:rFonts w:eastAsia="Verdana" w:cs="Verdana"/>
          <w:lang w:val="en-GB"/>
        </w:rPr>
      </w:pPr>
      <w:r w:rsidRPr="00D2104C">
        <w:rPr>
          <w:lang w:val="en-GB"/>
        </w:rPr>
        <w:t xml:space="preserve">Dublin Core does not provide a specific field for storing funding information or grant identifiers. Other metadata schemas like </w:t>
      </w:r>
      <w:hyperlink r:id="rId63" w:history="1">
        <w:proofErr w:type="spellStart"/>
        <w:r w:rsidRPr="00734364">
          <w:rPr>
            <w:rStyle w:val="Hyperlink"/>
            <w:lang w:val="en-GB"/>
          </w:rPr>
          <w:t>datacite</w:t>
        </w:r>
        <w:proofErr w:type="spellEnd"/>
      </w:hyperlink>
      <w:r w:rsidRPr="00D2104C">
        <w:rPr>
          <w:lang w:val="en-GB"/>
        </w:rPr>
        <w:t xml:space="preserve"> or </w:t>
      </w:r>
      <w:hyperlink r:id="rId64" w:history="1">
        <w:proofErr w:type="spellStart"/>
        <w:r w:rsidRPr="005521DB">
          <w:rPr>
            <w:rStyle w:val="Hyperlink"/>
            <w:lang w:val="en-GB"/>
          </w:rPr>
          <w:t>crossref</w:t>
        </w:r>
        <w:proofErr w:type="spellEnd"/>
      </w:hyperlink>
      <w:r w:rsidRPr="00D2104C">
        <w:rPr>
          <w:lang w:val="en-GB"/>
        </w:rPr>
        <w:t xml:space="preserve">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w:t>
      </w:r>
      <w:proofErr w:type="spellStart"/>
      <w:r w:rsidRPr="00D2104C">
        <w:rPr>
          <w:lang w:val="en-GB"/>
        </w:rPr>
        <w:t>Zenodo</w:t>
      </w:r>
      <w:proofErr w:type="spellEnd"/>
      <w:r w:rsidRPr="00D2104C">
        <w:rPr>
          <w:lang w:val="en-GB"/>
        </w:rPr>
        <w:t xml:space="preserve">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 xml:space="preserve">Example of a dataset published in </w:t>
      </w:r>
      <w:proofErr w:type="spellStart"/>
      <w:r w:rsidRPr="00D2104C">
        <w:rPr>
          <w:lang w:val="en-GB"/>
        </w:rPr>
        <w:t>Zenodo</w:t>
      </w:r>
      <w:bookmarkEnd w:id="31"/>
      <w:proofErr w:type="spellEnd"/>
    </w:p>
    <w:p w14:paraId="537ED35B" w14:textId="056B36C5"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5"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331720"/>
                          </a:xfrm>
                          <a:prstGeom prst="rect">
                            <a:avLst/>
                          </a:prstGeom>
                        </pic:spPr>
                      </pic:pic>
                    </a:graphicData>
                  </a:graphic>
                </wp:inline>
              </w:drawing>
            </w:r>
          </w:p>
        </w:tc>
      </w:tr>
    </w:tbl>
    <w:p w14:paraId="00438064" w14:textId="16263AB3"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proofErr w:type="spellStart"/>
      <w:r w:rsidRPr="00D2104C">
        <w:t>Zenodo</w:t>
      </w:r>
      <w:proofErr w:type="spellEnd"/>
      <w:r w:rsidRPr="00D2104C">
        <w:t xml:space="preserve">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39DCE2DE"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7">
        <w:r w:rsidRPr="00D2104C">
          <w:rPr>
            <w:rStyle w:val="Hyperlink"/>
            <w:lang w:val="en-GB"/>
          </w:rPr>
          <w:t>here</w:t>
        </w:r>
      </w:hyperlink>
      <w:r w:rsidRPr="00D2104C">
        <w:rPr>
          <w:lang w:val="en-GB"/>
        </w:rPr>
        <w:t>).</w:t>
      </w:r>
    </w:p>
    <w:p w14:paraId="48CB2443" w14:textId="52CD2706"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lastRenderedPageBreak/>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1509" cy="1986798"/>
                    </a:xfrm>
                    <a:prstGeom prst="rect">
                      <a:avLst/>
                    </a:prstGeom>
                  </pic:spPr>
                </pic:pic>
              </a:graphicData>
            </a:graphic>
          </wp:inline>
        </w:drawing>
      </w:r>
    </w:p>
    <w:p w14:paraId="5686406A" w14:textId="627AF78F"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78F4A336"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F84DAD">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3CF639B2">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261EBCAA"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2E9429C8"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reuse. This could be achieved by switching from </w:t>
      </w:r>
      <w:r w:rsidR="00A45708">
        <w:rPr>
          <w:lang w:val="en-GB"/>
        </w:rPr>
        <w:t xml:space="preserve">a linear </w:t>
      </w:r>
      <w:r w:rsidRPr="00D2104C">
        <w:rPr>
          <w:lang w:val="en-GB"/>
        </w:rPr>
        <w:t xml:space="preserve">metadata standard to </w:t>
      </w:r>
      <w:r w:rsidR="00A45708">
        <w:rPr>
          <w:lang w:val="en-GB"/>
        </w:rPr>
        <w:t xml:space="preserve">a </w:t>
      </w:r>
      <w:r w:rsidR="00042A18">
        <w:rPr>
          <w:lang w:val="en-GB"/>
        </w:rPr>
        <w:t xml:space="preserve">more complex </w:t>
      </w:r>
      <w:r w:rsidR="00042A18" w:rsidRPr="00A114D8">
        <w:rPr>
          <w:lang w:val="en-GB"/>
        </w:rPr>
        <w:t>metadata</w:t>
      </w:r>
      <w:r w:rsidR="00042A18">
        <w:rPr>
          <w:lang w:val="en-GB"/>
        </w:rPr>
        <w:t xml:space="preserve"> </w:t>
      </w:r>
      <w:r w:rsidR="00042A18" w:rsidRPr="00A114D8">
        <w:rPr>
          <w:lang w:val="en-GB"/>
        </w:rPr>
        <w:t>standard or a full</w:t>
      </w:r>
      <w:r w:rsidR="00864A1A">
        <w:rPr>
          <w:lang w:val="en-GB"/>
        </w:rPr>
        <w:t xml:space="preserve"> data standard</w:t>
      </w:r>
      <w:r w:rsidR="00042A18" w:rsidRPr="00A114D8">
        <w:rPr>
          <w:lang w:val="en-GB"/>
        </w:rPr>
        <w:t xml:space="preserve"> </w:t>
      </w:r>
      <w:r w:rsidRPr="00D2104C">
        <w:rPr>
          <w:lang w:val="en-GB"/>
        </w:rPr>
        <w:t>(e.g.</w:t>
      </w:r>
      <w:r w:rsidR="00D2104C" w:rsidRPr="00D2104C">
        <w:rPr>
          <w:lang w:val="en-GB"/>
        </w:rPr>
        <w:t>,</w:t>
      </w:r>
      <w:r w:rsidRPr="00D2104C">
        <w:rPr>
          <w:lang w:val="en-GB"/>
        </w:rPr>
        <w:t xml:space="preserve"> 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28E9B000" w14:textId="77777777" w:rsidR="00A91E2C" w:rsidRPr="00A91E2C" w:rsidRDefault="00A91E2C" w:rsidP="00A91E2C">
      <w:pPr>
        <w:spacing w:after="0"/>
        <w:jc w:val="both"/>
        <w:rPr>
          <w:lang w:val="en-GB"/>
        </w:rPr>
      </w:pPr>
      <w:r w:rsidRPr="00A91E2C">
        <w:rPr>
          <w:lang w:val="en-GB"/>
        </w:rPr>
        <w:t xml:space="preserve">The main advantage of formal data standards (e.g., “Access to Biological Collection Data”; </w:t>
      </w:r>
      <w:hyperlink r:id="rId70" w:history="1">
        <w:r w:rsidRPr="00A91E2C">
          <w:rPr>
            <w:rStyle w:val="Hyperlink"/>
            <w:lang w:val="en-GB"/>
          </w:rPr>
          <w:t>ABCD</w:t>
        </w:r>
      </w:hyperlink>
      <w:r w:rsidRPr="00A91E2C">
        <w:rPr>
          <w:lang w:val="en-GB"/>
        </w:rPr>
        <w:t>)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lastRenderedPageBreak/>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6353016C"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F84DAD">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6AE69B92"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 Data”)</w:t>
      </w:r>
      <w:bookmarkEnd w:id="38"/>
    </w:p>
    <w:p w14:paraId="6087CB4F" w14:textId="15374EF7" w:rsidR="00C80F40" w:rsidRPr="00D2104C" w:rsidRDefault="00FD3DDA" w:rsidP="005829CB">
      <w:pPr>
        <w:spacing w:after="0"/>
        <w:jc w:val="both"/>
        <w:rPr>
          <w:lang w:val="en-GB"/>
        </w:rPr>
      </w:pPr>
      <w:r>
        <w:rPr>
          <w:lang w:val="en-GB"/>
        </w:rPr>
        <w:t>I</w:t>
      </w:r>
      <w:r w:rsidRPr="00D80D43">
        <w:rPr>
          <w:lang w:val="en-GB"/>
        </w:rPr>
        <w:t xml:space="preserve">n the natural sciences </w:t>
      </w:r>
      <w:r w:rsidRPr="00D2104C">
        <w:rPr>
          <w:lang w:val="en-GB"/>
        </w:rPr>
        <w:t>domain</w:t>
      </w:r>
      <w:r w:rsidR="00CF621F">
        <w:rPr>
          <w:lang w:val="en-GB"/>
        </w:rPr>
        <w:t>,</w:t>
      </w:r>
      <w:r w:rsidR="00C80F40" w:rsidRPr="00D2104C">
        <w:rPr>
          <w:lang w:val="en-GB"/>
        </w:rPr>
        <w:t xml:space="preserve"> the Access to Biological Collections Data (</w:t>
      </w:r>
      <w:hyperlink r:id="rId71" w:history="1">
        <w:r w:rsidR="00C80F40" w:rsidRPr="00D2104C">
          <w:rPr>
            <w:rStyle w:val="Hyperlink"/>
            <w:lang w:val="en-GB"/>
          </w:rPr>
          <w:t>ABCD</w:t>
        </w:r>
      </w:hyperlink>
      <w:r w:rsidR="00C80F40" w:rsidRPr="00D2104C">
        <w:rPr>
          <w:lang w:val="en-GB"/>
        </w:rPr>
        <w:t>) Schema</w:t>
      </w:r>
      <w:r w:rsidR="00C80F40" w:rsidRPr="00F95013">
        <w:rPr>
          <w:rStyle w:val="FootnoteReference"/>
          <w:lang w:val="en-GB"/>
        </w:rPr>
        <w:footnoteReference w:id="10"/>
      </w:r>
      <w:r w:rsidR="0021400B" w:rsidRPr="00F95013">
        <w:rPr>
          <w:vertAlign w:val="superscript"/>
          <w:lang w:val="en-GB"/>
        </w:rPr>
        <w:t xml:space="preserve">, </w:t>
      </w:r>
      <w:r w:rsidR="0021400B" w:rsidRPr="00F95013">
        <w:rPr>
          <w:rStyle w:val="FootnoteReference"/>
          <w:lang w:val="en-GB"/>
        </w:rPr>
        <w:footnoteReference w:id="11"/>
      </w:r>
      <w:r w:rsidR="00C80F40" w:rsidRPr="00D2104C">
        <w:rPr>
          <w:lang w:val="en-GB"/>
        </w:rPr>
        <w:t xml:space="preserve"> is one of the available standards. The standard was developed between 2001 and 2006 with the aim to harmonise </w:t>
      </w:r>
      <w:r w:rsidR="00CF621F">
        <w:rPr>
          <w:lang w:val="en-GB"/>
        </w:rPr>
        <w:t xml:space="preserve">the exchange of </w:t>
      </w:r>
      <w:r w:rsidR="00C80F40" w:rsidRPr="00D2104C">
        <w:rPr>
          <w:lang w:val="en-GB"/>
        </w:rPr>
        <w:t xml:space="preserve">biological collection data using </w:t>
      </w:r>
      <w:r w:rsidR="00CF621F">
        <w:rPr>
          <w:lang w:val="en-GB"/>
        </w:rPr>
        <w:t xml:space="preserve">the </w:t>
      </w:r>
      <w:r w:rsidR="00C80F40" w:rsidRPr="00D2104C">
        <w:rPr>
          <w:lang w:val="en-GB"/>
        </w:rPr>
        <w:t>XML format. In contrast to DC, ABCD provides an enormous number of additional terms</w:t>
      </w:r>
      <w:r w:rsidR="00CF621F">
        <w:rPr>
          <w:lang w:val="en-GB"/>
        </w:rPr>
        <w:t>. D</w:t>
      </w:r>
      <w:r w:rsidR="00C80F40" w:rsidRPr="00D2104C">
        <w:rPr>
          <w:lang w:val="en-GB"/>
        </w:rPr>
        <w:t xml:space="preserve">ue to its hierarchical structure (see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4</w:t>
      </w:r>
      <w:r w:rsidR="00C80F40" w:rsidRPr="00D2104C">
        <w:rPr>
          <w:lang w:val="en-GB"/>
        </w:rPr>
        <w:fldChar w:fldCharType="end"/>
      </w:r>
      <w:r w:rsidR="00C80F40"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lastRenderedPageBreak/>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ma14="http://schemas.microsoft.com/office/mac/drawingml/2011/main" xmlns:a16="http://schemas.microsoft.com/office/drawing/2014/main" xmlns:arto="http://schemas.microsoft.com/office/word/2006/arto" id="{B24FEEEF-D200-966F-835B-772A53BDAB28}"/>
                        </a:ext>
                      </a:extLst>
                    </a:blip>
                    <a:stretch>
                      <a:fillRect/>
                    </a:stretch>
                  </pic:blipFill>
                  <pic:spPr>
                    <a:xfrm>
                      <a:off x="0" y="0"/>
                      <a:ext cx="2016600" cy="1965485"/>
                    </a:xfrm>
                    <a:prstGeom prst="rect">
                      <a:avLst/>
                    </a:prstGeom>
                  </pic:spPr>
                </pic:pic>
              </a:graphicData>
            </a:graphic>
          </wp:inline>
        </w:drawing>
      </w:r>
    </w:p>
    <w:p w14:paraId="350EF8EA" w14:textId="33C1127C"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rPr>
          <w:noProof/>
        </w:rPr>
        <w:fldChar w:fldCharType="end"/>
      </w:r>
      <w:bookmarkEnd w:id="39"/>
      <w:r w:rsidRPr="00D2104C">
        <w:t xml:space="preserve"> A small sub-set of the ABCD schema, which is required to be assigned for a valid ABCD file</w:t>
      </w:r>
      <w:r w:rsidR="00530F1F">
        <w:t xml:space="preserve"> </w:t>
      </w:r>
      <w:r w:rsidR="00530F1F" w:rsidRPr="00530F1F">
        <w:t>(copied from https://wiki.bgbm.org/bps/index.php/Main_Page)</w:t>
      </w:r>
      <w:r w:rsidRPr="00D2104C">
        <w:t>.</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2190C9E2" w:rsidR="00C80F40" w:rsidRDefault="00CF621F" w:rsidP="00CF621F">
      <w:pPr>
        <w:spacing w:after="0"/>
        <w:jc w:val="both"/>
        <w:rPr>
          <w:lang w:val="en-GB"/>
        </w:rPr>
      </w:pPr>
      <w:r>
        <w:rPr>
          <w:lang w:val="en-GB"/>
        </w:rPr>
        <w:t>T</w:t>
      </w:r>
      <w:r w:rsidR="00C80F40" w:rsidRPr="00D2104C">
        <w:rPr>
          <w:lang w:val="en-GB"/>
        </w:rPr>
        <w:t xml:space="preserve">o simplify the use of ABCD, the </w:t>
      </w:r>
      <w:hyperlink r:id="rId73" w:history="1">
        <w:proofErr w:type="spellStart"/>
        <w:r w:rsidR="00C80F40" w:rsidRPr="00434A82">
          <w:rPr>
            <w:rStyle w:val="Hyperlink"/>
            <w:lang w:val="en-GB"/>
          </w:rPr>
          <w:t>BioCase</w:t>
        </w:r>
        <w:proofErr w:type="spellEnd"/>
      </w:hyperlink>
      <w:r w:rsidR="00C80F40" w:rsidRPr="00D2104C">
        <w:rPr>
          <w:lang w:val="en-GB"/>
        </w:rPr>
        <w:t xml:space="preserve"> (Biological Collection Access Service for Europe) Provider Software exists, even </w:t>
      </w:r>
      <w:r>
        <w:rPr>
          <w:lang w:val="en-GB"/>
        </w:rPr>
        <w:t xml:space="preserve">though </w:t>
      </w:r>
      <w:r w:rsidR="00C80F40" w:rsidRPr="00D2104C">
        <w:rPr>
          <w:lang w:val="en-GB"/>
        </w:rPr>
        <w:t xml:space="preserve">its application for pig research is currently under review. Additionally, ABCD is compatible with other existing standards, such as DC or </w:t>
      </w:r>
      <w:proofErr w:type="spellStart"/>
      <w:r w:rsidR="00C80F40" w:rsidRPr="00D2104C">
        <w:rPr>
          <w:lang w:val="en-GB"/>
        </w:rPr>
        <w:t>DarwinCore</w:t>
      </w:r>
      <w:proofErr w:type="spellEnd"/>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w:t>
      </w:r>
      <w:proofErr w:type="spellStart"/>
      <w:r w:rsidR="00C80F40" w:rsidRPr="00D2104C">
        <w:rPr>
          <w:lang w:val="en-GB"/>
        </w:rPr>
        <w:t>BioCase</w:t>
      </w:r>
      <w:proofErr w:type="spellEnd"/>
      <w:r w:rsidR="00C80F40" w:rsidRPr="00D2104C">
        <w:rPr>
          <w:lang w:val="en-GB"/>
        </w:rPr>
        <w:t xml:space="preserv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0C889062"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lastRenderedPageBreak/>
        <w:t>W</w:t>
      </w:r>
      <w:r w:rsidR="00C80F40" w:rsidRPr="00D2104C">
        <w:rPr>
          <w:lang w:val="en-GB"/>
        </w:rPr>
        <w:t>e recommend using the ratified version 2.06, by the Biodiversity Information Standards (</w:t>
      </w:r>
      <w:hyperlink r:id="rId75"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6">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7">
        <w:r w:rsidRPr="00D2104C">
          <w:rPr>
            <w:rStyle w:val="Hyperlink"/>
            <w:lang w:val="en-GB"/>
          </w:rPr>
          <w:t>here</w:t>
        </w:r>
      </w:hyperlink>
      <w:r w:rsidRPr="00D2104C">
        <w:rPr>
          <w:lang w:val="en-GB"/>
        </w:rPr>
        <w:t xml:space="preserve"> and </w:t>
      </w:r>
      <w:hyperlink r:id="rId78"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79">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80">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 xml:space="preserve">Example in </w:t>
      </w:r>
      <w:proofErr w:type="spellStart"/>
      <w:r w:rsidRPr="00D2104C">
        <w:rPr>
          <w:lang w:val="en-GB"/>
        </w:rPr>
        <w:t>Zenodo</w:t>
      </w:r>
      <w:proofErr w:type="spellEnd"/>
      <w:r w:rsidRPr="00D2104C">
        <w:rPr>
          <w:lang w:val="en-GB"/>
        </w:rPr>
        <w:t xml:space="preserve"> (</w:t>
      </w:r>
      <w:hyperlink r:id="rId81"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82">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83">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proofErr w:type="spellStart"/>
      <w:r w:rsidRPr="00D2104C">
        <w:rPr>
          <w:lang w:val="en-GB"/>
        </w:rPr>
        <w:t>BioCASe</w:t>
      </w:r>
      <w:proofErr w:type="spellEnd"/>
      <w:r w:rsidRPr="00D2104C">
        <w:rPr>
          <w:lang w:val="en-GB"/>
        </w:rPr>
        <w:t xml:space="preserve"> Provider Software to prepare ABCD metadata (</w:t>
      </w:r>
      <w:hyperlink r:id="rId84">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lastRenderedPageBreak/>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w:t>
      </w:r>
      <w:proofErr w:type="spellStart"/>
      <w:r w:rsidRPr="00D2104C">
        <w:rPr>
          <w:lang w:val="en-GB"/>
        </w:rPr>
        <w:t>Hocquette</w:t>
      </w:r>
      <w:proofErr w:type="spellEnd"/>
      <w:r w:rsidRPr="00D2104C">
        <w:rPr>
          <w:lang w:val="en-GB"/>
        </w:rPr>
        <w:t xml:space="preserv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05DEE72B"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7D8CE293"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lastRenderedPageBreak/>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6A79A212"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proofErr w:type="spellStart"/>
      <w:r w:rsidRPr="00D2104C">
        <w:rPr>
          <w:lang w:val="en-GB"/>
        </w:rPr>
        <w:t>AquaExcel</w:t>
      </w:r>
      <w:proofErr w:type="spellEnd"/>
      <w:r w:rsidRPr="00D2104C">
        <w:rPr>
          <w:lang w:val="en-GB"/>
        </w:rPr>
        <w:t xml:space="preserve"> and </w:t>
      </w:r>
      <w:proofErr w:type="spellStart"/>
      <w:r w:rsidRPr="00D2104C">
        <w:rPr>
          <w:lang w:val="en-GB"/>
        </w:rPr>
        <w:t>SmartCow</w:t>
      </w:r>
      <w:proofErr w:type="spellEnd"/>
      <w:r w:rsidRPr="00D2104C">
        <w:rPr>
          <w:lang w:val="en-GB"/>
        </w:rPr>
        <w:t xml:space="preserve">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308D6F5E">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4AEED3C2"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50"/>
      <w:r w:rsidRPr="00D2104C">
        <w:t xml:space="preserve"> Traits in the main branches of ATOL</w:t>
      </w:r>
    </w:p>
    <w:p w14:paraId="69D49DA2" w14:textId="4435B00B" w:rsidR="00F2613C" w:rsidRPr="00D2104C" w:rsidRDefault="00F2613C" w:rsidP="00F2613C">
      <w:pPr>
        <w:jc w:val="both"/>
        <w:rPr>
          <w:lang w:val="en-GB"/>
        </w:rPr>
      </w:pPr>
      <w:r w:rsidRPr="00D2104C">
        <w:rPr>
          <w:lang w:val="en-GB"/>
        </w:rPr>
        <w:lastRenderedPageBreak/>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3</w:t>
      </w:r>
      <w:r w:rsidRPr="00D2104C">
        <w:rPr>
          <w:lang w:val="en-GB"/>
        </w:rPr>
        <w:fldChar w:fldCharType="end"/>
      </w:r>
      <w:r w:rsidRPr="00D2104C">
        <w:rPr>
          <w:lang w:val="en-GB"/>
        </w:rPr>
        <w:t>).</w:t>
      </w:r>
    </w:p>
    <w:p w14:paraId="57D0FE71" w14:textId="1E95D079"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8"/>
                    <a:stretch>
                      <a:fillRect/>
                    </a:stretch>
                  </pic:blipFill>
                  <pic:spPr>
                    <a:xfrm>
                      <a:off x="0" y="0"/>
                      <a:ext cx="3337756" cy="2153212"/>
                    </a:xfrm>
                    <a:prstGeom prst="rect">
                      <a:avLst/>
                    </a:prstGeom>
                  </pic:spPr>
                </pic:pic>
              </a:graphicData>
            </a:graphic>
          </wp:inline>
        </w:drawing>
      </w:r>
    </w:p>
    <w:p w14:paraId="22E64023" w14:textId="1BA842B9"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rPr>
          <w:noProof/>
        </w:rPr>
        <w:fldChar w:fldCharType="end"/>
      </w:r>
      <w:bookmarkEnd w:id="51"/>
      <w:r w:rsidRPr="00D2104C">
        <w:t xml:space="preserve"> Attributes of a trait in ATOL</w:t>
      </w:r>
    </w:p>
    <w:p w14:paraId="76374E5C" w14:textId="5C3362A0"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 xml:space="preserve">by J. </w:t>
      </w:r>
      <w:proofErr w:type="spellStart"/>
      <w:r w:rsidRPr="00D2104C">
        <w:rPr>
          <w:rFonts w:eastAsia="Segoe UI" w:cs="Segoe UI"/>
          <w:color w:val="333333"/>
          <w:lang w:val="en-GB"/>
        </w:rPr>
        <w:t>Reecy</w:t>
      </w:r>
      <w:proofErr w:type="spellEnd"/>
      <w:r w:rsidRPr="00D2104C">
        <w:rPr>
          <w:rFonts w:eastAsia="Segoe UI" w:cs="Segoe UI"/>
          <w:color w:val="333333"/>
          <w:lang w:val="en-GB"/>
        </w:rPr>
        <w:t xml:space="preserve">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lastRenderedPageBreak/>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5A3F6B8F"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91"/>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lastRenderedPageBreak/>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92"/>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C96E8C" w:rsidP="004B5F66">
      <w:pPr>
        <w:pStyle w:val="ListParagraph"/>
        <w:numPr>
          <w:ilvl w:val="0"/>
          <w:numId w:val="13"/>
        </w:numPr>
        <w:jc w:val="both"/>
        <w:rPr>
          <w:lang w:val="en-GB"/>
        </w:rPr>
      </w:pPr>
      <w:hyperlink r:id="rId93"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C96E8C" w:rsidP="004B5F66">
      <w:pPr>
        <w:pStyle w:val="ListParagraph"/>
        <w:numPr>
          <w:ilvl w:val="0"/>
          <w:numId w:val="13"/>
        </w:numPr>
        <w:jc w:val="both"/>
        <w:rPr>
          <w:lang w:val="en-GB"/>
        </w:rPr>
      </w:pPr>
      <w:hyperlink r:id="rId94"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C96E8C" w:rsidP="004B5F66">
      <w:pPr>
        <w:pStyle w:val="ListParagraph"/>
        <w:numPr>
          <w:ilvl w:val="0"/>
          <w:numId w:val="13"/>
        </w:numPr>
        <w:jc w:val="both"/>
        <w:rPr>
          <w:lang w:val="en-GB"/>
        </w:rPr>
      </w:pPr>
      <w:hyperlink r:id="rId95"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w:t>
      </w:r>
      <w:proofErr w:type="spellStart"/>
      <w:r w:rsidRPr="00D2104C">
        <w:rPr>
          <w:lang w:val="en-GB"/>
        </w:rPr>
        <w:t>Hurtaud</w:t>
      </w:r>
      <w:proofErr w:type="spellEnd"/>
      <w:r w:rsidRPr="00D2104C">
        <w:rPr>
          <w:lang w:val="en-GB"/>
        </w:rPr>
        <w:t xml:space="preserve">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6">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lastRenderedPageBreak/>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8">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lastRenderedPageBreak/>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9">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100" w:history="1">
        <w:r w:rsidRPr="00D2104C">
          <w:rPr>
            <w:rStyle w:val="Hyperlink"/>
            <w:lang w:val="en-GB"/>
          </w:rPr>
          <w:t>https://www.atol-ontology.com/en/erter-2</w:t>
        </w:r>
      </w:hyperlink>
      <w:hyperlink r:id="rId101"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w:t>
      </w:r>
      <w:proofErr w:type="spellStart"/>
      <w:r w:rsidRPr="00D2104C">
        <w:rPr>
          <w:lang w:val="en-GB"/>
        </w:rPr>
        <w:t>bioportal</w:t>
      </w:r>
      <w:proofErr w:type="spellEnd"/>
      <w:r w:rsidRPr="00D2104C">
        <w:rPr>
          <w:lang w:val="en-GB"/>
        </w:rPr>
        <w:t xml:space="preserve">: </w:t>
      </w:r>
      <w:hyperlink r:id="rId102" w:history="1">
        <w:r w:rsidRPr="00D2104C">
          <w:rPr>
            <w:rStyle w:val="Hyperlink"/>
            <w:lang w:val="en-GB"/>
          </w:rPr>
          <w:t>https://bioportal.bioontology.org/ontologies/VT/?</w:t>
        </w:r>
      </w:hyperlink>
      <w:hyperlink r:id="rId103"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w:t>
      </w:r>
      <w:proofErr w:type="spellStart"/>
      <w:r w:rsidRPr="00D2104C">
        <w:rPr>
          <w:lang w:val="en-GB"/>
        </w:rPr>
        <w:t>bioportal</w:t>
      </w:r>
      <w:proofErr w:type="spellEnd"/>
      <w:r w:rsidRPr="00D2104C">
        <w:rPr>
          <w:lang w:val="en-GB"/>
        </w:rPr>
        <w:t xml:space="preserve">: </w:t>
      </w:r>
      <w:hyperlink r:id="rId104" w:history="1">
        <w:r w:rsidRPr="00D2104C">
          <w:rPr>
            <w:rStyle w:val="Hyperlink"/>
            <w:lang w:val="en-GB"/>
          </w:rPr>
          <w:t>https://bioportal.bioontology.org/ontologies/LPT/?</w:t>
        </w:r>
      </w:hyperlink>
      <w:hyperlink r:id="rId105"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proofErr w:type="spellStart"/>
      <w:r w:rsidRPr="00D2104C">
        <w:rPr>
          <w:b/>
          <w:lang w:val="en-GB"/>
        </w:rPr>
        <w:t>pdsabt</w:t>
      </w:r>
      <w:proofErr w:type="spellEnd"/>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7002A554">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proofErr w:type="spellStart"/>
      <w:r w:rsidRPr="00D2104C">
        <w:rPr>
          <w:b/>
          <w:bCs/>
          <w:lang w:val="en-GB"/>
        </w:rPr>
        <w:t>pds</w:t>
      </w:r>
      <w:proofErr w:type="spellEnd"/>
      <w:r w:rsidRPr="00D2104C">
        <w:rPr>
          <w:b/>
          <w:bCs/>
          <w:lang w:val="en-GB"/>
        </w:rPr>
        <w:t xml:space="preserve"> </w:t>
      </w:r>
      <w:proofErr w:type="spellStart"/>
      <w:r w:rsidRPr="00D2104C">
        <w:rPr>
          <w:b/>
          <w:bCs/>
          <w:lang w:val="en-GB"/>
        </w:rPr>
        <w:t>pannes</w:t>
      </w:r>
      <w:proofErr w:type="spellEnd"/>
      <w:r w:rsidRPr="00D2104C">
        <w:rPr>
          <w:b/>
          <w:bCs/>
          <w:lang w:val="en-GB"/>
        </w:rPr>
        <w:t xml:space="preserve"> </w:t>
      </w:r>
      <w:proofErr w:type="spellStart"/>
      <w:r w:rsidRPr="00D2104C">
        <w:rPr>
          <w:b/>
          <w:bCs/>
          <w:lang w:val="en-GB"/>
        </w:rPr>
        <w:t>froides</w:t>
      </w:r>
      <w:proofErr w:type="spellEnd"/>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lastRenderedPageBreak/>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7">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proofErr w:type="spellStart"/>
      <w:r w:rsidR="00033456" w:rsidRPr="00D2104C">
        <w:rPr>
          <w:lang w:val="en-GB"/>
        </w:rPr>
        <w:t>pds</w:t>
      </w:r>
      <w:proofErr w:type="spellEnd"/>
      <w:r w:rsidR="00033456" w:rsidRPr="00D2104C">
        <w:rPr>
          <w:lang w:val="en-GB"/>
        </w:rPr>
        <w:t xml:space="preserve"> des </w:t>
      </w:r>
      <w:proofErr w:type="spellStart"/>
      <w:r w:rsidR="00033456" w:rsidRPr="00D2104C">
        <w:rPr>
          <w:lang w:val="en-GB"/>
        </w:rPr>
        <w:t>os</w:t>
      </w:r>
      <w:proofErr w:type="spellEnd"/>
      <w:r w:rsidR="00033456" w:rsidRPr="00D2104C">
        <w:rPr>
          <w:lang w:val="en-GB"/>
        </w:rPr>
        <w:t xml:space="preserve">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in ATOL or in VT</w:t>
      </w:r>
      <w:r>
        <w:rPr>
          <w:lang w:val="en-GB"/>
        </w:rPr>
        <w:t xml:space="preserve">, but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08423BF4">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proofErr w:type="spellStart"/>
            <w:r w:rsidRPr="00D2104C">
              <w:rPr>
                <w:rFonts w:eastAsia="Verdana" w:cs="Verdana"/>
              </w:rPr>
              <w:t>pdsabt</w:t>
            </w:r>
            <w:proofErr w:type="spellEnd"/>
          </w:p>
        </w:tc>
        <w:tc>
          <w:tcPr>
            <w:tcW w:w="1685" w:type="dxa"/>
          </w:tcPr>
          <w:p w14:paraId="0E58852E" w14:textId="35240F76" w:rsidR="00033456" w:rsidRPr="00D2104C" w:rsidRDefault="00C96E8C" w:rsidP="005829CB">
            <w:pPr>
              <w:rPr>
                <w:rFonts w:eastAsia="Verdana" w:cs="Verdana"/>
              </w:rPr>
            </w:pPr>
            <w:hyperlink r:id="rId109">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proofErr w:type="spellStart"/>
            <w:r w:rsidRPr="00D2104C">
              <w:rPr>
                <w:rFonts w:eastAsia="Verdana" w:cs="Verdana"/>
              </w:rPr>
              <w:t>gmqeng</w:t>
            </w:r>
            <w:proofErr w:type="spellEnd"/>
            <w:r w:rsidRPr="00D2104C">
              <w:rPr>
                <w:rFonts w:eastAsia="Verdana" w:cs="Verdana"/>
              </w:rPr>
              <w:t xml:space="preserve"> </w:t>
            </w:r>
          </w:p>
        </w:tc>
        <w:tc>
          <w:tcPr>
            <w:tcW w:w="1685" w:type="dxa"/>
          </w:tcPr>
          <w:p w14:paraId="431F80FA" w14:textId="58EB7839" w:rsidR="00033456" w:rsidRPr="00D2104C" w:rsidRDefault="00C96E8C" w:rsidP="005829CB">
            <w:pPr>
              <w:rPr>
                <w:rFonts w:eastAsia="Verdana" w:cs="Verdana"/>
              </w:rPr>
            </w:pPr>
            <w:hyperlink r:id="rId110">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proofErr w:type="spellStart"/>
            <w:r w:rsidRPr="00D2104C">
              <w:rPr>
                <w:rFonts w:eastAsia="Verdana" w:cs="Verdana"/>
              </w:rPr>
              <w:t>consoj</w:t>
            </w:r>
            <w:proofErr w:type="spellEnd"/>
          </w:p>
        </w:tc>
        <w:tc>
          <w:tcPr>
            <w:tcW w:w="1685" w:type="dxa"/>
          </w:tcPr>
          <w:p w14:paraId="7D81F291" w14:textId="71720B4E" w:rsidR="00033456" w:rsidRPr="00D2104C" w:rsidRDefault="00C96E8C" w:rsidP="005829CB">
            <w:pPr>
              <w:rPr>
                <w:rFonts w:eastAsia="Verdana" w:cs="Verdana"/>
              </w:rPr>
            </w:pPr>
            <w:hyperlink r:id="rId111">
              <w:r w:rsidR="006E6E9F">
                <w:rPr>
                  <w:rStyle w:val="Hyperlink"/>
                  <w:rFonts w:eastAsia="Verdana" w:cs="Verdana"/>
                </w:rPr>
                <w:t>ATOL_0000772</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1375C981" w:rsidR="00033456" w:rsidRPr="00D2104C" w:rsidRDefault="00C96E8C" w:rsidP="005829CB">
            <w:pPr>
              <w:rPr>
                <w:rFonts w:eastAsia="Verdana" w:cs="Verdana"/>
              </w:rPr>
            </w:pPr>
            <w:hyperlink r:id="rId112">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foie </w:t>
            </w:r>
          </w:p>
        </w:tc>
        <w:tc>
          <w:tcPr>
            <w:tcW w:w="1685" w:type="dxa"/>
          </w:tcPr>
          <w:p w14:paraId="10EC43DE" w14:textId="0CDD4ACD" w:rsidR="00033456" w:rsidRPr="00D2104C" w:rsidRDefault="00C96E8C" w:rsidP="005829CB">
            <w:pPr>
              <w:rPr>
                <w:rFonts w:eastAsia="Verdana" w:cs="Verdana"/>
              </w:rPr>
            </w:pPr>
            <w:hyperlink r:id="rId113">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reins</w:t>
            </w:r>
          </w:p>
        </w:tc>
        <w:tc>
          <w:tcPr>
            <w:tcW w:w="1685" w:type="dxa"/>
          </w:tcPr>
          <w:p w14:paraId="67325959" w14:textId="09935623" w:rsidR="00033456" w:rsidRPr="00D2104C" w:rsidRDefault="00C96E8C" w:rsidP="005829CB">
            <w:pPr>
              <w:rPr>
                <w:rFonts w:eastAsia="Verdana" w:cs="Verdana"/>
              </w:rPr>
            </w:pPr>
            <w:hyperlink r:id="rId114">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proofErr w:type="spellStart"/>
            <w:r w:rsidRPr="00D2104C">
              <w:rPr>
                <w:rFonts w:eastAsia="Verdana" w:cs="Verdana"/>
              </w:rPr>
              <w:lastRenderedPageBreak/>
              <w:t>pds</w:t>
            </w:r>
            <w:proofErr w:type="spellEnd"/>
            <w:r w:rsidRPr="00D2104C">
              <w:rPr>
                <w:rFonts w:eastAsia="Verdana" w:cs="Verdana"/>
              </w:rPr>
              <w:t xml:space="preserve"> </w:t>
            </w:r>
            <w:proofErr w:type="spellStart"/>
            <w:r w:rsidRPr="00D2104C">
              <w:rPr>
                <w:rFonts w:eastAsia="Verdana" w:cs="Verdana"/>
              </w:rPr>
              <w:t>pannes</w:t>
            </w:r>
            <w:proofErr w:type="spellEnd"/>
            <w:r w:rsidRPr="00D2104C">
              <w:rPr>
                <w:rFonts w:eastAsia="Verdana" w:cs="Verdana"/>
              </w:rPr>
              <w:t xml:space="preserve">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C96E8C" w:rsidP="005829CB">
            <w:pPr>
              <w:rPr>
                <w:rFonts w:eastAsia="Verdana" w:cs="Verdana"/>
              </w:rPr>
            </w:pPr>
            <w:hyperlink r:id="rId115">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carcch</w:t>
            </w:r>
            <w:proofErr w:type="spellEnd"/>
            <w:r w:rsidRPr="00D2104C">
              <w:rPr>
                <w:rFonts w:eastAsia="Verdana" w:cs="Verdana"/>
              </w:rPr>
              <w:t xml:space="preserve"> </w:t>
            </w:r>
          </w:p>
        </w:tc>
        <w:tc>
          <w:tcPr>
            <w:tcW w:w="1685" w:type="dxa"/>
          </w:tcPr>
          <w:p w14:paraId="524D0886" w14:textId="2C77FFC0" w:rsidR="00033456" w:rsidRPr="00D2104C" w:rsidRDefault="00C96E8C" w:rsidP="005829CB">
            <w:pPr>
              <w:rPr>
                <w:rFonts w:eastAsia="Verdana" w:cs="Verdana"/>
              </w:rPr>
            </w:pPr>
            <w:hyperlink r:id="rId116">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proofErr w:type="spellStart"/>
            <w:r w:rsidRPr="00D2104C">
              <w:rPr>
                <w:rFonts w:eastAsia="Verdana" w:cs="Verdana"/>
              </w:rPr>
              <w:t>moyELD</w:t>
            </w:r>
            <w:proofErr w:type="spellEnd"/>
            <w:r w:rsidRPr="00D2104C">
              <w:rPr>
                <w:rFonts w:eastAsia="Verdana" w:cs="Verdana"/>
              </w:rPr>
              <w:t xml:space="preserve"> </w:t>
            </w:r>
          </w:p>
        </w:tc>
        <w:tc>
          <w:tcPr>
            <w:tcW w:w="1685" w:type="dxa"/>
          </w:tcPr>
          <w:p w14:paraId="084BF5D2" w14:textId="1CE64453" w:rsidR="00033456" w:rsidRPr="00D2104C" w:rsidRDefault="00C96E8C" w:rsidP="005829CB">
            <w:pPr>
              <w:rPr>
                <w:rFonts w:eastAsia="Verdana" w:cs="Verdana"/>
              </w:rPr>
            </w:pPr>
            <w:hyperlink r:id="rId117">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 xml:space="preserve">thickness of dorsal subcutaneous adipose tissue at the G2 </w:t>
            </w:r>
            <w:proofErr w:type="spellStart"/>
            <w:r w:rsidRPr="00D2104C">
              <w:rPr>
                <w:rFonts w:eastAsia="Verdana" w:cs="Verdana"/>
              </w:rPr>
              <w:t>anatamic</w:t>
            </w:r>
            <w:proofErr w:type="spellEnd"/>
            <w:r w:rsidRPr="00D2104C">
              <w:rPr>
                <w:rFonts w:eastAsia="Verdana" w:cs="Verdana"/>
              </w:rPr>
              <w:t xml:space="preserve">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77D1798" w:rsidR="00033456" w:rsidRPr="00D2104C" w:rsidRDefault="00C96E8C" w:rsidP="005829CB">
            <w:pPr>
              <w:rPr>
                <w:rFonts w:eastAsia="Verdana" w:cs="Verdana"/>
              </w:rPr>
            </w:pPr>
            <w:hyperlink r:id="rId118">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digesta </w:t>
            </w:r>
          </w:p>
        </w:tc>
        <w:tc>
          <w:tcPr>
            <w:tcW w:w="1685" w:type="dxa"/>
          </w:tcPr>
          <w:p w14:paraId="08DECDF2" w14:textId="591C1487" w:rsidR="00033456" w:rsidRPr="00D2104C" w:rsidRDefault="00C96E8C" w:rsidP="005829CB">
            <w:pPr>
              <w:rPr>
                <w:rFonts w:eastAsia="Verdana" w:cs="Verdana"/>
              </w:rPr>
            </w:pPr>
            <w:hyperlink r:id="rId119">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proofErr w:type="spellStart"/>
            <w:r w:rsidRPr="00D2104C">
              <w:rPr>
                <w:rFonts w:eastAsia="Verdana" w:cs="Verdana"/>
              </w:rPr>
              <w:t>carcas</w:t>
            </w:r>
            <w:proofErr w:type="spellEnd"/>
            <w:r w:rsidRPr="00D2104C">
              <w:rPr>
                <w:rFonts w:eastAsia="Verdana" w:cs="Verdana"/>
              </w:rPr>
              <w:t xml:space="preserve"> </w:t>
            </w:r>
            <w:proofErr w:type="spellStart"/>
            <w:r w:rsidRPr="00D2104C">
              <w:rPr>
                <w:rFonts w:eastAsia="Verdana" w:cs="Verdana"/>
              </w:rPr>
              <w:t>froide</w:t>
            </w:r>
            <w:proofErr w:type="spellEnd"/>
            <w:r w:rsidRPr="00D2104C">
              <w:rPr>
                <w:rFonts w:eastAsia="Verdana" w:cs="Verdana"/>
              </w:rPr>
              <w:t xml:space="preserve"> </w:t>
            </w:r>
          </w:p>
        </w:tc>
        <w:tc>
          <w:tcPr>
            <w:tcW w:w="1685" w:type="dxa"/>
          </w:tcPr>
          <w:p w14:paraId="09DD4EB6" w14:textId="62A92D08" w:rsidR="00033456" w:rsidRPr="00D2104C" w:rsidRDefault="00C96E8C" w:rsidP="005829CB">
            <w:pPr>
              <w:rPr>
                <w:rFonts w:eastAsia="Verdana" w:cs="Verdana"/>
              </w:rPr>
            </w:pPr>
            <w:hyperlink r:id="rId120">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pannes</w:t>
            </w:r>
            <w:proofErr w:type="spellEnd"/>
            <w:r w:rsidRPr="00D2104C">
              <w:rPr>
                <w:rFonts w:eastAsia="Verdana" w:cs="Verdana"/>
              </w:rPr>
              <w:t xml:space="preserve"> </w:t>
            </w:r>
            <w:proofErr w:type="spellStart"/>
            <w:r w:rsidRPr="00D2104C">
              <w:rPr>
                <w:rFonts w:eastAsia="Verdana" w:cs="Verdana"/>
              </w:rPr>
              <w:t>froides</w:t>
            </w:r>
            <w:proofErr w:type="spellEnd"/>
            <w:r w:rsidRPr="00D2104C">
              <w:rPr>
                <w:rFonts w:eastAsia="Verdana" w:cs="Verdana"/>
              </w:rPr>
              <w:t xml:space="preserve"> </w:t>
            </w:r>
          </w:p>
        </w:tc>
        <w:tc>
          <w:tcPr>
            <w:tcW w:w="1685" w:type="dxa"/>
          </w:tcPr>
          <w:p w14:paraId="23B22DBD" w14:textId="1629AC6E" w:rsidR="00033456" w:rsidRPr="00D2104C" w:rsidRDefault="00C96E8C" w:rsidP="005829CB">
            <w:pPr>
              <w:rPr>
                <w:rFonts w:eastAsia="Verdana" w:cs="Verdana"/>
              </w:rPr>
            </w:pPr>
            <w:hyperlink r:id="rId121">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jambon </w:t>
            </w:r>
          </w:p>
        </w:tc>
        <w:tc>
          <w:tcPr>
            <w:tcW w:w="1685" w:type="dxa"/>
          </w:tcPr>
          <w:p w14:paraId="2E8B0C9F" w14:textId="4799E02A" w:rsidR="00033456" w:rsidRPr="00D2104C" w:rsidRDefault="00C96E8C" w:rsidP="005829CB">
            <w:pPr>
              <w:rPr>
                <w:rFonts w:eastAsia="Verdana" w:cs="Verdana"/>
              </w:rPr>
            </w:pPr>
            <w:hyperlink r:id="rId122">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C96E8C" w:rsidP="005829CB">
            <w:pPr>
              <w:rPr>
                <w:rFonts w:eastAsia="Verdana" w:cs="Verdana"/>
              </w:rPr>
            </w:pPr>
            <w:hyperlink r:id="rId123">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r w:rsidRPr="006E7A14">
              <w:rPr>
                <w:rFonts w:eastAsia="Verdana" w:cs="Verdana"/>
                <w:lang w:val="fr-FR"/>
              </w:rPr>
              <w:t>pds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C96E8C" w:rsidP="005829CB">
            <w:pPr>
              <w:rPr>
                <w:rFonts w:eastAsia="Verdana" w:cs="Verdana"/>
              </w:rPr>
            </w:pPr>
            <w:hyperlink r:id="rId124">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5" w:history="1">
        <w:r w:rsidRPr="00D2104C">
          <w:rPr>
            <w:rStyle w:val="Hyperlink"/>
            <w:lang w:val="en-GB"/>
          </w:rPr>
          <w:t>here</w:t>
        </w:r>
      </w:hyperlink>
      <w:r w:rsidRPr="00D2104C">
        <w:rPr>
          <w:lang w:val="en-GB"/>
        </w:rPr>
        <w:t xml:space="preserve">, actual link </w:t>
      </w:r>
      <w:hyperlink r:id="rId126"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7"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8"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29"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30"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proofErr w:type="spellStart"/>
      <w:r w:rsidR="006E7A14">
        <w:rPr>
          <w:lang w:val="en-GB"/>
        </w:rPr>
        <w:t>R</w:t>
      </w:r>
      <w:r w:rsidRPr="00D2104C">
        <w:rPr>
          <w:lang w:val="en-GB"/>
        </w:rPr>
        <w:t>ight</w:t>
      </w:r>
      <w:r w:rsidR="006E7A14">
        <w:rPr>
          <w:lang w:val="en-GB"/>
        </w:rPr>
        <w:t>F</w:t>
      </w:r>
      <w:r w:rsidRPr="00D2104C">
        <w:rPr>
          <w:lang w:val="en-GB"/>
        </w:rPr>
        <w:t>ield</w:t>
      </w:r>
      <w:proofErr w:type="spellEnd"/>
      <w:r w:rsidRPr="00D2104C">
        <w:rPr>
          <w:lang w:val="en-GB"/>
        </w:rPr>
        <w:t xml:space="preserve"> for linking to ontology (</w:t>
      </w:r>
      <w:hyperlink r:id="rId131"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lastRenderedPageBreak/>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has to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7D6ED8E0" w:rsidR="00984B6F" w:rsidRPr="00D2104C" w:rsidRDefault="00984B6F" w:rsidP="005829CB">
      <w:pPr>
        <w:jc w:val="both"/>
        <w:rPr>
          <w:lang w:val="en-GB"/>
        </w:rPr>
      </w:pPr>
      <w:r w:rsidRPr="00D2104C">
        <w:rPr>
          <w:lang w:val="en-GB"/>
        </w:rPr>
        <w:t xml:space="preserve">Good data preparation, such as structuring, formatting, checking, and correcting data takes time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 xml:space="preserve">stages of the data life cycle </w:t>
      </w:r>
      <w:r w:rsidR="00073524" w:rsidRPr="00073524">
        <w:rPr>
          <w:lang w:val="en-GB"/>
        </w:rPr>
        <w:t xml:space="preserve">e.g., electronic lab notebooks </w:t>
      </w:r>
      <w:r w:rsidRPr="00D2104C">
        <w:rPr>
          <w:lang w:val="en-GB"/>
        </w:rPr>
        <w:t>(</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57666" cy="3050113"/>
                    </a:xfrm>
                    <a:prstGeom prst="rect">
                      <a:avLst/>
                    </a:prstGeom>
                  </pic:spPr>
                </pic:pic>
              </a:graphicData>
            </a:graphic>
          </wp:inline>
        </w:drawing>
      </w:r>
    </w:p>
    <w:p w14:paraId="6FCB5F42" w14:textId="3B218AAB"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60"/>
      <w:r w:rsidRPr="00D2104C">
        <w:t xml:space="preserve"> Data Life Cycle (source: Infrastructure Data Management Framework (IDMF), </w:t>
      </w:r>
      <w:proofErr w:type="spellStart"/>
      <w:r w:rsidRPr="00D2104C">
        <w:t>Data.NSW</w:t>
      </w:r>
      <w:proofErr w:type="spellEnd"/>
      <w:r w:rsidRPr="00D2104C">
        <w:t xml:space="preserve">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w:t>
      </w:r>
      <w:proofErr w:type="spellStart"/>
      <w:r w:rsidRPr="00D2104C">
        <w:rPr>
          <w:lang w:val="en-GB"/>
        </w:rPr>
        <w:t>yyyy</w:t>
      </w:r>
      <w:proofErr w:type="spellEnd"/>
      <w:r w:rsidRPr="00D2104C">
        <w:rPr>
          <w:lang w:val="en-GB"/>
        </w:rPr>
        <w:t>-mm-dd),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lastRenderedPageBreak/>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33" w:history="1">
        <w:r w:rsidRPr="00D2104C">
          <w:rPr>
            <w:rStyle w:val="Hyperlink"/>
            <w:lang w:val="en-GB"/>
          </w:rPr>
          <w:t>MySQL</w:t>
        </w:r>
      </w:hyperlink>
      <w:r w:rsidRPr="00D2104C">
        <w:rPr>
          <w:lang w:val="en-GB"/>
        </w:rPr>
        <w:t xml:space="preserve">, </w:t>
      </w:r>
      <w:hyperlink r:id="rId134"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2"/>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As an example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6E1F7DBF"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F84DAD">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lastRenderedPageBreak/>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39D23AA5"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How this can be revealed? It can be captured by checking for empty or missing values and then checking the revealed rows if this is plausible. Or</w:t>
      </w:r>
      <w:r w:rsidR="00E22E78">
        <w:rPr>
          <w:lang w:val="en-GB"/>
        </w:rPr>
        <w:t>,</w:t>
      </w:r>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77F189D9">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3F489A0F"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70"/>
      <w:r w:rsidRPr="00D2104C">
        <w:t xml:space="preserve"> Example of wrong formatting resulting in merged terms, shown in blue.</w:t>
      </w:r>
    </w:p>
    <w:p w14:paraId="360F1142" w14:textId="0D9564AA"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6"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2480B020">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2240DA4B"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71"/>
      <w:r w:rsidRPr="00D2104C">
        <w:t xml:space="preserve"> Example of different formatted date cells in the farrowing date column, shown in blue.</w:t>
      </w:r>
    </w:p>
    <w:p w14:paraId="5E5F44DA" w14:textId="0D267B7B"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lastRenderedPageBreak/>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3B78CDEC">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226C3F07"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r w:rsidRPr="00D2104C">
        <w:rPr>
          <w:lang w:val="en-GB"/>
        </w:rPr>
        <w:t>match the other information. How this can be revealed? Check that the unique values in the variables have the same length as well as the same unique entries as with the provided indicator set.</w:t>
      </w:r>
    </w:p>
    <w:p w14:paraId="5B0B911A" w14:textId="7520E33B"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2957242E"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dataset and we provide here three examples. </w:t>
      </w:r>
    </w:p>
    <w:p w14:paraId="09BEB5E7" w14:textId="36D3B6D0" w:rsidR="00984B6F" w:rsidRPr="00D2104C" w:rsidRDefault="00984B6F" w:rsidP="005829CB">
      <w:pPr>
        <w:jc w:val="both"/>
        <w:rPr>
          <w:lang w:val="en-GB"/>
        </w:rPr>
      </w:pPr>
      <w:r w:rsidRPr="00D2104C">
        <w:rPr>
          <w:lang w:val="en-GB"/>
        </w:rPr>
        <w:t>First example: check that the year is identical in the two variables “</w:t>
      </w:r>
      <w:proofErr w:type="spellStart"/>
      <w:r w:rsidRPr="00D2104C">
        <w:rPr>
          <w:lang w:val="en-GB"/>
        </w:rPr>
        <w:t>farrowing_year</w:t>
      </w:r>
      <w:proofErr w:type="spellEnd"/>
      <w:r w:rsidRPr="00D2104C">
        <w:rPr>
          <w:lang w:val="en-GB"/>
        </w:rPr>
        <w:t>” and “</w:t>
      </w:r>
      <w:proofErr w:type="spellStart"/>
      <w:r w:rsidRPr="00D2104C">
        <w:rPr>
          <w:lang w:val="en-GB"/>
        </w:rPr>
        <w:t>farrowing_day</w:t>
      </w:r>
      <w:proofErr w:type="spellEnd"/>
      <w:r w:rsidRPr="00D2104C">
        <w:rPr>
          <w:lang w:val="en-GB"/>
        </w:rPr>
        <w:t xml:space="preserve">”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lastRenderedPageBreak/>
        <w:t xml:space="preserve">How this can be revealed? By extracting the year from the whole farrowing date and compare it with the farrowing year. Further, we observed mismatches and tried to reveal the reason. In this example the given </w:t>
      </w:r>
      <w:proofErr w:type="spellStart"/>
      <w:r w:rsidRPr="00D2104C">
        <w:rPr>
          <w:lang w:val="en-GB"/>
        </w:rPr>
        <w:t>farrowing_year</w:t>
      </w:r>
      <w:proofErr w:type="spellEnd"/>
      <w:r w:rsidRPr="00D2104C">
        <w:rPr>
          <w:lang w:val="en-GB"/>
        </w:rPr>
        <w:t xml:space="preserve"> is probably the </w:t>
      </w:r>
      <w:proofErr w:type="spellStart"/>
      <w:r w:rsidRPr="00D2104C">
        <w:rPr>
          <w:lang w:val="en-GB"/>
        </w:rPr>
        <w:t>weaning_year</w:t>
      </w:r>
      <w:proofErr w:type="spellEnd"/>
      <w:r w:rsidRPr="00D2104C">
        <w:rPr>
          <w:lang w:val="en-GB"/>
        </w:rPr>
        <w:t xml:space="preserve"> because the affected litters all had their farrowing date</w:t>
      </w:r>
      <w:r w:rsidR="00EF5ADD">
        <w:rPr>
          <w:lang w:val="en-GB"/>
        </w:rPr>
        <w:t>s</w:t>
      </w:r>
      <w:r w:rsidRPr="00D2104C">
        <w:rPr>
          <w:lang w:val="en-GB"/>
        </w:rPr>
        <w:t xml:space="preserve"> in December (earliest 5th of December) and as </w:t>
      </w:r>
      <w:proofErr w:type="spellStart"/>
      <w:r w:rsidRPr="00D2104C">
        <w:rPr>
          <w:lang w:val="en-GB"/>
        </w:rPr>
        <w:t>farrowing_year</w:t>
      </w:r>
      <w:proofErr w:type="spellEnd"/>
      <w:r w:rsidRPr="00D2104C">
        <w:rPr>
          <w:lang w:val="en-GB"/>
        </w:rPr>
        <w:t xml:space="preserve">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345BA940">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6F6442C7"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4A0EA195"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7</w:t>
      </w:r>
      <w:r w:rsidRPr="00D2104C">
        <w:rPr>
          <w:lang w:val="en-GB"/>
        </w:rPr>
        <w:fldChar w:fldCharType="end"/>
      </w:r>
      <w:r w:rsidRPr="00D2104C">
        <w:rPr>
          <w:lang w:val="en-GB"/>
        </w:rPr>
        <w:t xml:space="preserve">). </w:t>
      </w:r>
    </w:p>
    <w:p w14:paraId="17E4467C" w14:textId="069B654D" w:rsidR="00984B6F" w:rsidRPr="00D2104C" w:rsidRDefault="00984B6F" w:rsidP="004E6AAE">
      <w:pPr>
        <w:jc w:val="both"/>
        <w:rPr>
          <w:lang w:val="en-GB"/>
        </w:rPr>
      </w:pPr>
      <w:r w:rsidRPr="00D2104C">
        <w:rPr>
          <w:lang w:val="en-GB"/>
        </w:rPr>
        <w:t>How this can be revealed? In this case, we created two new variables. The first variable combines the information “Mother-</w:t>
      </w:r>
      <w:proofErr w:type="spellStart"/>
      <w:r w:rsidRPr="00D2104C">
        <w:rPr>
          <w:lang w:val="en-GB"/>
        </w:rPr>
        <w:t>Litter_No</w:t>
      </w:r>
      <w:proofErr w:type="spellEnd"/>
      <w:r w:rsidRPr="00D2104C">
        <w:rPr>
          <w:lang w:val="en-GB"/>
        </w:rPr>
        <w:t>” and the second variable combines the information “Mother-</w:t>
      </w:r>
      <w:proofErr w:type="spellStart"/>
      <w:r w:rsidRPr="00D2104C">
        <w:rPr>
          <w:lang w:val="en-GB"/>
        </w:rPr>
        <w:t>Litter_No</w:t>
      </w:r>
      <w:proofErr w:type="spellEnd"/>
      <w:r w:rsidRPr="00D2104C">
        <w:rPr>
          <w:lang w:val="en-GB"/>
        </w:rPr>
        <w:t xml:space="preserve">-Father”. Then, we compare the number of the unique entries of </w:t>
      </w:r>
      <w:r w:rsidR="00F226C4">
        <w:rPr>
          <w:lang w:val="en-GB"/>
        </w:rPr>
        <w:t>both</w:t>
      </w:r>
      <w:r w:rsidRPr="00D2104C">
        <w:rPr>
          <w:lang w:val="en-GB"/>
        </w:rPr>
        <w:t xml:space="preserve"> variable</w:t>
      </w:r>
      <w:r w:rsidR="00F226C4">
        <w:rPr>
          <w:lang w:val="en-GB"/>
        </w:rPr>
        <w:t>s</w:t>
      </w:r>
      <w:r w:rsidRPr="00D2104C">
        <w:rPr>
          <w:lang w:val="en-GB"/>
        </w:rPr>
        <w:t>.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17C3247E">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593F0688"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2232FE21"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F84DAD">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w:t>
      </w:r>
      <w:proofErr w:type="spellStart"/>
      <w:r w:rsidRPr="00D2104C">
        <w:rPr>
          <w:lang w:val="en-GB"/>
        </w:rPr>
        <w:t>Litter_No</w:t>
      </w:r>
      <w:proofErr w:type="spellEnd"/>
      <w:r w:rsidRPr="00D2104C">
        <w:rPr>
          <w:lang w:val="en-GB"/>
        </w:rPr>
        <w:t xml:space="preserve">-Father” can be used to filter each litter for this information. This variable was created in the previous example and is required to be performed before this check to assure that wrong mother- father – </w:t>
      </w:r>
      <w:proofErr w:type="spellStart"/>
      <w:r w:rsidRPr="00D2104C">
        <w:rPr>
          <w:lang w:val="en-GB"/>
        </w:rPr>
        <w:t>litter_number</w:t>
      </w:r>
      <w:proofErr w:type="spellEnd"/>
      <w:r w:rsidRPr="00D2104C">
        <w:rPr>
          <w:lang w:val="en-GB"/>
        </w:rPr>
        <w:t xml:space="preserve">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0ADCFE95" w14:textId="77777777" w:rsidR="002754F3" w:rsidRPr="00D2104C" w:rsidRDefault="002754F3" w:rsidP="004E6AAE">
      <w:pPr>
        <w:jc w:val="both"/>
        <w:rPr>
          <w:lang w:val="en-GB"/>
        </w:rPr>
      </w:pPr>
    </w:p>
    <w:p w14:paraId="79483CD5" w14:textId="77777777" w:rsidR="00984B6F" w:rsidRPr="00D2104C" w:rsidRDefault="00984B6F" w:rsidP="00984B6F">
      <w:pPr>
        <w:pStyle w:val="Caption"/>
      </w:pPr>
      <w:r w:rsidRPr="00D2104C">
        <w:rPr>
          <w:noProof/>
          <w:lang w:eastAsia="fr-FR"/>
        </w:rPr>
        <w:lastRenderedPageBreak/>
        <w:drawing>
          <wp:inline distT="0" distB="0" distL="0" distR="0" wp14:anchorId="04D35D65" wp14:editId="7C7E63AF">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1CE48FAE"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36BC5A46"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3F1C2911">
            <wp:extent cx="4003964" cy="196583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3"/>
                    <a:stretch>
                      <a:fillRect/>
                    </a:stretch>
                  </pic:blipFill>
                  <pic:spPr>
                    <a:xfrm>
                      <a:off x="0" y="0"/>
                      <a:ext cx="4024828" cy="1976083"/>
                    </a:xfrm>
                    <a:prstGeom prst="rect">
                      <a:avLst/>
                    </a:prstGeom>
                  </pic:spPr>
                </pic:pic>
              </a:graphicData>
            </a:graphic>
          </wp:inline>
        </w:drawing>
      </w:r>
    </w:p>
    <w:p w14:paraId="1168B5E6" w14:textId="773C79B6"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9</w:t>
      </w:r>
      <w:r w:rsidRPr="00D2104C">
        <w:rPr>
          <w:noProof/>
        </w:rPr>
        <w:fldChar w:fldCharType="end"/>
      </w:r>
      <w:bookmarkEnd w:id="80"/>
      <w:r w:rsidRPr="00D2104C">
        <w:t xml:space="preserve"> Version control via filenames and version control table</w:t>
      </w:r>
    </w:p>
    <w:p w14:paraId="7916E848" w14:textId="4AFE9C85"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F84DAD">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3"/>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4" w:history="1">
        <w:r w:rsidRPr="00D2104C">
          <w:rPr>
            <w:rStyle w:val="Hyperlink"/>
            <w:lang w:val="en-GB"/>
          </w:rPr>
          <w:t>Beyond Compare</w:t>
        </w:r>
      </w:hyperlink>
      <w:r w:rsidRPr="00D2104C">
        <w:rPr>
          <w:lang w:val="en-GB"/>
        </w:rPr>
        <w:t xml:space="preserve"> or </w:t>
      </w:r>
      <w:hyperlink r:id="rId145" w:history="1">
        <w:proofErr w:type="spellStart"/>
        <w:r w:rsidRPr="00D2104C">
          <w:rPr>
            <w:rStyle w:val="Hyperlink"/>
            <w:lang w:val="en-GB"/>
          </w:rPr>
          <w:t>WinMerge</w:t>
        </w:r>
        <w:proofErr w:type="spellEnd"/>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documented in scripts and/or writing. The back-up schedule and method depend on the importance </w:t>
      </w:r>
      <w:r w:rsidRPr="00D2104C">
        <w:rPr>
          <w:lang w:val="en-GB"/>
        </w:rPr>
        <w:lastRenderedPageBreak/>
        <w:t xml:space="preserve">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6">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7">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8">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lastRenderedPageBreak/>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20178465"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 xml:space="preserve">or full access to data can be granted. The access can be publicized, and it is possible to provide information to potential users in very different ways. The physical location of data can be internal or external using either private cloud or </w:t>
      </w:r>
      <w:r w:rsidR="00382F72">
        <w:rPr>
          <w:rFonts w:eastAsia="Verdana" w:cs="Verdana"/>
          <w:lang w:val="en-GB"/>
        </w:rPr>
        <w:t>institutional cloud</w:t>
      </w:r>
      <w:r w:rsidRPr="00D2104C">
        <w:rPr>
          <w:rFonts w:eastAsia="Verdana" w:cs="Verdana"/>
          <w:lang w:val="en-GB"/>
        </w:rPr>
        <w:t>. In general, to be published, datasets are typically deposited in a repository to make them available, documented to support reproduction and reuse,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w:t>
      </w:r>
      <w:proofErr w:type="spellStart"/>
      <w:r w:rsidRPr="00D2104C">
        <w:rPr>
          <w:color w:val="auto"/>
          <w:sz w:val="16"/>
          <w:szCs w:val="16"/>
        </w:rPr>
        <w:t>doi</w:t>
      </w:r>
      <w:proofErr w:type="spellEnd"/>
      <w:r w:rsidRPr="00D2104C">
        <w:rPr>
          <w:color w:val="auto"/>
          <w:sz w:val="16"/>
          <w:szCs w:val="16"/>
        </w:rPr>
        <w:t>: 10.12688/f1000research.3979.3)</w:t>
      </w:r>
    </w:p>
    <w:p w14:paraId="254796F2" w14:textId="559A6362"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F84DAD">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6669B16B"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reusability. Providing data as supplementary material to an article offers easy access to data with fewer size or format constraints, but data are still difficult to find. </w:t>
      </w:r>
    </w:p>
    <w:p w14:paraId="5190B754" w14:textId="7FC83ADF"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w:t>
      </w:r>
      <w:r w:rsidRPr="00D2104C">
        <w:rPr>
          <w:rFonts w:eastAsia="Verdana" w:cs="Verdana"/>
          <w:lang w:val="en-GB"/>
        </w:rPr>
        <w:lastRenderedPageBreak/>
        <w:t>engines. Metadata is varying informative depending on the repository. If datasets are not associated with an article, extra documentation must be provided to ensure easy data reuse.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50">
        <w:r w:rsidRPr="00D2104C">
          <w:rPr>
            <w:rStyle w:val="Hyperlink"/>
            <w:rFonts w:eastAsia="Verdana" w:cs="Verdana"/>
            <w:lang w:val="en-GB"/>
          </w:rPr>
          <w:t>Scientific data</w:t>
        </w:r>
      </w:hyperlink>
      <w:r w:rsidRPr="00D2104C">
        <w:rPr>
          <w:rFonts w:eastAsia="Verdana" w:cs="Verdana"/>
          <w:lang w:val="en-GB"/>
        </w:rPr>
        <w:t xml:space="preserve">, </w:t>
      </w:r>
      <w:hyperlink r:id="rId151">
        <w:r w:rsidRPr="00D2104C">
          <w:rPr>
            <w:rStyle w:val="Hyperlink"/>
            <w:rFonts w:eastAsia="Verdana" w:cs="Verdana"/>
            <w:lang w:val="en-GB"/>
          </w:rPr>
          <w:t>BMC research notes</w:t>
        </w:r>
      </w:hyperlink>
      <w:r w:rsidRPr="00D2104C">
        <w:rPr>
          <w:rFonts w:eastAsia="Verdana" w:cs="Verdana"/>
          <w:lang w:val="en-GB"/>
        </w:rPr>
        <w:t xml:space="preserve">, </w:t>
      </w:r>
      <w:hyperlink r:id="rId152">
        <w:r w:rsidRPr="00D2104C">
          <w:rPr>
            <w:rStyle w:val="Hyperlink"/>
            <w:rFonts w:eastAsia="Verdana" w:cs="Verdana"/>
            <w:lang w:val="en-GB"/>
          </w:rPr>
          <w:t>Data in Brief</w:t>
        </w:r>
      </w:hyperlink>
      <w:r w:rsidRPr="00D2104C">
        <w:rPr>
          <w:rFonts w:eastAsia="Verdana" w:cs="Verdana"/>
          <w:lang w:val="en-GB"/>
        </w:rPr>
        <w:t xml:space="preserve">, </w:t>
      </w:r>
      <w:hyperlink r:id="rId153">
        <w:r w:rsidRPr="00D2104C">
          <w:rPr>
            <w:rStyle w:val="Hyperlink"/>
            <w:rFonts w:eastAsia="Verdana" w:cs="Verdana"/>
            <w:lang w:val="en-GB"/>
          </w:rPr>
          <w:t>F1000Research data notes</w:t>
        </w:r>
      </w:hyperlink>
      <w:r w:rsidRPr="00D2104C">
        <w:rPr>
          <w:rFonts w:eastAsia="Verdana" w:cs="Verdana"/>
          <w:lang w:val="en-GB"/>
        </w:rPr>
        <w:t xml:space="preserve">, </w:t>
      </w:r>
      <w:hyperlink r:id="rId154">
        <w:proofErr w:type="spellStart"/>
        <w:r w:rsidRPr="00D2104C">
          <w:rPr>
            <w:rStyle w:val="Hyperlink"/>
            <w:rFonts w:eastAsia="Verdana" w:cs="Verdana"/>
            <w:lang w:val="en-GB"/>
          </w:rPr>
          <w:t>GigaScience</w:t>
        </w:r>
        <w:proofErr w:type="spellEnd"/>
        <w:r w:rsidRPr="00D2104C">
          <w:rPr>
            <w:rStyle w:val="Hyperlink"/>
            <w:rFonts w:eastAsia="Verdana" w:cs="Verdana"/>
            <w:lang w:val="en-GB"/>
          </w:rPr>
          <w:t xml:space="preserve"> data note</w:t>
        </w:r>
      </w:hyperlink>
      <w:r w:rsidRPr="00D2104C">
        <w:rPr>
          <w:rFonts w:eastAsia="Verdana" w:cs="Verdana"/>
          <w:lang w:val="en-GB"/>
        </w:rPr>
        <w:t xml:space="preserve">, </w:t>
      </w:r>
      <w:hyperlink r:id="rId155" w:anchor="loc-methods-software-databases-and-tools">
        <w:proofErr w:type="spellStart"/>
        <w:r w:rsidRPr="00D2104C">
          <w:rPr>
            <w:rStyle w:val="Hyperlink"/>
            <w:rFonts w:eastAsia="Verdana" w:cs="Verdana"/>
            <w:lang w:val="en-GB"/>
          </w:rPr>
          <w:t>Plos</w:t>
        </w:r>
        <w:proofErr w:type="spellEnd"/>
        <w:r w:rsidRPr="00D2104C">
          <w:rPr>
            <w:rStyle w:val="Hyperlink"/>
            <w:rFonts w:eastAsia="Verdana" w:cs="Verdana"/>
            <w:lang w:val="en-GB"/>
          </w:rPr>
          <w:t xml:space="preserve"> One Databases</w:t>
        </w:r>
      </w:hyperlink>
      <w:r w:rsidRPr="00D2104C">
        <w:rPr>
          <w:rFonts w:eastAsia="Verdana" w:cs="Verdana"/>
          <w:lang w:val="en-GB"/>
        </w:rPr>
        <w:t xml:space="preserve">, </w:t>
      </w:r>
      <w:hyperlink r:id="rId156">
        <w:r w:rsidRPr="00D2104C">
          <w:rPr>
            <w:rStyle w:val="Hyperlink"/>
            <w:rFonts w:eastAsia="Verdana" w:cs="Verdana"/>
            <w:lang w:val="en-GB"/>
          </w:rPr>
          <w:t>Animal Open space</w:t>
        </w:r>
      </w:hyperlink>
      <w:r w:rsidRPr="00D2104C">
        <w:rPr>
          <w:rFonts w:eastAsia="Verdana" w:cs="Verdana"/>
          <w:lang w:val="en-GB"/>
        </w:rPr>
        <w:t xml:space="preserve">, </w:t>
      </w:r>
      <w:hyperlink r:id="rId157">
        <w:proofErr w:type="spellStart"/>
        <w:r w:rsidRPr="00D2104C">
          <w:rPr>
            <w:rStyle w:val="Hyperlink"/>
            <w:rFonts w:eastAsia="Verdana" w:cs="Verdana"/>
            <w:lang w:val="en-GB"/>
          </w:rPr>
          <w:t>elife</w:t>
        </w:r>
        <w:proofErr w:type="spellEnd"/>
        <w:r w:rsidRPr="00D2104C">
          <w:rPr>
            <w:rStyle w:val="Hyperlink"/>
            <w:rFonts w:eastAsia="Verdana" w:cs="Verdana"/>
            <w:lang w:val="en-GB"/>
          </w:rPr>
          <w:t xml:space="preserve"> Tools and Resources</w:t>
        </w:r>
      </w:hyperlink>
      <w:r w:rsidRPr="00D2104C">
        <w:rPr>
          <w:rFonts w:eastAsia="Verdana" w:cs="Verdana"/>
          <w:lang w:val="en-GB"/>
        </w:rPr>
        <w:t xml:space="preserve">, </w:t>
      </w:r>
      <w:hyperlink r:id="rId158">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59"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6FAC5F02"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F84DAD" w:rsidRPr="00D2104C">
        <w:t xml:space="preserve">Figure </w:t>
      </w:r>
      <w:r w:rsidR="00F84DAD">
        <w:rPr>
          <w:noProof/>
        </w:rPr>
        <w:t>7</w:t>
      </w:r>
      <w:r w:rsidR="00F84DAD" w:rsidRPr="00D2104C">
        <w:noBreakHyphen/>
      </w:r>
      <w:r w:rsidR="00F84DAD">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5FD1143A"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F84DAD" w:rsidRPr="00D2104C">
        <w:t xml:space="preserve">Figure </w:t>
      </w:r>
      <w:r w:rsidR="00F84DAD">
        <w:rPr>
          <w:noProof/>
        </w:rPr>
        <w:t>7</w:t>
      </w:r>
      <w:r w:rsidR="00F84DAD" w:rsidRPr="00D2104C">
        <w:noBreakHyphen/>
      </w:r>
      <w:r w:rsidR="00F84DAD">
        <w:rPr>
          <w:noProof/>
        </w:rPr>
        <w:t>2</w:t>
      </w:r>
      <w:r w:rsidR="00C12428" w:rsidRPr="00D2104C">
        <w:rPr>
          <w:lang w:val="en-GB"/>
        </w:rPr>
        <w:fldChar w:fldCharType="end"/>
      </w:r>
      <w:r w:rsidR="00C12428" w:rsidRPr="00D2104C">
        <w:rPr>
          <w:lang w:val="en-GB"/>
        </w:rPr>
        <w:t>) that establish the rules for reuse.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lastRenderedPageBreak/>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6C8A1F9B"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F84DAD">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95"/>
      <w:r w:rsidRPr="00D2104C">
        <w:t xml:space="preserve"> Understand the particularities of Creative Commons licenses</w:t>
      </w:r>
    </w:p>
    <w:p w14:paraId="74B3DBA1" w14:textId="4F1453A5"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61">
        <w:r w:rsidRPr="00D2104C">
          <w:rPr>
            <w:rStyle w:val="Hyperlink"/>
            <w:rFonts w:eastAsia="Verdana" w:cs="Verdana"/>
            <w:lang w:val="en-GB"/>
          </w:rPr>
          <w:t>4TU.ResearchData</w:t>
        </w:r>
      </w:hyperlink>
      <w:r w:rsidRPr="00D2104C">
        <w:rPr>
          <w:rFonts w:eastAsia="Verdana" w:cs="Verdana"/>
          <w:lang w:val="en-GB"/>
        </w:rPr>
        <w:t xml:space="preserve">, </w:t>
      </w:r>
      <w:hyperlink r:id="rId162">
        <w:r w:rsidRPr="00D2104C">
          <w:rPr>
            <w:rStyle w:val="Hyperlink"/>
            <w:rFonts w:eastAsia="Verdana" w:cs="Verdana"/>
            <w:lang w:val="en-GB"/>
          </w:rPr>
          <w:t>DANS-EASY</w:t>
        </w:r>
      </w:hyperlink>
      <w:r w:rsidRPr="00D2104C">
        <w:rPr>
          <w:rFonts w:eastAsia="Verdana" w:cs="Verdana"/>
          <w:lang w:val="en-GB"/>
        </w:rPr>
        <w:t xml:space="preserve">, </w:t>
      </w:r>
      <w:hyperlink r:id="rId163">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4">
        <w:proofErr w:type="spellStart"/>
        <w:r w:rsidRPr="00D2104C">
          <w:rPr>
            <w:rStyle w:val="Hyperlink"/>
            <w:rFonts w:eastAsia="Verdana" w:cs="Verdana"/>
            <w:lang w:val="en-GB"/>
          </w:rPr>
          <w:t>Zenodo</w:t>
        </w:r>
        <w:proofErr w:type="spellEnd"/>
      </w:hyperlink>
      <w:r w:rsidRPr="00D2104C">
        <w:rPr>
          <w:rFonts w:eastAsia="Verdana" w:cs="Verdana"/>
          <w:lang w:val="en-GB"/>
        </w:rPr>
        <w:t xml:space="preserve">, </w:t>
      </w:r>
      <w:hyperlink r:id="rId165">
        <w:r w:rsidRPr="00D2104C">
          <w:rPr>
            <w:rStyle w:val="Hyperlink"/>
            <w:rFonts w:eastAsia="Verdana" w:cs="Verdana"/>
            <w:lang w:val="en-GB"/>
          </w:rPr>
          <w:t>b2share</w:t>
        </w:r>
      </w:hyperlink>
      <w:r w:rsidRPr="00D2104C">
        <w:rPr>
          <w:rFonts w:eastAsia="Verdana" w:cs="Verdana"/>
          <w:lang w:val="en-GB"/>
        </w:rPr>
        <w:t xml:space="preserve">, </w:t>
      </w:r>
      <w:hyperlink r:id="rId166" w:history="1">
        <w:r w:rsidRPr="00D2104C">
          <w:rPr>
            <w:rStyle w:val="Hyperlink"/>
            <w:rFonts w:eastAsia="Verdana" w:cs="Verdana"/>
            <w:lang w:val="en-GB"/>
          </w:rPr>
          <w:t>b2find</w:t>
        </w:r>
      </w:hyperlink>
      <w:r w:rsidRPr="00D2104C">
        <w:rPr>
          <w:rFonts w:eastAsia="Verdana" w:cs="Verdana"/>
          <w:lang w:val="en-GB"/>
        </w:rPr>
        <w:t>), maintained by known entities to guarantee the application of FAIR principles (see als</w:t>
      </w:r>
      <w:r w:rsidR="004A048C">
        <w:rPr>
          <w:rFonts w:eastAsia="Verdana" w:cs="Verdana"/>
          <w:lang w:val="en-GB"/>
        </w:rPr>
        <w:t>o</w:t>
      </w:r>
      <w:r w:rsidRPr="00D2104C">
        <w:rPr>
          <w:rFonts w:eastAsia="Verdana" w:cs="Verdana"/>
          <w:lang w:val="en-GB"/>
        </w:rPr>
        <w:t xml:space="preserve">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F84DAD" w:rsidRPr="00D2104C">
        <w:t xml:space="preserve">Table </w:t>
      </w:r>
      <w:r w:rsidR="00F84DAD">
        <w:rPr>
          <w:noProof/>
        </w:rPr>
        <w:t>7</w:t>
      </w:r>
      <w:r w:rsidR="00F84DAD" w:rsidRPr="00D2104C">
        <w:noBreakHyphen/>
      </w:r>
      <w:r w:rsidR="00F84DAD">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0EB7F787"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F84DAD">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1</w:t>
      </w:r>
      <w:r w:rsidRPr="00D2104C">
        <w:fldChar w:fldCharType="end"/>
      </w:r>
      <w:bookmarkEnd w:id="96"/>
      <w:r w:rsidRPr="00D2104C">
        <w:t xml:space="preserve"> Overview of some repositories taken from WUR https://library.wur.nl/repositoryfinder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C96E8C" w:rsidP="005829CB">
            <w:hyperlink r:id="rId167">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No partnerships or integrations known, but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C96E8C" w:rsidP="005829CB">
            <w:hyperlink r:id="rId168">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None known, but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C96E8C" w:rsidP="005829CB">
            <w:hyperlink r:id="rId169">
              <w:r w:rsidR="00C12428" w:rsidRPr="00D2104C">
                <w:rPr>
                  <w:rStyle w:val="Hyperlink"/>
                  <w:rFonts w:eastAsia="Verdana" w:cs="Verdana"/>
                </w:rPr>
                <w:t>NCBI</w:t>
              </w:r>
            </w:hyperlink>
            <w:r w:rsidR="00C12428" w:rsidRPr="00D2104C">
              <w:rPr>
                <w:rFonts w:eastAsia="Verdana" w:cs="Verdana"/>
              </w:rPr>
              <w:t xml:space="preserve">: </w:t>
            </w:r>
            <w:proofErr w:type="spellStart"/>
            <w:r w:rsidR="00C12428" w:rsidRPr="00D2104C">
              <w:rPr>
                <w:rFonts w:eastAsia="Verdana" w:cs="Verdana"/>
              </w:rPr>
              <w:t>Genbank</w:t>
            </w:r>
            <w:proofErr w:type="spellEnd"/>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 xml:space="preserve">No partnerships known, but the use of </w:t>
            </w:r>
            <w:proofErr w:type="spellStart"/>
            <w:r w:rsidRPr="00D2104C">
              <w:rPr>
                <w:rFonts w:eastAsia="Verdana" w:cs="Verdana"/>
              </w:rPr>
              <w:t>Genbank</w:t>
            </w:r>
            <w:proofErr w:type="spellEnd"/>
            <w:r w:rsidRPr="00D2104C">
              <w:rPr>
                <w:rFonts w:eastAsia="Verdana" w:cs="Verdana"/>
              </w:rPr>
              <w:t xml:space="preserve"> is encouraged by many publishers. Examples are PLOS, Springer Nature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C96E8C" w:rsidP="005829CB">
            <w:hyperlink r:id="rId170">
              <w:r w:rsidR="00C12428" w:rsidRPr="00D2104C">
                <w:rPr>
                  <w:rStyle w:val="Hyperlink"/>
                  <w:rFonts w:eastAsia="Verdana" w:cs="Verdana"/>
                </w:rPr>
                <w:t>EMBL-EBI</w:t>
              </w:r>
            </w:hyperlink>
            <w:r w:rsidR="00C12428" w:rsidRPr="00D2104C">
              <w:rPr>
                <w:rFonts w:eastAsia="Verdana" w:cs="Verdana"/>
              </w:rPr>
              <w:t xml:space="preserve">: </w:t>
            </w:r>
            <w:proofErr w:type="spellStart"/>
            <w:r w:rsidR="00C12428" w:rsidRPr="00D2104C">
              <w:rPr>
                <w:rFonts w:eastAsia="Verdana" w:cs="Verdana"/>
              </w:rPr>
              <w:t>ArrayExpress</w:t>
            </w:r>
            <w:proofErr w:type="spellEnd"/>
            <w:r w:rsidR="00C12428" w:rsidRPr="00D2104C">
              <w:rPr>
                <w:rFonts w:eastAsia="Verdana" w:cs="Verdana"/>
              </w:rPr>
              <w:t xml:space="preserve">, ENA, </w:t>
            </w:r>
            <w:proofErr w:type="spellStart"/>
            <w:r w:rsidR="00C12428" w:rsidRPr="00D2104C">
              <w:rPr>
                <w:rFonts w:eastAsia="Verdana" w:cs="Verdana"/>
              </w:rPr>
              <w:t>BioStudies</w:t>
            </w:r>
            <w:proofErr w:type="spellEnd"/>
            <w:r w:rsidR="00C12428" w:rsidRPr="00D2104C">
              <w:rPr>
                <w:rFonts w:eastAsia="Verdana" w:cs="Verdana"/>
              </w:rPr>
              <w:t xml:space="preserve">, PRIDE, </w:t>
            </w:r>
            <w:proofErr w:type="spellStart"/>
            <w:r w:rsidR="00C12428" w:rsidRPr="00D2104C">
              <w:rPr>
                <w:rFonts w:eastAsia="Verdana" w:cs="Verdana"/>
              </w:rPr>
              <w:t>BioModels</w:t>
            </w:r>
            <w:proofErr w:type="spellEnd"/>
            <w:r w:rsidR="00C12428" w:rsidRPr="00D2104C">
              <w:rPr>
                <w:rFonts w:eastAsia="Verdana" w:cs="Verdana"/>
              </w:rPr>
              <w:t xml:space="preserve">, </w:t>
            </w:r>
            <w:proofErr w:type="spellStart"/>
            <w:r w:rsidR="00C12428" w:rsidRPr="00D2104C">
              <w:rPr>
                <w:rFonts w:eastAsia="Verdana" w:cs="Verdana"/>
              </w:rPr>
              <w:t>IntAct</w:t>
            </w:r>
            <w:proofErr w:type="spellEnd"/>
            <w:r w:rsidR="00C12428" w:rsidRPr="00D2104C">
              <w:rPr>
                <w:rFonts w:eastAsia="Verdana" w:cs="Verdana"/>
              </w:rPr>
              <w:t xml:space="preserve">, </w:t>
            </w:r>
            <w:proofErr w:type="spellStart"/>
            <w:r w:rsidR="00C12428" w:rsidRPr="00D2104C">
              <w:rPr>
                <w:rFonts w:eastAsia="Verdana" w:cs="Verdana"/>
              </w:rPr>
              <w:t>MetaboLights</w:t>
            </w:r>
            <w:proofErr w:type="spellEnd"/>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EMBL-EBI repositories are often recommended by publishers. Examples are PLOS, Springer Nature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C96E8C" w:rsidP="005829CB">
            <w:hyperlink r:id="rId171">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C96E8C" w:rsidP="005829CB">
            <w:hyperlink r:id="rId172">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C96E8C" w:rsidP="005829CB">
            <w:hyperlink r:id="rId173">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C96E8C" w:rsidP="005829CB">
            <w:hyperlink r:id="rId174">
              <w:proofErr w:type="spellStart"/>
              <w:r w:rsidR="00C12428" w:rsidRPr="00D2104C">
                <w:rPr>
                  <w:rStyle w:val="Hyperlink"/>
                  <w:rFonts w:eastAsia="Verdana" w:cs="Verdana"/>
                </w:rPr>
                <w:t>DataverseNL</w:t>
              </w:r>
              <w:proofErr w:type="spellEnd"/>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C96E8C" w:rsidP="005829CB">
            <w:hyperlink r:id="rId175">
              <w:proofErr w:type="spellStart"/>
              <w:r w:rsidR="00C12428" w:rsidRPr="00D2104C">
                <w:rPr>
                  <w:rStyle w:val="Hyperlink"/>
                  <w:rFonts w:eastAsia="Verdana" w:cs="Verdana"/>
                </w:rPr>
                <w:t>Figshare</w:t>
              </w:r>
              <w:proofErr w:type="spellEnd"/>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 xml:space="preserve">Many publishers have a partnership with </w:t>
            </w:r>
            <w:proofErr w:type="spellStart"/>
            <w:r w:rsidRPr="00D2104C">
              <w:rPr>
                <w:rFonts w:eastAsia="Verdana" w:cs="Verdana"/>
              </w:rPr>
              <w:t>Figshare</w:t>
            </w:r>
            <w:proofErr w:type="spellEnd"/>
            <w:r w:rsidRPr="00D2104C">
              <w:rPr>
                <w:rFonts w:eastAsia="Verdana" w:cs="Verdana"/>
              </w:rPr>
              <w:t>,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6">
        <w:r w:rsidRPr="00D2104C">
          <w:rPr>
            <w:rStyle w:val="Hyperlink"/>
            <w:rFonts w:eastAsia="Verdana" w:cs="Verdana"/>
            <w:lang w:val="en-GB"/>
          </w:rPr>
          <w:t>re3data</w:t>
        </w:r>
      </w:hyperlink>
      <w:r w:rsidRPr="00D2104C">
        <w:rPr>
          <w:rFonts w:eastAsia="Verdana" w:cs="Verdana"/>
          <w:lang w:val="en-GB"/>
        </w:rPr>
        <w:t xml:space="preserve">, </w:t>
      </w:r>
      <w:hyperlink r:id="rId177">
        <w:proofErr w:type="spellStart"/>
        <w:r w:rsidRPr="00D2104C">
          <w:rPr>
            <w:rStyle w:val="Hyperlink"/>
            <w:rFonts w:eastAsia="Verdana" w:cs="Verdana"/>
            <w:lang w:val="en-GB"/>
          </w:rPr>
          <w:t>FAIRsharing</w:t>
        </w:r>
        <w:proofErr w:type="spellEnd"/>
      </w:hyperlink>
      <w:r w:rsidRPr="00D2104C">
        <w:rPr>
          <w:rFonts w:eastAsia="Verdana" w:cs="Verdana"/>
          <w:lang w:val="en-GB"/>
        </w:rPr>
        <w:t xml:space="preserve">, </w:t>
      </w:r>
      <w:hyperlink r:id="rId178">
        <w:r w:rsidRPr="00D2104C">
          <w:rPr>
            <w:rStyle w:val="Hyperlink"/>
            <w:rFonts w:eastAsia="Verdana" w:cs="Verdana"/>
            <w:lang w:val="en-GB"/>
          </w:rPr>
          <w:t>b2find</w:t>
        </w:r>
      </w:hyperlink>
      <w:r w:rsidRPr="00D2104C">
        <w:rPr>
          <w:rFonts w:eastAsia="Verdana" w:cs="Verdana"/>
          <w:lang w:val="en-GB"/>
        </w:rPr>
        <w:t xml:space="preserve">). Additionally, </w:t>
      </w:r>
      <w:hyperlink r:id="rId179">
        <w:proofErr w:type="spellStart"/>
        <w:r w:rsidRPr="00D2104C">
          <w:rPr>
            <w:rStyle w:val="Hyperlink"/>
            <w:rFonts w:eastAsia="Verdana" w:cs="Verdana"/>
            <w:lang w:val="en-GB"/>
          </w:rPr>
          <w:t>CoreTrustSeal</w:t>
        </w:r>
        <w:proofErr w:type="spellEnd"/>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80">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lastRenderedPageBreak/>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63681663"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w:t>
      </w:r>
      <w:r w:rsidRPr="00D2104C">
        <w:rPr>
          <w:lang w:val="en-GB"/>
        </w:rPr>
        <w:lastRenderedPageBreak/>
        <w:t xml:space="preserve">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81">
        <w:proofErr w:type="spellStart"/>
        <w:r w:rsidRPr="00D2104C">
          <w:rPr>
            <w:rStyle w:val="Hyperlink"/>
            <w:lang w:val="en-GB"/>
          </w:rPr>
          <w:t>DMPonline</w:t>
        </w:r>
        <w:proofErr w:type="spellEnd"/>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proofErr w:type="spellStart"/>
      <w:r w:rsidRPr="00D2104C">
        <w:rPr>
          <w:lang w:val="en-GB"/>
        </w:rPr>
        <w:t>DMPonline</w:t>
      </w:r>
      <w:proofErr w:type="spellEnd"/>
      <w:r w:rsidRPr="00D2104C">
        <w:rPr>
          <w:lang w:val="en-GB"/>
        </w:rPr>
        <w:t xml:space="preserv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 xml:space="preserve">Many research organisations have arranged institutional access to the </w:t>
      </w:r>
      <w:proofErr w:type="spellStart"/>
      <w:r w:rsidRPr="00D2104C">
        <w:rPr>
          <w:lang w:val="en-GB"/>
        </w:rPr>
        <w:t>DMPonline</w:t>
      </w:r>
      <w:proofErr w:type="spellEnd"/>
      <w:r w:rsidRPr="00D2104C">
        <w:rPr>
          <w:lang w:val="en-GB"/>
        </w:rPr>
        <w:t xml:space="preserv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w:t>
      </w:r>
      <w:proofErr w:type="spellStart"/>
      <w:r w:rsidRPr="00D2104C">
        <w:rPr>
          <w:lang w:val="en-GB"/>
        </w:rPr>
        <w:t>DMPonline</w:t>
      </w:r>
      <w:proofErr w:type="spellEnd"/>
      <w:r w:rsidRPr="00D2104C">
        <w:rPr>
          <w:lang w:val="en-GB"/>
        </w:rPr>
        <w:t xml:space="preserv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45F7506B"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 xml:space="preserve">and Reusable, if any conditions impose restrictions and how to deal with them. </w:t>
      </w:r>
      <w:r w:rsidR="00E46E48">
        <w:rPr>
          <w:lang w:val="en-GB"/>
        </w:rPr>
        <w:fldChar w:fldCharType="begin"/>
      </w:r>
      <w:r w:rsidR="00E46E48">
        <w:rPr>
          <w:lang w:val="en-GB"/>
        </w:rPr>
        <w:instrText xml:space="preserve"> REF _Ref157421592 \h </w:instrText>
      </w:r>
      <w:r w:rsidR="00E46E48">
        <w:rPr>
          <w:lang w:val="en-GB"/>
        </w:rPr>
      </w:r>
      <w:r w:rsidR="00E46E48">
        <w:rPr>
          <w:lang w:val="en-GB"/>
        </w:rPr>
        <w:fldChar w:fldCharType="separate"/>
      </w:r>
      <w:r w:rsidR="00F84DAD" w:rsidRPr="0089598E">
        <w:rPr>
          <w:rFonts w:ascii="Verdana" w:hAnsi="Verdana"/>
          <w:i/>
          <w:color w:val="44406A"/>
          <w:sz w:val="18"/>
          <w:lang w:val="en-US"/>
        </w:rPr>
        <w:t xml:space="preserve">Figure </w:t>
      </w:r>
      <w:r w:rsidR="00F84DAD">
        <w:rPr>
          <w:rFonts w:ascii="Verdana" w:hAnsi="Verdana"/>
          <w:i/>
          <w:noProof/>
          <w:color w:val="44406A"/>
          <w:sz w:val="18"/>
          <w:lang w:val="en-US"/>
        </w:rPr>
        <w:t>8</w:t>
      </w:r>
      <w:r w:rsidR="00F84DAD" w:rsidRPr="0089598E">
        <w:rPr>
          <w:rFonts w:ascii="Verdana" w:hAnsi="Verdana"/>
          <w:i/>
          <w:color w:val="44406A"/>
          <w:sz w:val="18"/>
          <w:lang w:val="en-US"/>
        </w:rPr>
        <w:noBreakHyphen/>
      </w:r>
      <w:r w:rsidR="00F84DAD">
        <w:rPr>
          <w:rFonts w:ascii="Verdana" w:hAnsi="Verdana"/>
          <w:i/>
          <w:noProof/>
          <w:color w:val="44406A"/>
          <w:sz w:val="18"/>
          <w:lang w:val="en-US"/>
        </w:rPr>
        <w:t>1</w:t>
      </w:r>
      <w:r w:rsidR="00E46E48">
        <w:rPr>
          <w:lang w:val="en-GB"/>
        </w:rPr>
        <w:fldChar w:fldCharType="end"/>
      </w:r>
      <w:r w:rsidR="00E46E48">
        <w:rPr>
          <w:lang w:val="en-GB"/>
        </w:rPr>
        <w:t xml:space="preserve"> </w:t>
      </w:r>
      <w:r w:rsidR="00C722A7">
        <w:rPr>
          <w:lang w:val="en-GB"/>
        </w:rPr>
        <w:t>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lastRenderedPageBreak/>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23632449" w:rsidR="0021394A" w:rsidRPr="0089598E" w:rsidRDefault="0021394A" w:rsidP="0089598E">
      <w:pPr>
        <w:keepNext/>
        <w:rPr>
          <w:rFonts w:ascii="Verdana" w:hAnsi="Verdana"/>
          <w:i/>
          <w:color w:val="44406A"/>
          <w:sz w:val="18"/>
          <w:lang w:val="en-US"/>
        </w:rPr>
      </w:pPr>
      <w:bookmarkStart w:id="108" w:name="_Ref157421592"/>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F84DAD">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F84DAD">
        <w:rPr>
          <w:rFonts w:ascii="Verdana" w:hAnsi="Verdana"/>
          <w:i/>
          <w:noProof/>
          <w:color w:val="44406A"/>
          <w:sz w:val="18"/>
          <w:lang w:val="en-US"/>
        </w:rPr>
        <w:t>1</w:t>
      </w:r>
      <w:r w:rsidRPr="0089598E">
        <w:rPr>
          <w:rFonts w:ascii="Verdana" w:hAnsi="Verdana"/>
          <w:i/>
          <w:noProof/>
          <w:color w:val="44406A"/>
          <w:sz w:val="18"/>
        </w:rPr>
        <w:fldChar w:fldCharType="end"/>
      </w:r>
      <w:bookmarkEnd w:id="107"/>
      <w:bookmarkEnd w:id="108"/>
      <w:r w:rsidRPr="0089598E">
        <w:rPr>
          <w:rFonts w:ascii="Verdana" w:hAnsi="Verdana"/>
          <w:i/>
          <w:color w:val="44406A"/>
          <w:sz w:val="18"/>
          <w:lang w:val="en-US"/>
        </w:rPr>
        <w:t xml:space="preserve"> How the FAIR principles influence a DMP</w:t>
      </w:r>
    </w:p>
    <w:p w14:paraId="0DFF52E6" w14:textId="797359FA" w:rsidR="0021394A" w:rsidRPr="00D2104C" w:rsidRDefault="0021394A" w:rsidP="004B5F66">
      <w:pPr>
        <w:pStyle w:val="Heading2"/>
      </w:pPr>
      <w:bookmarkStart w:id="109" w:name="_Toc146672384"/>
      <w:r w:rsidRPr="00D2104C">
        <w:t>Useful links</w:t>
      </w:r>
      <w:bookmarkEnd w:id="109"/>
    </w:p>
    <w:p w14:paraId="171BF389" w14:textId="69AFCD16" w:rsidR="0021394A" w:rsidRPr="00D2104C" w:rsidRDefault="0021394A" w:rsidP="004B5F66">
      <w:pPr>
        <w:pStyle w:val="ListParagraph"/>
        <w:numPr>
          <w:ilvl w:val="0"/>
          <w:numId w:val="17"/>
        </w:numPr>
        <w:spacing w:after="200" w:line="276" w:lineRule="auto"/>
        <w:rPr>
          <w:lang w:val="en-GB"/>
        </w:rPr>
      </w:pPr>
      <w:proofErr w:type="spellStart"/>
      <w:r w:rsidRPr="00D2104C">
        <w:rPr>
          <w:lang w:val="en-GB"/>
        </w:rPr>
        <w:t>DMPonline</w:t>
      </w:r>
      <w:proofErr w:type="spellEnd"/>
      <w:r w:rsidRPr="00D2104C">
        <w:rPr>
          <w:lang w:val="en-GB"/>
        </w:rPr>
        <w:t xml:space="preserve"> (</w:t>
      </w:r>
      <w:hyperlink r:id="rId183"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proofErr w:type="spellStart"/>
      <w:r w:rsidRPr="00D2104C">
        <w:rPr>
          <w:lang w:val="en-GB"/>
        </w:rPr>
        <w:t>DMPonline</w:t>
      </w:r>
      <w:proofErr w:type="spellEnd"/>
      <w:r w:rsidRPr="00D2104C">
        <w:rPr>
          <w:lang w:val="en-GB"/>
        </w:rPr>
        <w:t xml:space="preserve"> manual (</w:t>
      </w:r>
      <w:hyperlink r:id="rId184"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5"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6"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10" w:name="_Toc146672385"/>
      <w:r w:rsidRPr="00D2104C">
        <w:rPr>
          <w:lang w:val="en-GB"/>
        </w:rPr>
        <w:lastRenderedPageBreak/>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10"/>
    </w:p>
    <w:p w14:paraId="50D4138C" w14:textId="5B53D57C" w:rsidR="00591B85" w:rsidRPr="00D2104C" w:rsidRDefault="00591B85" w:rsidP="00C722A7">
      <w:pPr>
        <w:pStyle w:val="Heading2"/>
        <w:numPr>
          <w:ilvl w:val="0"/>
          <w:numId w:val="0"/>
        </w:numPr>
        <w:ind w:left="576" w:hanging="576"/>
      </w:pPr>
      <w:bookmarkStart w:id="111" w:name="_Toc146672386"/>
      <w:r w:rsidRPr="00D2104C">
        <w:t>Mandatory elements</w:t>
      </w:r>
      <w:bookmarkEnd w:id="111"/>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72"/>
                    <a:stretch>
                      <a:fillRect/>
                    </a:stretch>
                  </pic:blipFill>
                  <pic:spPr bwMode="auto">
                    <a:xfrm>
                      <a:off x="0" y="0"/>
                      <a:ext cx="2959160" cy="2884152"/>
                    </a:xfrm>
                    <a:prstGeom prst="rect">
                      <a:avLst/>
                    </a:prstGeom>
                    <a:noFill/>
                    <a:ln>
                      <a:noFill/>
                    </a:ln>
                    <a:extLst>
                      <a:ext uri="{FAA26D3D-D897-4be2-8F04-BA451C77F1D7}">
                        <ma14:placeholderFlag xmlns:a16="http://schemas.microsoft.com/office/drawing/2014/main" xmlns:a14="http://schemas.microsoft.com/office/drawing/2010/main"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21480E38" w:rsidR="00591B85" w:rsidRPr="00D2104C" w:rsidRDefault="00591B85" w:rsidP="0089598E">
      <w:pPr>
        <w:jc w:val="both"/>
        <w:rPr>
          <w:lang w:val="en-GB"/>
        </w:rPr>
      </w:pPr>
      <w:r w:rsidRPr="00D2104C">
        <w:rPr>
          <w:lang w:val="en-GB"/>
        </w:rPr>
        <w:t xml:space="preserve">As illustrated in Figure A1, the metadata applies to the </w:t>
      </w:r>
      <w:proofErr w:type="spellStart"/>
      <w:r w:rsidRPr="00D2104C">
        <w:rPr>
          <w:lang w:val="en-GB"/>
        </w:rPr>
        <w:t>DataSet</w:t>
      </w:r>
      <w:proofErr w:type="spellEnd"/>
      <w:r w:rsidRPr="00D2104C">
        <w:rPr>
          <w:lang w:val="en-GB"/>
        </w:rPr>
        <w:t xml:space="preserve"> and provides information for each unit. Considering livestock data, a unit could be seen as a single animal or a group of animals, </w:t>
      </w:r>
      <w:r w:rsidR="006B177A" w:rsidRPr="00D2104C">
        <w:rPr>
          <w:lang w:val="en-GB"/>
        </w:rPr>
        <w:t xml:space="preserve">e.g. when they are not easily separable, like </w:t>
      </w:r>
      <w:r w:rsidR="006B177A">
        <w:rPr>
          <w:lang w:val="en-GB"/>
        </w:rPr>
        <w:t>pigs in a group</w:t>
      </w:r>
      <w:r w:rsidRPr="00D2104C">
        <w:rPr>
          <w:lang w:val="en-GB"/>
        </w:rPr>
        <w:t xml:space="preserve">. </w:t>
      </w:r>
    </w:p>
    <w:p w14:paraId="6DC08244" w14:textId="77777777" w:rsidR="00591B85" w:rsidRPr="00D2104C" w:rsidRDefault="00591B85" w:rsidP="00C722A7">
      <w:pPr>
        <w:pStyle w:val="Heading2"/>
        <w:numPr>
          <w:ilvl w:val="0"/>
          <w:numId w:val="0"/>
        </w:numPr>
        <w:ind w:left="576" w:hanging="576"/>
      </w:pPr>
      <w:bookmarkStart w:id="112" w:name="_Toc146672387"/>
      <w:r w:rsidRPr="00D2104C">
        <w:t>Core elements for storing experimental data</w:t>
      </w:r>
      <w:bookmarkEnd w:id="112"/>
      <w:r w:rsidRPr="00D2104C">
        <w:t xml:space="preserve"> </w:t>
      </w:r>
    </w:p>
    <w:p w14:paraId="0D524D50" w14:textId="1F34C39E" w:rsidR="00591B85" w:rsidRPr="00D2104C" w:rsidRDefault="00591B85" w:rsidP="004E6AAE">
      <w:pPr>
        <w:jc w:val="both"/>
        <w:rPr>
          <w:lang w:val="en-GB"/>
        </w:rPr>
      </w:pPr>
      <w:r w:rsidRPr="00D2104C">
        <w:rPr>
          <w:lang w:val="en-GB"/>
        </w:rPr>
        <w:t xml:space="preserve">Of the ABCD elements, the </w:t>
      </w:r>
      <w:proofErr w:type="spellStart"/>
      <w:r w:rsidRPr="00D2104C">
        <w:rPr>
          <w:lang w:val="en-GB"/>
        </w:rPr>
        <w:t>MeasurementsOrFacts</w:t>
      </w:r>
      <w:proofErr w:type="spellEnd"/>
      <w:r w:rsidRPr="00D2104C">
        <w:rPr>
          <w:lang w:val="en-GB"/>
        </w:rPr>
        <w:t xml:space="preserve"> class is best suited for the structured description of the experiments or observations carried out. Table A1 splits the </w:t>
      </w:r>
      <w:proofErr w:type="spellStart"/>
      <w:r w:rsidRPr="00D2104C">
        <w:rPr>
          <w:lang w:val="en-GB"/>
        </w:rPr>
        <w:t>MeasurementOrFacts</w:t>
      </w:r>
      <w:proofErr w:type="spellEnd"/>
      <w:r w:rsidRPr="00D2104C">
        <w:rPr>
          <w:lang w:val="en-GB"/>
        </w:rPr>
        <w:t xml:space="preserve">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 xml:space="preserve">Table A1: ABCD elements about an experiment or an observation stored in </w:t>
      </w:r>
      <w:proofErr w:type="spellStart"/>
      <w:r w:rsidRPr="00D2104C">
        <w:rPr>
          <w:rFonts w:ascii="Verdana" w:hAnsi="Verdana" w:cs="Arial"/>
          <w:sz w:val="17"/>
          <w:szCs w:val="17"/>
          <w:lang w:val="en-GB"/>
        </w:rPr>
        <w:t>MeasurementOrFact</w:t>
      </w:r>
      <w:proofErr w:type="spellEnd"/>
      <w:r w:rsidRPr="00D2104C">
        <w:rPr>
          <w:rFonts w:ascii="Verdana" w:hAnsi="Verdana" w:cs="Arial"/>
          <w:sz w:val="17"/>
          <w:szCs w:val="17"/>
          <w:lang w:val="en-GB"/>
        </w:rPr>
        <w:t>.</w:t>
      </w:r>
    </w:p>
    <w:tbl>
      <w:tblPr>
        <w:tblStyle w:val="TableGrid"/>
        <w:tblW w:w="9535" w:type="dxa"/>
        <w:tblLayout w:type="fixed"/>
        <w:tblCellMar>
          <w:left w:w="144" w:type="dxa"/>
          <w:right w:w="144" w:type="dxa"/>
        </w:tblCellMar>
        <w:tblLook w:val="06A0" w:firstRow="1" w:lastRow="0" w:firstColumn="1" w:lastColumn="0" w:noHBand="1" w:noVBand="1"/>
      </w:tblPr>
      <w:tblGrid>
        <w:gridCol w:w="2335"/>
        <w:gridCol w:w="2781"/>
        <w:gridCol w:w="2619"/>
        <w:gridCol w:w="1800"/>
      </w:tblGrid>
      <w:tr w:rsidR="00837CF4" w:rsidRPr="00FE5416" w14:paraId="4F5BCC3C" w14:textId="77777777" w:rsidTr="001E107C">
        <w:trPr>
          <w:trHeight w:val="41"/>
          <w:tblHeader/>
        </w:trPr>
        <w:tc>
          <w:tcPr>
            <w:tcW w:w="2335"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2781"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2619"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1800"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1E107C">
        <w:trPr>
          <w:trHeight w:val="41"/>
        </w:trPr>
        <w:tc>
          <w:tcPr>
            <w:tcW w:w="2335" w:type="dxa"/>
            <w:vMerge w:val="restart"/>
          </w:tcPr>
          <w:p w14:paraId="0FB6FCB5" w14:textId="77777777" w:rsidR="00FE5416" w:rsidRPr="00FE5416" w:rsidRDefault="00FE5416" w:rsidP="000305B1">
            <w:pPr>
              <w:ind w:left="-113"/>
              <w:rPr>
                <w:color w:val="000000" w:themeColor="text1"/>
                <w:sz w:val="16"/>
                <w:szCs w:val="16"/>
              </w:rPr>
            </w:pPr>
            <w:proofErr w:type="spellStart"/>
            <w:r w:rsidRPr="00FE5416">
              <w:rPr>
                <w:color w:val="000000" w:themeColor="text1"/>
                <w:sz w:val="16"/>
                <w:szCs w:val="16"/>
              </w:rPr>
              <w:t>MeasurementOrFactAtomised</w:t>
            </w:r>
            <w:proofErr w:type="spellEnd"/>
          </w:p>
        </w:tc>
        <w:tc>
          <w:tcPr>
            <w:tcW w:w="2781"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MeasuredBy</w:t>
            </w:r>
            <w:proofErr w:type="spellEnd"/>
          </w:p>
          <w:p w14:paraId="533E3BA0" w14:textId="77777777" w:rsidR="00FE5416" w:rsidRPr="00FE5416" w:rsidRDefault="00FE5416" w:rsidP="000305B1">
            <w:pPr>
              <w:ind w:left="-113"/>
              <w:rPr>
                <w:color w:val="000000" w:themeColor="text1"/>
                <w:sz w:val="16"/>
                <w:szCs w:val="16"/>
              </w:rPr>
            </w:pPr>
          </w:p>
        </w:tc>
        <w:tc>
          <w:tcPr>
            <w:tcW w:w="2619"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1800"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1E107C">
        <w:trPr>
          <w:trHeight w:val="41"/>
        </w:trPr>
        <w:tc>
          <w:tcPr>
            <w:tcW w:w="2335" w:type="dxa"/>
            <w:vMerge/>
          </w:tcPr>
          <w:p w14:paraId="05BBB643" w14:textId="77777777" w:rsidR="00FE5416" w:rsidRPr="00FE5416" w:rsidRDefault="00FE5416" w:rsidP="000305B1"/>
        </w:tc>
        <w:tc>
          <w:tcPr>
            <w:tcW w:w="2781"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MeasurementDateTime</w:t>
            </w:r>
            <w:proofErr w:type="spellEnd"/>
          </w:p>
          <w:p w14:paraId="330BA94A" w14:textId="77777777" w:rsidR="00FE5416" w:rsidRPr="00FE5416" w:rsidRDefault="00FE5416" w:rsidP="000305B1">
            <w:pPr>
              <w:ind w:left="-113"/>
              <w:rPr>
                <w:color w:val="000000" w:themeColor="text1"/>
                <w:sz w:val="16"/>
                <w:szCs w:val="16"/>
              </w:rPr>
            </w:pPr>
          </w:p>
        </w:tc>
        <w:tc>
          <w:tcPr>
            <w:tcW w:w="2619" w:type="dxa"/>
          </w:tcPr>
          <w:p w14:paraId="616A3919" w14:textId="77777777" w:rsidR="00FE5416" w:rsidRPr="00FE5416" w:rsidRDefault="00FE5416" w:rsidP="000305B1">
            <w:pPr>
              <w:ind w:left="-113"/>
              <w:rPr>
                <w:color w:val="000000" w:themeColor="text1"/>
                <w:sz w:val="16"/>
                <w:szCs w:val="16"/>
              </w:rPr>
            </w:pPr>
          </w:p>
        </w:tc>
        <w:tc>
          <w:tcPr>
            <w:tcW w:w="1800"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1E107C">
        <w:trPr>
          <w:trHeight w:val="41"/>
        </w:trPr>
        <w:tc>
          <w:tcPr>
            <w:tcW w:w="2335" w:type="dxa"/>
            <w:vMerge/>
          </w:tcPr>
          <w:p w14:paraId="37D4C2C2" w14:textId="77777777" w:rsidR="00FE5416" w:rsidRPr="00FE5416" w:rsidRDefault="00FE5416" w:rsidP="000305B1"/>
        </w:tc>
        <w:tc>
          <w:tcPr>
            <w:tcW w:w="2781"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2619"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1800"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1E107C">
        <w:trPr>
          <w:trHeight w:val="41"/>
        </w:trPr>
        <w:tc>
          <w:tcPr>
            <w:tcW w:w="2335" w:type="dxa"/>
            <w:vMerge/>
          </w:tcPr>
          <w:p w14:paraId="43F0DF00" w14:textId="77777777" w:rsidR="00FE5416" w:rsidRPr="00FE5416" w:rsidRDefault="00FE5416" w:rsidP="000305B1"/>
        </w:tc>
        <w:tc>
          <w:tcPr>
            <w:tcW w:w="2781"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2619"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1800"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1E107C">
        <w:trPr>
          <w:trHeight w:val="41"/>
        </w:trPr>
        <w:tc>
          <w:tcPr>
            <w:tcW w:w="2335" w:type="dxa"/>
            <w:vMerge/>
          </w:tcPr>
          <w:p w14:paraId="62609A1D" w14:textId="77777777" w:rsidR="00FE5416" w:rsidRPr="00FE5416" w:rsidRDefault="00FE5416" w:rsidP="000305B1"/>
        </w:tc>
        <w:tc>
          <w:tcPr>
            <w:tcW w:w="2781"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2619"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 xml:space="preserve">Describes the type of measurement or fact, such as width, abundance, </w:t>
            </w:r>
            <w:r w:rsidRPr="00FE5416">
              <w:rPr>
                <w:rFonts w:ascii="Verdana" w:eastAsiaTheme="minorEastAsia" w:hAnsi="Verdana" w:cstheme="minorBidi"/>
                <w:color w:val="000000" w:themeColor="text1"/>
                <w:sz w:val="16"/>
                <w:szCs w:val="16"/>
                <w:lang w:eastAsia="en-US"/>
              </w:rPr>
              <w:lastRenderedPageBreak/>
              <w:t>circumference, temperature etc.</w:t>
            </w:r>
          </w:p>
        </w:tc>
      </w:tr>
      <w:tr w:rsidR="00837CF4" w:rsidRPr="00FE5416" w14:paraId="62EB73B7" w14:textId="77777777" w:rsidTr="001E107C">
        <w:trPr>
          <w:trHeight w:val="41"/>
        </w:trPr>
        <w:tc>
          <w:tcPr>
            <w:tcW w:w="2335" w:type="dxa"/>
            <w:vMerge/>
          </w:tcPr>
          <w:p w14:paraId="617A01D9" w14:textId="77777777" w:rsidR="00FE5416" w:rsidRPr="00FE5416" w:rsidRDefault="00FE5416" w:rsidP="000305B1"/>
        </w:tc>
        <w:tc>
          <w:tcPr>
            <w:tcW w:w="2781"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AppliesTo</w:t>
            </w:r>
            <w:proofErr w:type="spellEnd"/>
          </w:p>
          <w:p w14:paraId="15423770" w14:textId="77777777" w:rsidR="00FE5416" w:rsidRPr="00FE5416" w:rsidRDefault="00FE5416" w:rsidP="000305B1">
            <w:pPr>
              <w:ind w:left="-113"/>
              <w:rPr>
                <w:color w:val="000000" w:themeColor="text1"/>
                <w:sz w:val="16"/>
                <w:szCs w:val="16"/>
              </w:rPr>
            </w:pPr>
          </w:p>
        </w:tc>
        <w:tc>
          <w:tcPr>
            <w:tcW w:w="2619"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1800"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Depending on the use of the type, this can further specify the actual part measured. For example, a temperature measurement may be a surface, air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1E107C">
        <w:trPr>
          <w:trHeight w:val="41"/>
        </w:trPr>
        <w:tc>
          <w:tcPr>
            <w:tcW w:w="2335" w:type="dxa"/>
            <w:vMerge/>
          </w:tcPr>
          <w:p w14:paraId="7DC3151C" w14:textId="77777777" w:rsidR="00FE5416" w:rsidRPr="00FE5416" w:rsidRDefault="00FE5416" w:rsidP="000305B1"/>
        </w:tc>
        <w:tc>
          <w:tcPr>
            <w:tcW w:w="2781"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LowerValue</w:t>
            </w:r>
            <w:proofErr w:type="spellEnd"/>
          </w:p>
        </w:tc>
        <w:tc>
          <w:tcPr>
            <w:tcW w:w="2619"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1800"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1E107C">
        <w:trPr>
          <w:trHeight w:val="41"/>
        </w:trPr>
        <w:tc>
          <w:tcPr>
            <w:tcW w:w="2335" w:type="dxa"/>
            <w:vMerge/>
          </w:tcPr>
          <w:p w14:paraId="589D1056" w14:textId="77777777" w:rsidR="00FE5416" w:rsidRPr="00FE5416" w:rsidRDefault="00FE5416" w:rsidP="000305B1"/>
        </w:tc>
        <w:tc>
          <w:tcPr>
            <w:tcW w:w="2781"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UpperValue</w:t>
            </w:r>
            <w:proofErr w:type="spellEnd"/>
          </w:p>
          <w:p w14:paraId="3CCFF95B" w14:textId="77777777" w:rsidR="00FE5416" w:rsidRPr="00FE5416" w:rsidRDefault="00FE5416" w:rsidP="000305B1">
            <w:pPr>
              <w:ind w:left="-113"/>
              <w:rPr>
                <w:color w:val="000000" w:themeColor="text1"/>
                <w:sz w:val="16"/>
                <w:szCs w:val="16"/>
              </w:rPr>
            </w:pPr>
          </w:p>
        </w:tc>
        <w:tc>
          <w:tcPr>
            <w:tcW w:w="2619"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1800"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1E107C">
        <w:trPr>
          <w:trHeight w:val="41"/>
        </w:trPr>
        <w:tc>
          <w:tcPr>
            <w:tcW w:w="2335" w:type="dxa"/>
            <w:vMerge/>
          </w:tcPr>
          <w:p w14:paraId="7CB1B211" w14:textId="77777777" w:rsidR="00FE5416" w:rsidRPr="00FE5416" w:rsidRDefault="00FE5416" w:rsidP="000305B1"/>
        </w:tc>
        <w:tc>
          <w:tcPr>
            <w:tcW w:w="2781"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UnitOfMeasurement</w:t>
            </w:r>
            <w:proofErr w:type="spellEnd"/>
          </w:p>
        </w:tc>
        <w:tc>
          <w:tcPr>
            <w:tcW w:w="2619"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1E107C">
        <w:trPr>
          <w:trHeight w:val="41"/>
        </w:trPr>
        <w:tc>
          <w:tcPr>
            <w:tcW w:w="2335" w:type="dxa"/>
            <w:vMerge/>
          </w:tcPr>
          <w:p w14:paraId="066403EE" w14:textId="77777777" w:rsidR="00FE5416" w:rsidRPr="00FE5416" w:rsidRDefault="00FE5416" w:rsidP="000305B1"/>
        </w:tc>
        <w:tc>
          <w:tcPr>
            <w:tcW w:w="2781"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2619"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1800"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1E107C">
        <w:trPr>
          <w:trHeight w:val="41"/>
        </w:trPr>
        <w:tc>
          <w:tcPr>
            <w:tcW w:w="2335" w:type="dxa"/>
            <w:vMerge/>
          </w:tcPr>
          <w:p w14:paraId="42A3E934" w14:textId="77777777" w:rsidR="00FE5416" w:rsidRPr="00FE5416" w:rsidRDefault="00FE5416" w:rsidP="000305B1"/>
        </w:tc>
        <w:tc>
          <w:tcPr>
            <w:tcW w:w="2781"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sidR="00837CF4">
              <w:rPr>
                <w:rFonts w:ascii="Verdana" w:eastAsiaTheme="minorEastAsia" w:hAnsi="Verdana" w:cstheme="minorBidi"/>
                <w:color w:val="000000" w:themeColor="text1"/>
                <w:sz w:val="16"/>
                <w:szCs w:val="16"/>
                <w:lang w:eastAsia="en-US"/>
              </w:rPr>
              <w:t xml:space="preserve"> </w:t>
            </w:r>
            <w:proofErr w:type="spellStart"/>
            <w:r w:rsidRPr="00FE5416">
              <w:rPr>
                <w:rFonts w:ascii="Verdana" w:eastAsiaTheme="minorEastAsia" w:hAnsi="Verdana" w:cstheme="minorBidi"/>
                <w:color w:val="000000" w:themeColor="text1"/>
                <w:sz w:val="16"/>
                <w:szCs w:val="16"/>
                <w:lang w:eastAsia="en-US"/>
              </w:rPr>
              <w:t>TitleCitation</w:t>
            </w:r>
            <w:proofErr w:type="spellEnd"/>
          </w:p>
          <w:p w14:paraId="2E867ECE" w14:textId="77777777" w:rsidR="00FE5416" w:rsidRPr="00FE5416" w:rsidRDefault="00FE5416" w:rsidP="000305B1">
            <w:pPr>
              <w:ind w:left="-113"/>
              <w:rPr>
                <w:color w:val="000000" w:themeColor="text1"/>
                <w:sz w:val="16"/>
                <w:szCs w:val="16"/>
              </w:rPr>
            </w:pPr>
          </w:p>
        </w:tc>
        <w:tc>
          <w:tcPr>
            <w:tcW w:w="2619"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1800"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1E107C">
        <w:trPr>
          <w:trHeight w:val="41"/>
        </w:trPr>
        <w:tc>
          <w:tcPr>
            <w:tcW w:w="2335" w:type="dxa"/>
            <w:vMerge/>
          </w:tcPr>
          <w:p w14:paraId="7815F995" w14:textId="77777777" w:rsidR="00FE5416" w:rsidRPr="00FE5416" w:rsidRDefault="00FE5416" w:rsidP="000305B1"/>
        </w:tc>
        <w:tc>
          <w:tcPr>
            <w:tcW w:w="2781"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sidR="00837CF4">
              <w:rPr>
                <w:rFonts w:ascii="Verdana" w:eastAsiaTheme="minorEastAsia" w:hAnsi="Verdana" w:cstheme="minorBidi"/>
                <w:color w:val="000000" w:themeColor="text1"/>
                <w:sz w:val="16"/>
                <w:szCs w:val="16"/>
                <w:lang w:eastAsia="en-US"/>
              </w:rPr>
              <w:t xml:space="preserve"> </w:t>
            </w:r>
            <w:proofErr w:type="spellStart"/>
            <w:r w:rsidRPr="00FE5416">
              <w:rPr>
                <w:rFonts w:ascii="Verdana" w:eastAsiaTheme="minorEastAsia" w:hAnsi="Verdana" w:cstheme="minorBidi"/>
                <w:color w:val="000000" w:themeColor="text1"/>
                <w:sz w:val="16"/>
                <w:szCs w:val="16"/>
                <w:lang w:eastAsia="en-US"/>
              </w:rPr>
              <w:t>CitationDetail</w:t>
            </w:r>
            <w:proofErr w:type="spellEnd"/>
          </w:p>
          <w:p w14:paraId="7FE6C354" w14:textId="77777777" w:rsidR="00FE5416" w:rsidRPr="00FE5416" w:rsidRDefault="00FE5416" w:rsidP="000305B1">
            <w:pPr>
              <w:ind w:left="-113"/>
              <w:rPr>
                <w:color w:val="000000" w:themeColor="text1"/>
                <w:sz w:val="16"/>
                <w:szCs w:val="16"/>
              </w:rPr>
            </w:pPr>
          </w:p>
        </w:tc>
        <w:tc>
          <w:tcPr>
            <w:tcW w:w="2619" w:type="dxa"/>
          </w:tcPr>
          <w:p w14:paraId="52E05FC8" w14:textId="77777777" w:rsidR="00FE5416" w:rsidRPr="00FE5416" w:rsidRDefault="00FE5416" w:rsidP="000305B1">
            <w:pPr>
              <w:ind w:left="-113"/>
              <w:rPr>
                <w:color w:val="000000" w:themeColor="text1"/>
                <w:sz w:val="16"/>
                <w:szCs w:val="16"/>
              </w:rPr>
            </w:pPr>
          </w:p>
        </w:tc>
        <w:tc>
          <w:tcPr>
            <w:tcW w:w="1800"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Specific page, figure or illustration number(s) within the reference.</w:t>
            </w:r>
          </w:p>
        </w:tc>
      </w:tr>
      <w:tr w:rsidR="002B0D6A" w:rsidRPr="00FE5416" w14:paraId="74EC9309" w14:textId="77777777" w:rsidTr="001E107C">
        <w:trPr>
          <w:trHeight w:val="41"/>
        </w:trPr>
        <w:tc>
          <w:tcPr>
            <w:tcW w:w="2335" w:type="dxa"/>
            <w:vMerge/>
          </w:tcPr>
          <w:p w14:paraId="61C3445E" w14:textId="77777777" w:rsidR="002B0D6A" w:rsidRPr="00FE5416" w:rsidRDefault="002B0D6A" w:rsidP="002B0D6A"/>
        </w:tc>
        <w:tc>
          <w:tcPr>
            <w:tcW w:w="2781" w:type="dxa"/>
          </w:tcPr>
          <w:p w14:paraId="1B22BF90" w14:textId="057C4A18"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2B0D6A" w:rsidRPr="00FE5416" w:rsidRDefault="002B0D6A" w:rsidP="002B0D6A">
            <w:pPr>
              <w:ind w:left="-113"/>
              <w:rPr>
                <w:color w:val="000000" w:themeColor="text1"/>
                <w:sz w:val="16"/>
                <w:szCs w:val="16"/>
              </w:rPr>
            </w:pPr>
          </w:p>
        </w:tc>
        <w:tc>
          <w:tcPr>
            <w:tcW w:w="2619" w:type="dxa"/>
          </w:tcPr>
          <w:p w14:paraId="07144F49" w14:textId="740B9C76" w:rsidR="002B0D6A" w:rsidRPr="00FE5416" w:rsidRDefault="00C96E8C" w:rsidP="002B0D6A">
            <w:pPr>
              <w:ind w:left="-113"/>
              <w:rPr>
                <w:color w:val="000000" w:themeColor="text1"/>
                <w:sz w:val="16"/>
                <w:szCs w:val="16"/>
              </w:rPr>
            </w:pPr>
            <w:hyperlink r:id="rId187" w:history="1">
              <w:r>
                <w:rPr>
                  <w:rStyle w:val="Hyperlink"/>
                  <w:sz w:val="16"/>
                  <w:szCs w:val="16"/>
                </w:rPr>
                <w:t>URI</w:t>
              </w:r>
            </w:hyperlink>
          </w:p>
        </w:tc>
        <w:tc>
          <w:tcPr>
            <w:tcW w:w="1800" w:type="dxa"/>
          </w:tcPr>
          <w:p w14:paraId="31326229" w14:textId="77777777" w:rsidR="002B0D6A" w:rsidRPr="00FE5416" w:rsidRDefault="002B0D6A" w:rsidP="002B0D6A">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8" w:history="1">
              <w:r w:rsidRPr="00FE5416">
                <w:rPr>
                  <w:sz w:val="16"/>
                  <w:szCs w:val="16"/>
                </w:rPr>
                <w:t>here</w:t>
              </w:r>
            </w:hyperlink>
            <w:r w:rsidRPr="00FE5416">
              <w:rPr>
                <w:color w:val="000000" w:themeColor="text1"/>
                <w:sz w:val="16"/>
                <w:szCs w:val="16"/>
              </w:rPr>
              <w:t>) or Vertebrate Trait Ontology (</w:t>
            </w:r>
            <w:hyperlink r:id="rId189" w:history="1">
              <w:r w:rsidRPr="00FE5416">
                <w:rPr>
                  <w:sz w:val="16"/>
                  <w:szCs w:val="16"/>
                </w:rPr>
                <w:t>here</w:t>
              </w:r>
            </w:hyperlink>
            <w:r w:rsidRPr="00FE5416">
              <w:rPr>
                <w:color w:val="000000" w:themeColor="text1"/>
                <w:sz w:val="16"/>
                <w:szCs w:val="16"/>
              </w:rPr>
              <w:t>) can be used.</w:t>
            </w:r>
          </w:p>
        </w:tc>
      </w:tr>
      <w:tr w:rsidR="002B0D6A" w:rsidRPr="00FE5416" w14:paraId="7FCB559A" w14:textId="77777777" w:rsidTr="001E107C">
        <w:trPr>
          <w:trHeight w:val="41"/>
        </w:trPr>
        <w:tc>
          <w:tcPr>
            <w:tcW w:w="2335" w:type="dxa"/>
            <w:vMerge/>
          </w:tcPr>
          <w:p w14:paraId="32D1BFCC" w14:textId="77777777" w:rsidR="002B0D6A" w:rsidRPr="00FE5416" w:rsidRDefault="002B0D6A" w:rsidP="002B0D6A"/>
        </w:tc>
        <w:tc>
          <w:tcPr>
            <w:tcW w:w="2781" w:type="dxa"/>
          </w:tcPr>
          <w:p w14:paraId="33B7D4F2"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IsQuantitative</w:t>
            </w:r>
            <w:proofErr w:type="spellEnd"/>
          </w:p>
          <w:p w14:paraId="2E71079B" w14:textId="77777777" w:rsidR="002B0D6A" w:rsidRPr="00FE5416" w:rsidRDefault="002B0D6A" w:rsidP="002B0D6A">
            <w:pPr>
              <w:ind w:left="-113"/>
              <w:rPr>
                <w:color w:val="000000" w:themeColor="text1"/>
                <w:sz w:val="16"/>
                <w:szCs w:val="16"/>
              </w:rPr>
            </w:pPr>
          </w:p>
        </w:tc>
        <w:tc>
          <w:tcPr>
            <w:tcW w:w="2619" w:type="dxa"/>
          </w:tcPr>
          <w:p w14:paraId="413D87EC" w14:textId="77777777" w:rsidR="002B0D6A" w:rsidRPr="00FE5416" w:rsidRDefault="002B0D6A" w:rsidP="002B0D6A">
            <w:pPr>
              <w:ind w:left="-113"/>
              <w:rPr>
                <w:color w:val="000000" w:themeColor="text1"/>
                <w:sz w:val="16"/>
                <w:szCs w:val="16"/>
              </w:rPr>
            </w:pPr>
            <w:r w:rsidRPr="00FE5416">
              <w:rPr>
                <w:color w:val="000000" w:themeColor="text1"/>
                <w:sz w:val="16"/>
                <w:szCs w:val="16"/>
              </w:rPr>
              <w:t>TRUE</w:t>
            </w:r>
          </w:p>
        </w:tc>
        <w:tc>
          <w:tcPr>
            <w:tcW w:w="1800" w:type="dxa"/>
          </w:tcPr>
          <w:p w14:paraId="70942E91"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2B0D6A" w:rsidRPr="00FE5416" w14:paraId="060CB6F0" w14:textId="77777777" w:rsidTr="001E107C">
        <w:trPr>
          <w:trHeight w:val="41"/>
        </w:trPr>
        <w:tc>
          <w:tcPr>
            <w:tcW w:w="2335" w:type="dxa"/>
            <w:vMerge w:val="restart"/>
          </w:tcPr>
          <w:p w14:paraId="369FE890"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w:t>
            </w:r>
            <w:proofErr w:type="spellEnd"/>
          </w:p>
        </w:tc>
        <w:tc>
          <w:tcPr>
            <w:tcW w:w="2781" w:type="dxa"/>
          </w:tcPr>
          <w:p w14:paraId="2FA99A48"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MeasurementOrFactText</w:t>
            </w:r>
            <w:proofErr w:type="spellEnd"/>
          </w:p>
        </w:tc>
        <w:tc>
          <w:tcPr>
            <w:tcW w:w="2619" w:type="dxa"/>
          </w:tcPr>
          <w:p w14:paraId="189077F4" w14:textId="77777777" w:rsidR="002B0D6A" w:rsidRPr="00FE5416" w:rsidRDefault="002B0D6A" w:rsidP="002B0D6A">
            <w:pPr>
              <w:ind w:left="-113"/>
              <w:rPr>
                <w:color w:val="000000" w:themeColor="text1"/>
                <w:sz w:val="16"/>
                <w:szCs w:val="16"/>
              </w:rPr>
            </w:pPr>
            <w:r w:rsidRPr="00FE5416">
              <w:rPr>
                <w:color w:val="000000" w:themeColor="text1"/>
                <w:sz w:val="16"/>
                <w:szCs w:val="16"/>
              </w:rPr>
              <w:t>Gestation period</w:t>
            </w:r>
          </w:p>
        </w:tc>
        <w:tc>
          <w:tcPr>
            <w:tcW w:w="1800" w:type="dxa"/>
          </w:tcPr>
          <w:p w14:paraId="79567D2A"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2B0D6A" w:rsidRPr="00FE5416" w14:paraId="3F084E29" w14:textId="77777777" w:rsidTr="001E107C">
        <w:trPr>
          <w:trHeight w:val="41"/>
        </w:trPr>
        <w:tc>
          <w:tcPr>
            <w:tcW w:w="2335" w:type="dxa"/>
            <w:vMerge/>
          </w:tcPr>
          <w:p w14:paraId="30D2C046" w14:textId="77777777" w:rsidR="002B0D6A" w:rsidRPr="00FE5416" w:rsidRDefault="002B0D6A" w:rsidP="002B0D6A"/>
        </w:tc>
        <w:tc>
          <w:tcPr>
            <w:tcW w:w="2781" w:type="dxa"/>
          </w:tcPr>
          <w:p w14:paraId="202701EB" w14:textId="4C77137E"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MeasurementOrFactText</w:t>
            </w:r>
            <w:proofErr w:type="spellEnd"/>
            <w:r w:rsidRPr="00FE5416">
              <w:rPr>
                <w:color w:val="000000" w:themeColor="text1"/>
                <w:sz w:val="16"/>
                <w:szCs w:val="16"/>
              </w:rPr>
              <w:t>/</w:t>
            </w:r>
            <w:r>
              <w:rPr>
                <w:color w:val="000000" w:themeColor="text1"/>
                <w:sz w:val="16"/>
                <w:szCs w:val="16"/>
              </w:rPr>
              <w:t xml:space="preserve"> </w:t>
            </w:r>
            <w:r w:rsidRPr="00FE5416">
              <w:rPr>
                <w:color w:val="000000" w:themeColor="text1"/>
                <w:sz w:val="16"/>
                <w:szCs w:val="16"/>
              </w:rPr>
              <w:t>language</w:t>
            </w:r>
          </w:p>
        </w:tc>
        <w:tc>
          <w:tcPr>
            <w:tcW w:w="2619" w:type="dxa"/>
          </w:tcPr>
          <w:p w14:paraId="13814899"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eng</w:t>
            </w:r>
            <w:proofErr w:type="spellEnd"/>
          </w:p>
        </w:tc>
        <w:tc>
          <w:tcPr>
            <w:tcW w:w="1800" w:type="dxa"/>
          </w:tcPr>
          <w:p w14:paraId="61CAE035"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lastRenderedPageBreak/>
        <w:t xml:space="preserve">There are two mutually exclusive elements for the time measurement in the </w:t>
      </w:r>
      <w:proofErr w:type="spellStart"/>
      <w:r w:rsidRPr="00D2104C">
        <w:rPr>
          <w:lang w:val="en-GB" w:eastAsia="en-GB"/>
        </w:rPr>
        <w:t>MeasurementOrFact</w:t>
      </w:r>
      <w:proofErr w:type="spellEnd"/>
      <w:r w:rsidRPr="00D2104C">
        <w:rPr>
          <w:lang w:val="en-GB" w:eastAsia="en-GB"/>
        </w:rPr>
        <w:t>. Either the duration (Duration) or the concrete date and time (</w:t>
      </w:r>
      <w:proofErr w:type="spellStart"/>
      <w:r w:rsidRPr="00D2104C">
        <w:rPr>
          <w:lang w:val="en-GB" w:eastAsia="en-GB"/>
        </w:rPr>
        <w:t>MeasurementDateTime</w:t>
      </w:r>
      <w:proofErr w:type="spellEnd"/>
      <w:r w:rsidRPr="00D2104C">
        <w:rPr>
          <w:lang w:val="en-GB" w:eastAsia="en-GB"/>
        </w:rPr>
        <w:t>)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90"/>
      <w:footerReference w:type="default" r:id="rId191"/>
      <w:footerReference w:type="first" r:id="rId19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51239" w14:textId="77777777" w:rsidR="00D9004D" w:rsidRDefault="00D9004D" w:rsidP="00E134D6">
      <w:pPr>
        <w:spacing w:after="0" w:line="240" w:lineRule="auto"/>
      </w:pPr>
      <w:r>
        <w:separator/>
      </w:r>
    </w:p>
  </w:endnote>
  <w:endnote w:type="continuationSeparator" w:id="0">
    <w:p w14:paraId="665D4390" w14:textId="77777777" w:rsidR="00D9004D" w:rsidRDefault="00D9004D" w:rsidP="00E1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5756" w14:textId="77777777" w:rsidR="00E22E78" w:rsidRPr="00F66ECE" w:rsidRDefault="00E22E78" w:rsidP="00E134D6">
    <w:pPr>
      <w:jc w:val="center"/>
      <w:rPr>
        <w:rFonts w:ascii="Calibri" w:hAnsi="Calibri" w:cs="Calibri"/>
        <w:b/>
        <w:color w:val="70AD47" w:themeColor="accent6"/>
        <w:sz w:val="18"/>
        <w:szCs w:val="20"/>
        <w:lang w:val="en-US"/>
      </w:rPr>
    </w:pP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77777777" w:rsidR="00E22E78" w:rsidRPr="00F66ECE" w:rsidRDefault="00E22E78" w:rsidP="00E134D6">
    <w:pPr>
      <w:jc w:val="center"/>
      <w:rPr>
        <w:color w:val="70AD47" w:themeColor="accent6"/>
        <w:sz w:val="20"/>
        <w:lang w:val="en-US"/>
      </w:rPr>
    </w:pPr>
    <w:r w:rsidRPr="00F66ECE">
      <w:rPr>
        <w:rFonts w:ascii="Calibri" w:hAnsi="Calibri" w:cs="Calibri"/>
        <w:color w:val="70AD47" w:themeColor="accent6"/>
        <w:sz w:val="18"/>
        <w:szCs w:val="20"/>
        <w:lang w:val="en-US"/>
      </w:rPr>
      <w:t xml:space="preserve">This project has received funding from the European Union’s Horizon 2020 research and innovation </w:t>
    </w:r>
    <w:proofErr w:type="spellStart"/>
    <w:r w:rsidRPr="00F66ECE">
      <w:rPr>
        <w:rFonts w:ascii="Calibri" w:hAnsi="Calibri" w:cs="Calibri"/>
        <w:color w:val="70AD47" w:themeColor="accent6"/>
        <w:sz w:val="18"/>
        <w:szCs w:val="20"/>
        <w:lang w:val="en-US"/>
      </w:rPr>
      <w:t>programme</w:t>
    </w:r>
    <w:proofErr w:type="spellEnd"/>
    <w:r w:rsidRPr="00F66ECE">
      <w:rPr>
        <w:rFonts w:ascii="Calibri" w:hAnsi="Calibri" w:cs="Calibri"/>
        <w:color w:val="70AD47" w:themeColor="accent6"/>
        <w:sz w:val="18"/>
        <w:szCs w:val="20"/>
        <w:lang w:val="en-US"/>
      </w:rPr>
      <w:t xml:space="preserve"> under grant agreement No 101004770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77777777" w:rsidR="00E22E78" w:rsidRPr="00427305" w:rsidRDefault="00E22E78" w:rsidP="00427305">
    <w:pPr>
      <w:jc w:val="center"/>
      <w:rPr>
        <w:color w:val="70AD47" w:themeColor="accent6"/>
        <w:sz w:val="20"/>
        <w:lang w:val="en-US"/>
      </w:rPr>
    </w:pPr>
    <w:r w:rsidRPr="00F66ECE">
      <w:rPr>
        <w:rFonts w:ascii="Calibri" w:hAnsi="Calibri" w:cs="Calibri"/>
        <w:color w:val="70AD47" w:themeColor="accent6"/>
        <w:sz w:val="18"/>
        <w:szCs w:val="20"/>
        <w:lang w:val="en-US"/>
      </w:rPr>
      <w:t xml:space="preserve">This project has received funding from the European Union’s Horizon 2020 research and innovation </w:t>
    </w:r>
    <w:proofErr w:type="spellStart"/>
    <w:r w:rsidRPr="00F66ECE">
      <w:rPr>
        <w:rFonts w:ascii="Calibri" w:hAnsi="Calibri" w:cs="Calibri"/>
        <w:color w:val="70AD47" w:themeColor="accent6"/>
        <w:sz w:val="18"/>
        <w:szCs w:val="20"/>
        <w:lang w:val="en-US"/>
      </w:rPr>
      <w:t>programme</w:t>
    </w:r>
    <w:proofErr w:type="spellEnd"/>
    <w:r w:rsidRPr="00F66ECE">
      <w:rPr>
        <w:rFonts w:ascii="Calibri" w:hAnsi="Calibri" w:cs="Calibri"/>
        <w:color w:val="70AD47" w:themeColor="accent6"/>
        <w:sz w:val="18"/>
        <w:szCs w:val="20"/>
        <w:lang w:val="en-US"/>
      </w:rPr>
      <w:t xml:space="preserve"> under grant agreement No 101004770</w:t>
    </w:r>
    <w:r w:rsidRPr="00427305">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94353" w14:textId="77777777" w:rsidR="00D9004D" w:rsidRDefault="00D9004D" w:rsidP="00E134D6">
      <w:pPr>
        <w:spacing w:after="0" w:line="240" w:lineRule="auto"/>
      </w:pPr>
      <w:r>
        <w:separator/>
      </w:r>
    </w:p>
  </w:footnote>
  <w:footnote w:type="continuationSeparator" w:id="0">
    <w:p w14:paraId="3B1DC07F" w14:textId="77777777" w:rsidR="00D9004D" w:rsidRDefault="00D9004D" w:rsidP="00E134D6">
      <w:pPr>
        <w:spacing w:after="0" w:line="240" w:lineRule="auto"/>
      </w:pPr>
      <w:r>
        <w:continuationSeparator/>
      </w:r>
    </w:p>
  </w:footnote>
  <w:footnote w:id="1">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2">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3">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quotes are retrieved from the original definition at: Caverlee, J., Mitra, P., Laarsgard, M. (2009). Dublin Core. In: LIU, L., ÖZSU, M.T. (eds) Encyclopedia of Database Systems. Springer, Boston, MA. https://doi.org/10.1007/978-0-387-39940-9_894</w:t>
      </w:r>
    </w:p>
  </w:footnote>
  <w:footnote w:id="4">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5">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(e.g. alternatively it could also be defined in degrees, minutes and seconds)</w:t>
      </w:r>
    </w:p>
  </w:footnote>
  <w:footnote w:id="6">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 xml:space="preserve">The rights element of DC covers this setup while it can be extended by more elements (e.g. </w:t>
      </w:r>
      <w:r>
        <w:rPr>
          <w:sz w:val="17"/>
          <w:szCs w:val="17"/>
        </w:rPr>
        <w:t>referenced by</w:t>
      </w:r>
      <w:r w:rsidRPr="00C76CDF">
        <w:rPr>
          <w:sz w:val="17"/>
          <w:szCs w:val="17"/>
        </w:rPr>
        <w:t>, license, references).</w:t>
      </w:r>
    </w:p>
  </w:footnote>
  <w:footnote w:id="7">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8">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9">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0">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1" w:history="1">
        <w:r w:rsidRPr="00F304A7">
          <w:rPr>
            <w:rStyle w:val="Hyperlink"/>
            <w:sz w:val="17"/>
            <w:szCs w:val="17"/>
          </w:rPr>
          <w:t>http://www.tdwg.org/standards/115</w:t>
        </w:r>
      </w:hyperlink>
      <w:r>
        <w:rPr>
          <w:sz w:val="17"/>
          <w:szCs w:val="17"/>
        </w:rPr>
        <w:t xml:space="preserve">. </w:t>
      </w:r>
    </w:p>
  </w:footnote>
  <w:footnote w:id="11">
    <w:p w14:paraId="606C8472" w14:textId="7185DF2B" w:rsidR="0021400B" w:rsidRDefault="0021400B">
      <w:pPr>
        <w:pStyle w:val="FootnoteText"/>
      </w:pPr>
      <w:r>
        <w:rPr>
          <w:rStyle w:val="FootnoteReference"/>
        </w:rPr>
        <w:footnoteRef/>
      </w:r>
      <w:r>
        <w:t xml:space="preserve"> </w:t>
      </w:r>
      <w:r w:rsidR="00C52E88">
        <w:rPr>
          <w:sz w:val="18"/>
          <w:szCs w:val="18"/>
        </w:rPr>
        <w:t xml:space="preserve">Holetschek J., Dröge G., Güntsch A. &amp; Berendsohn W.G. 2012: The ABCD of primary biodiversity data access. Plant Biosystems - An International Journal Dealing with all Aspects of Plant Biology: Official Journal of the Societa Botanica Italiana, 146:4, 771-779, DOI:10.1080/11263504.2012.740085 (2012). </w:t>
      </w:r>
    </w:p>
  </w:footnote>
  <w:footnote w:id="12">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3">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End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06A2"/>
    <w:rsid w:val="00033456"/>
    <w:rsid w:val="00042A18"/>
    <w:rsid w:val="00044413"/>
    <w:rsid w:val="00051D15"/>
    <w:rsid w:val="00053F23"/>
    <w:rsid w:val="00057A20"/>
    <w:rsid w:val="00073524"/>
    <w:rsid w:val="000828A3"/>
    <w:rsid w:val="00083E28"/>
    <w:rsid w:val="00085105"/>
    <w:rsid w:val="00085BF9"/>
    <w:rsid w:val="00091FE6"/>
    <w:rsid w:val="00093E91"/>
    <w:rsid w:val="000A46F7"/>
    <w:rsid w:val="000A6659"/>
    <w:rsid w:val="000A6CCC"/>
    <w:rsid w:val="000B14B3"/>
    <w:rsid w:val="000B2C56"/>
    <w:rsid w:val="000B4E54"/>
    <w:rsid w:val="000D28C4"/>
    <w:rsid w:val="0010549D"/>
    <w:rsid w:val="00121805"/>
    <w:rsid w:val="00124B00"/>
    <w:rsid w:val="00127736"/>
    <w:rsid w:val="00165769"/>
    <w:rsid w:val="00187C9D"/>
    <w:rsid w:val="001C2A4E"/>
    <w:rsid w:val="001C51E2"/>
    <w:rsid w:val="001C6A78"/>
    <w:rsid w:val="001D75C8"/>
    <w:rsid w:val="001D7927"/>
    <w:rsid w:val="001E107C"/>
    <w:rsid w:val="001E20D6"/>
    <w:rsid w:val="001F17FA"/>
    <w:rsid w:val="001F1F4B"/>
    <w:rsid w:val="001F1FA6"/>
    <w:rsid w:val="001F7401"/>
    <w:rsid w:val="0020686E"/>
    <w:rsid w:val="00210EC2"/>
    <w:rsid w:val="0021394A"/>
    <w:rsid w:val="0021400B"/>
    <w:rsid w:val="0021409E"/>
    <w:rsid w:val="00235AB7"/>
    <w:rsid w:val="00241E94"/>
    <w:rsid w:val="002510FF"/>
    <w:rsid w:val="00262254"/>
    <w:rsid w:val="00265C36"/>
    <w:rsid w:val="002754F3"/>
    <w:rsid w:val="002811B4"/>
    <w:rsid w:val="002952D2"/>
    <w:rsid w:val="002B08B1"/>
    <w:rsid w:val="002B0D6A"/>
    <w:rsid w:val="002C0884"/>
    <w:rsid w:val="002C600D"/>
    <w:rsid w:val="002D00A3"/>
    <w:rsid w:val="003108E4"/>
    <w:rsid w:val="00332316"/>
    <w:rsid w:val="00342219"/>
    <w:rsid w:val="00343C32"/>
    <w:rsid w:val="0035528F"/>
    <w:rsid w:val="00371E7B"/>
    <w:rsid w:val="00382B8E"/>
    <w:rsid w:val="00382DC3"/>
    <w:rsid w:val="00382F72"/>
    <w:rsid w:val="00387D1D"/>
    <w:rsid w:val="00391075"/>
    <w:rsid w:val="00396C70"/>
    <w:rsid w:val="0039741C"/>
    <w:rsid w:val="003A0FEF"/>
    <w:rsid w:val="003B215D"/>
    <w:rsid w:val="003B4D81"/>
    <w:rsid w:val="003C43D8"/>
    <w:rsid w:val="003C736E"/>
    <w:rsid w:val="003C7F05"/>
    <w:rsid w:val="003D2521"/>
    <w:rsid w:val="003D5EFF"/>
    <w:rsid w:val="003D6B37"/>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305B0"/>
    <w:rsid w:val="00434A82"/>
    <w:rsid w:val="0044305F"/>
    <w:rsid w:val="004658E6"/>
    <w:rsid w:val="004A048C"/>
    <w:rsid w:val="004A2438"/>
    <w:rsid w:val="004A4915"/>
    <w:rsid w:val="004B5F66"/>
    <w:rsid w:val="004E4884"/>
    <w:rsid w:val="004E6AAE"/>
    <w:rsid w:val="004F19CE"/>
    <w:rsid w:val="004F4867"/>
    <w:rsid w:val="00521973"/>
    <w:rsid w:val="00524A2E"/>
    <w:rsid w:val="00530F1F"/>
    <w:rsid w:val="00535E93"/>
    <w:rsid w:val="00543815"/>
    <w:rsid w:val="00543A02"/>
    <w:rsid w:val="005521DB"/>
    <w:rsid w:val="00556488"/>
    <w:rsid w:val="00562168"/>
    <w:rsid w:val="005829CB"/>
    <w:rsid w:val="005836C8"/>
    <w:rsid w:val="00591B85"/>
    <w:rsid w:val="00595F79"/>
    <w:rsid w:val="005A73F1"/>
    <w:rsid w:val="005B1466"/>
    <w:rsid w:val="005C2C8E"/>
    <w:rsid w:val="005E1AD8"/>
    <w:rsid w:val="005E2407"/>
    <w:rsid w:val="005F68DA"/>
    <w:rsid w:val="00614559"/>
    <w:rsid w:val="006231BC"/>
    <w:rsid w:val="00632CB7"/>
    <w:rsid w:val="0064238C"/>
    <w:rsid w:val="00653AFC"/>
    <w:rsid w:val="00657BE0"/>
    <w:rsid w:val="00680D73"/>
    <w:rsid w:val="006B177A"/>
    <w:rsid w:val="006E6E9F"/>
    <w:rsid w:val="006E7A14"/>
    <w:rsid w:val="00712DC0"/>
    <w:rsid w:val="007328CC"/>
    <w:rsid w:val="00734364"/>
    <w:rsid w:val="007438D4"/>
    <w:rsid w:val="007617AD"/>
    <w:rsid w:val="007641BA"/>
    <w:rsid w:val="00771FF8"/>
    <w:rsid w:val="007A606D"/>
    <w:rsid w:val="007D3EAE"/>
    <w:rsid w:val="007D7647"/>
    <w:rsid w:val="007E15A1"/>
    <w:rsid w:val="007E5F8B"/>
    <w:rsid w:val="00816F4C"/>
    <w:rsid w:val="00837CF4"/>
    <w:rsid w:val="00851084"/>
    <w:rsid w:val="00851167"/>
    <w:rsid w:val="00864A1A"/>
    <w:rsid w:val="00864B84"/>
    <w:rsid w:val="00882A0B"/>
    <w:rsid w:val="0088416F"/>
    <w:rsid w:val="00891C88"/>
    <w:rsid w:val="008934EB"/>
    <w:rsid w:val="0089598E"/>
    <w:rsid w:val="008A12BD"/>
    <w:rsid w:val="008E23A8"/>
    <w:rsid w:val="008F2085"/>
    <w:rsid w:val="00901CB5"/>
    <w:rsid w:val="00903789"/>
    <w:rsid w:val="009059DF"/>
    <w:rsid w:val="00927B52"/>
    <w:rsid w:val="00931A2B"/>
    <w:rsid w:val="00935BA1"/>
    <w:rsid w:val="009417B8"/>
    <w:rsid w:val="00941D6F"/>
    <w:rsid w:val="0095256D"/>
    <w:rsid w:val="00960428"/>
    <w:rsid w:val="00971648"/>
    <w:rsid w:val="00971DE4"/>
    <w:rsid w:val="0097206B"/>
    <w:rsid w:val="00975510"/>
    <w:rsid w:val="00984B6F"/>
    <w:rsid w:val="00987496"/>
    <w:rsid w:val="00991BF4"/>
    <w:rsid w:val="009B1C22"/>
    <w:rsid w:val="009C2346"/>
    <w:rsid w:val="009C42F4"/>
    <w:rsid w:val="009D2907"/>
    <w:rsid w:val="009E5307"/>
    <w:rsid w:val="00A368BA"/>
    <w:rsid w:val="00A41460"/>
    <w:rsid w:val="00A45708"/>
    <w:rsid w:val="00A5374A"/>
    <w:rsid w:val="00A60314"/>
    <w:rsid w:val="00A6619C"/>
    <w:rsid w:val="00A73A9F"/>
    <w:rsid w:val="00A7511E"/>
    <w:rsid w:val="00A91E2C"/>
    <w:rsid w:val="00AA0EDA"/>
    <w:rsid w:val="00AA32C0"/>
    <w:rsid w:val="00AC7507"/>
    <w:rsid w:val="00AD3B00"/>
    <w:rsid w:val="00AD7628"/>
    <w:rsid w:val="00AD7B95"/>
    <w:rsid w:val="00AF3512"/>
    <w:rsid w:val="00AF582A"/>
    <w:rsid w:val="00B13BD3"/>
    <w:rsid w:val="00B524D7"/>
    <w:rsid w:val="00B54037"/>
    <w:rsid w:val="00B67E93"/>
    <w:rsid w:val="00B723D5"/>
    <w:rsid w:val="00B727C5"/>
    <w:rsid w:val="00B8481D"/>
    <w:rsid w:val="00BB3580"/>
    <w:rsid w:val="00BC7CDA"/>
    <w:rsid w:val="00BE4A8D"/>
    <w:rsid w:val="00BE7EFC"/>
    <w:rsid w:val="00BF2252"/>
    <w:rsid w:val="00C06BB2"/>
    <w:rsid w:val="00C12428"/>
    <w:rsid w:val="00C52E88"/>
    <w:rsid w:val="00C722A7"/>
    <w:rsid w:val="00C76313"/>
    <w:rsid w:val="00C80F40"/>
    <w:rsid w:val="00C811FF"/>
    <w:rsid w:val="00C81F6B"/>
    <w:rsid w:val="00C85382"/>
    <w:rsid w:val="00C96E8C"/>
    <w:rsid w:val="00CB3F4F"/>
    <w:rsid w:val="00CC0C31"/>
    <w:rsid w:val="00CD3DAC"/>
    <w:rsid w:val="00CF621F"/>
    <w:rsid w:val="00D1453C"/>
    <w:rsid w:val="00D2104C"/>
    <w:rsid w:val="00D274C3"/>
    <w:rsid w:val="00D41BB4"/>
    <w:rsid w:val="00D47D50"/>
    <w:rsid w:val="00D536FB"/>
    <w:rsid w:val="00D62AF9"/>
    <w:rsid w:val="00D75A99"/>
    <w:rsid w:val="00D803BB"/>
    <w:rsid w:val="00D9004D"/>
    <w:rsid w:val="00DA69A1"/>
    <w:rsid w:val="00DB2B7B"/>
    <w:rsid w:val="00DB69D9"/>
    <w:rsid w:val="00DE540A"/>
    <w:rsid w:val="00E029E9"/>
    <w:rsid w:val="00E0477D"/>
    <w:rsid w:val="00E134D6"/>
    <w:rsid w:val="00E17D73"/>
    <w:rsid w:val="00E22E78"/>
    <w:rsid w:val="00E319E7"/>
    <w:rsid w:val="00E46E48"/>
    <w:rsid w:val="00E57F64"/>
    <w:rsid w:val="00E62A15"/>
    <w:rsid w:val="00E75E65"/>
    <w:rsid w:val="00E75FED"/>
    <w:rsid w:val="00E803B8"/>
    <w:rsid w:val="00EB47DE"/>
    <w:rsid w:val="00EB5FB4"/>
    <w:rsid w:val="00EC2CB6"/>
    <w:rsid w:val="00EE5C9B"/>
    <w:rsid w:val="00EF1571"/>
    <w:rsid w:val="00EF5ADD"/>
    <w:rsid w:val="00EF7ECB"/>
    <w:rsid w:val="00F15A44"/>
    <w:rsid w:val="00F1797F"/>
    <w:rsid w:val="00F226C4"/>
    <w:rsid w:val="00F2613C"/>
    <w:rsid w:val="00F434DA"/>
    <w:rsid w:val="00F45090"/>
    <w:rsid w:val="00F46D3C"/>
    <w:rsid w:val="00F549C1"/>
    <w:rsid w:val="00F674A0"/>
    <w:rsid w:val="00F81DFA"/>
    <w:rsid w:val="00F84DAD"/>
    <w:rsid w:val="00F94474"/>
    <w:rsid w:val="00F95013"/>
    <w:rsid w:val="00F95EC0"/>
    <w:rsid w:val="00F97AE2"/>
    <w:rsid w:val="00FB0D0A"/>
    <w:rsid w:val="00FD3DDA"/>
    <w:rsid w:val="00FD653A"/>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umrh.inrae.fr/ontologies/visualisation/public/atol/show?idAtol=ATOL_0001517" TargetMode="External"/><Relationship Id="rId21" Type="http://schemas.openxmlformats.org/officeDocument/2006/relationships/hyperlink" Target="https://en.wikipedia.org/wiki/FAIR_data" TargetMode="External"/><Relationship Id="rId42" Type="http://schemas.openxmlformats.org/officeDocument/2006/relationships/hyperlink" Target="https://metadataetc.org/dctemplate.html" TargetMode="External"/><Relationship Id="rId47" Type="http://schemas.openxmlformats.org/officeDocument/2006/relationships/hyperlink" Target="https://www.dublincore.org/specifications/dublin-core/dcmi-terms/elements11/date/" TargetMode="External"/><Relationship Id="rId63" Type="http://schemas.openxmlformats.org/officeDocument/2006/relationships/hyperlink" Target="https://datacite.org/" TargetMode="External"/><Relationship Id="rId68" Type="http://schemas.openxmlformats.org/officeDocument/2006/relationships/image" Target="media/image5.png"/><Relationship Id="rId84" Type="http://schemas.openxmlformats.org/officeDocument/2006/relationships/hyperlink" Target="https://wiki.bgbm.org/bps/index.php/Main_Page" TargetMode="External"/><Relationship Id="rId89" Type="http://schemas.openxmlformats.org/officeDocument/2006/relationships/image" Target="media/image13.png"/><Relationship Id="rId112" Type="http://schemas.openxmlformats.org/officeDocument/2006/relationships/hyperlink" Target="https://www.umrh.inrae.fr/ontologies/visualisation/public/atol/show?idAtol=ATOL_0001580" TargetMode="External"/><Relationship Id="rId133" Type="http://schemas.openxmlformats.org/officeDocument/2006/relationships/hyperlink" Target="https://www.mysql.com/" TargetMode="External"/><Relationship Id="rId138" Type="http://schemas.openxmlformats.org/officeDocument/2006/relationships/image" Target="media/image27.png"/><Relationship Id="rId154" Type="http://schemas.openxmlformats.org/officeDocument/2006/relationships/hyperlink" Target="https://academic.oup.com/gigascience/pages/data_note" TargetMode="External"/><Relationship Id="rId159" Type="http://schemas.openxmlformats.org/officeDocument/2006/relationships/hyperlink" Target="https://www.biomedcentral.com" TargetMode="External"/><Relationship Id="rId175" Type="http://schemas.openxmlformats.org/officeDocument/2006/relationships/hyperlink" Target="https://figshare.com/" TargetMode="External"/><Relationship Id="rId170" Type="http://schemas.openxmlformats.org/officeDocument/2006/relationships/hyperlink" Target="https://www.ebi.ac.uk/chebi/init.do" TargetMode="External"/><Relationship Id="rId191" Type="http://schemas.openxmlformats.org/officeDocument/2006/relationships/footer" Target="footer1.xml"/><Relationship Id="rId16" Type="http://schemas.openxmlformats.org/officeDocument/2006/relationships/image" Target="media/image2.png"/><Relationship Id="rId107" Type="http://schemas.openxmlformats.org/officeDocument/2006/relationships/image" Target="media/image22.png"/><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b2find.eudat.eu/" TargetMode="External"/><Relationship Id="rId53" Type="http://schemas.openxmlformats.org/officeDocument/2006/relationships/hyperlink" Target="https://www.dublincore.org/specifications/dublin-core/dcmi-terms/terms/subject/" TargetMode="External"/><Relationship Id="rId58" Type="http://schemas.openxmlformats.org/officeDocument/2006/relationships/hyperlink" Target="https://doi.org/10.1038/sdata.2016.18" TargetMode="External"/><Relationship Id="rId74" Type="http://schemas.openxmlformats.org/officeDocument/2006/relationships/image" Target="media/image8.png"/><Relationship Id="rId79" Type="http://schemas.openxmlformats.org/officeDocument/2006/relationships/hyperlink" Target="http://nsteffel.github.io/dublin_core_generator/" TargetMode="External"/><Relationship Id="rId102" Type="http://schemas.openxmlformats.org/officeDocument/2006/relationships/hyperlink" Target="https://bioportal.bioontology.org/ontologies/VT/?p=classes&amp;conceptid=root" TargetMode="External"/><Relationship Id="rId123" Type="http://schemas.openxmlformats.org/officeDocument/2006/relationships/hyperlink" Target="https://bioportal.bioontology.org/ontologies/LPT/?p=classes&amp;conceptid=http%3A%2F%2Fpurl.obolibrary.org%2Fobo%2FLPT_1000563&amp;jump_to_nav=true" TargetMode="External"/><Relationship Id="rId128" Type="http://schemas.openxmlformats.org/officeDocument/2006/relationships/hyperlink" Target="https://www.ebi.ac.uk/chebi/" TargetMode="External"/><Relationship Id="rId144" Type="http://schemas.openxmlformats.org/officeDocument/2006/relationships/hyperlink" Target="https://www.scootersoftware.com/" TargetMode="External"/><Relationship Id="rId149" Type="http://schemas.openxmlformats.org/officeDocument/2006/relationships/image" Target="media/image33.png"/><Relationship Id="rId5" Type="http://schemas.openxmlformats.org/officeDocument/2006/relationships/numbering" Target="numbering.xml"/><Relationship Id="rId90" Type="http://schemas.openxmlformats.org/officeDocument/2006/relationships/image" Target="media/image14.png"/><Relationship Id="rId95" Type="http://schemas.openxmlformats.org/officeDocument/2006/relationships/hyperlink" Target="https://bioportal.bioontology.org/ontologies/LPT/?p=classes&amp;conceptid=root" TargetMode="External"/><Relationship Id="rId160" Type="http://schemas.openxmlformats.org/officeDocument/2006/relationships/image" Target="media/image34.png"/><Relationship Id="rId165" Type="http://schemas.openxmlformats.org/officeDocument/2006/relationships/hyperlink" Target="https://b2share.eudat.eu/" TargetMode="External"/><Relationship Id="rId181" Type="http://schemas.openxmlformats.org/officeDocument/2006/relationships/hyperlink" Target="https://dmponline.dcc.ac.uk/" TargetMode="External"/><Relationship Id="rId186" Type="http://schemas.openxmlformats.org/officeDocument/2006/relationships/hyperlink" Target="https://dmp.opidor.fr" TargetMode="Externa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www.dublincore.org/specifications/dublin-core/dcmi-terms/elements11/creator/" TargetMode="External"/><Relationship Id="rId48" Type="http://schemas.openxmlformats.org/officeDocument/2006/relationships/hyperlink" Target="https://www.dublincore.org/specifications/dublin-core/dcmi-terms/terms/coverage/" TargetMode="External"/><Relationship Id="rId64" Type="http://schemas.openxmlformats.org/officeDocument/2006/relationships/hyperlink" Target="https://www.crossref.org/" TargetMode="External"/><Relationship Id="rId69" Type="http://schemas.openxmlformats.org/officeDocument/2006/relationships/image" Target="media/image6.png"/><Relationship Id="rId113" Type="http://schemas.openxmlformats.org/officeDocument/2006/relationships/hyperlink" Target="https://www.umrh.inrae.fr/ontologies/visualisation/public/atol/show?idAtol=ATOL_0000459" TargetMode="External"/><Relationship Id="rId118" Type="http://schemas.openxmlformats.org/officeDocument/2006/relationships/hyperlink" Target="https://www.umrh.inrae.fr/ontologies/visualisation/public/atol/show?idAtol=ATOL_0005122" TargetMode="External"/><Relationship Id="rId134" Type="http://schemas.openxmlformats.org/officeDocument/2006/relationships/hyperlink" Target="https://www.sqlite.org" TargetMode="External"/><Relationship Id="rId139" Type="http://schemas.openxmlformats.org/officeDocument/2006/relationships/image" Target="media/image28.png"/><Relationship Id="rId80" Type="http://schemas.openxmlformats.org/officeDocument/2006/relationships/hyperlink" Target="https://metadataetc.org/" TargetMode="External"/><Relationship Id="rId85" Type="http://schemas.openxmlformats.org/officeDocument/2006/relationships/image" Target="media/image9.png"/><Relationship Id="rId150" Type="http://schemas.openxmlformats.org/officeDocument/2006/relationships/hyperlink" Target="https://www.nature.com/sdata/" TargetMode="External"/><Relationship Id="rId155" Type="http://schemas.openxmlformats.org/officeDocument/2006/relationships/hyperlink" Target="https://journals.plos.org/plosone/s/submission-guidelines" TargetMode="External"/><Relationship Id="rId171" Type="http://schemas.openxmlformats.org/officeDocument/2006/relationships/hyperlink" Target="https://datadryad.org/stash" TargetMode="External"/><Relationship Id="rId176" Type="http://schemas.openxmlformats.org/officeDocument/2006/relationships/hyperlink" Target="https://www.re3data.org/" TargetMode="External"/><Relationship Id="rId192" Type="http://schemas.openxmlformats.org/officeDocument/2006/relationships/footer" Target="footer2.xml"/><Relationship Id="rId12" Type="http://schemas.openxmlformats.org/officeDocument/2006/relationships/hyperlink" Target="https://en.wikipedia.org/wiki/Open_science" TargetMode="External"/><Relationship Id="rId17" Type="http://schemas.openxmlformats.org/officeDocument/2006/relationships/hyperlink" Target="https://www.fosteropenscience.eu" TargetMode="External"/><Relationship Id="rId33" Type="http://schemas.openxmlformats.org/officeDocument/2006/relationships/hyperlink" Target="https://zenodo.org/" TargetMode="External"/><Relationship Id="rId38" Type="http://schemas.openxmlformats.org/officeDocument/2006/relationships/hyperlink" Target="https://zenodo.org/" TargetMode="External"/><Relationship Id="rId59" Type="http://schemas.openxmlformats.org/officeDocument/2006/relationships/hyperlink" Target="https://www.dublincore.org/specifications/dublin-core/dcmi-terms/elements11/identifier/" TargetMode="External"/><Relationship Id="rId103" Type="http://schemas.openxmlformats.org/officeDocument/2006/relationships/hyperlink" Target="https://bioportal.bioontology.org/ontologies/VT/?p=classes&amp;conceptid=root" TargetMode="External"/><Relationship Id="rId108" Type="http://schemas.openxmlformats.org/officeDocument/2006/relationships/image" Target="media/image23.png"/><Relationship Id="rId124" Type="http://schemas.openxmlformats.org/officeDocument/2006/relationships/hyperlink" Target="https://bioportal.bioontology.org/ontologies/LPT/?p=classes&amp;conceptid=http%3A%2F%2Fpurl.obolibrary.org%2Fobo%2FLPT_1000719&amp;jump_to_nav=true" TargetMode="External"/><Relationship Id="rId129" Type="http://schemas.openxmlformats.org/officeDocument/2006/relationships/hyperlink" Target="https://bioportal.bioontology.org/ontologies/VT/?p=classes&amp;conceptid=root" TargetMode="External"/><Relationship Id="rId54" Type="http://schemas.openxmlformats.org/officeDocument/2006/relationships/hyperlink" Target="https://www.dublincore.org/specifications/dublin-core/dcmi-terms/elements11/type/" TargetMode="External"/><Relationship Id="rId70" Type="http://schemas.openxmlformats.org/officeDocument/2006/relationships/hyperlink" Target="https://doi.org/10.1080/11263504.2012.740085" TargetMode="External"/><Relationship Id="rId75" Type="http://schemas.openxmlformats.org/officeDocument/2006/relationships/hyperlink" Target="http://www.tdwg.org/standards/115" TargetMode="External"/><Relationship Id="rId91" Type="http://schemas.openxmlformats.org/officeDocument/2006/relationships/image" Target="media/image15.png"/><Relationship Id="rId96" Type="http://schemas.openxmlformats.org/officeDocument/2006/relationships/image" Target="media/image17.png"/><Relationship Id="rId140" Type="http://schemas.openxmlformats.org/officeDocument/2006/relationships/image" Target="media/image29.png"/><Relationship Id="rId145" Type="http://schemas.openxmlformats.org/officeDocument/2006/relationships/hyperlink" Target="https://winmerge.org" TargetMode="External"/><Relationship Id="rId161" Type="http://schemas.openxmlformats.org/officeDocument/2006/relationships/hyperlink" Target="https://data.4tu.nl/" TargetMode="External"/><Relationship Id="rId166" Type="http://schemas.openxmlformats.org/officeDocument/2006/relationships/hyperlink" Target="https://b2find.eudat.eu/" TargetMode="External"/><Relationship Id="rId182" Type="http://schemas.openxmlformats.org/officeDocument/2006/relationships/image" Target="media/image35.png"/><Relationship Id="rId187" Type="http://schemas.openxmlformats.org/officeDocument/2006/relationships/hyperlink" Target="https://www.umrh.inrae.fr/ontologies/visualisation/public/atol/show?idAtol=ATOL_0000407"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elements11/rights/" TargetMode="External"/><Relationship Id="rId114" Type="http://schemas.openxmlformats.org/officeDocument/2006/relationships/hyperlink" Target="https://www.umrh.inrae.fr/ontologies/visualisation/public/atol/show?idAtol=ATOL_0005578" TargetMode="External"/><Relationship Id="rId119" Type="http://schemas.openxmlformats.org/officeDocument/2006/relationships/hyperlink" Target="https://www.umrh.inrae.fr/ontologies/visualisation/public/atol/show?idAtol=ATOL_0002256" TargetMode="External"/><Relationship Id="rId44" Type="http://schemas.openxmlformats.org/officeDocument/2006/relationships/hyperlink" Target="https://www.dublincore.org/specifications/dublin-core/dcmi-terms/terms/contributor/" TargetMode="External"/><Relationship Id="rId60" Type="http://schemas.openxmlformats.org/officeDocument/2006/relationships/hyperlink" Target="https://www.dublincore.org/specifications/dublin-core/dcmi-terms/elements11/publisher/" TargetMode="External"/><Relationship Id="rId65" Type="http://schemas.openxmlformats.org/officeDocument/2006/relationships/hyperlink" Target="https://zenodo.org/record/5028016" TargetMode="External"/><Relationship Id="rId81" Type="http://schemas.openxmlformats.org/officeDocument/2006/relationships/hyperlink" Target="https://zenodo.org/record/5028016" TargetMode="External"/><Relationship Id="rId86" Type="http://schemas.openxmlformats.org/officeDocument/2006/relationships/image" Target="media/image10.png"/><Relationship Id="rId130" Type="http://schemas.openxmlformats.org/officeDocument/2006/relationships/hyperlink" Target="https://bioportal.bioontology.org/ontologies/LPT/?p=classes&amp;conceptid=root" TargetMode="External"/><Relationship Id="rId135" Type="http://schemas.openxmlformats.org/officeDocument/2006/relationships/image" Target="media/image25.png"/><Relationship Id="rId151" Type="http://schemas.openxmlformats.org/officeDocument/2006/relationships/hyperlink" Target="https://bmcresnotes.biomedcentral.com/" TargetMode="External"/><Relationship Id="rId156" Type="http://schemas.openxmlformats.org/officeDocument/2006/relationships/hyperlink" Target="https://www.sciencedirect.com/journal/animal-open-space" TargetMode="External"/><Relationship Id="rId177" Type="http://schemas.openxmlformats.org/officeDocument/2006/relationships/hyperlink" Target="https://fairsharing.org/" TargetMode="External"/><Relationship Id="rId172" Type="http://schemas.openxmlformats.org/officeDocument/2006/relationships/hyperlink" Target="https://dataverse.harvard.edu/" TargetMode="External"/><Relationship Id="rId193" Type="http://schemas.openxmlformats.org/officeDocument/2006/relationships/fontTable" Target="fontTable.xml"/><Relationship Id="rId13" Type="http://schemas.openxmlformats.org/officeDocument/2006/relationships/hyperlink" Target="https://web-archive.oecd.org/fr/2022-08-04/325150-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dublincore.org/specifications/dublin-core/dcmi-terms/2020-01-20/" TargetMode="External"/><Relationship Id="rId109" Type="http://schemas.openxmlformats.org/officeDocument/2006/relationships/hyperlink" Target="https://www.umrh.inrae.fr/ontologies/visualisation/public/atol/show?idAtol=ATOL_0000351" TargetMode="External"/><Relationship Id="rId34" Type="http://schemas.openxmlformats.org/officeDocument/2006/relationships/hyperlink" Target="https://schema.datacite.org/" TargetMode="External"/><Relationship Id="rId50" Type="http://schemas.openxmlformats.org/officeDocument/2006/relationships/hyperlink" Target="https://creativecommons.org/licenses/by/4.0/" TargetMode="External"/><Relationship Id="rId55" Type="http://schemas.openxmlformats.org/officeDocument/2006/relationships/hyperlink" Target="https://www.dublincore.org/specifications/dublin-core/dcmi-terms/elements11/format/" TargetMode="External"/><Relationship Id="rId76" Type="http://schemas.openxmlformats.org/officeDocument/2006/relationships/hyperlink" Target="https://www.youtube.com/watch?v=fEGEJhJzrB0&amp;list=PLkp3pG2Rd3yqfIn313V32fXG4nng9Tb-H" TargetMode="External"/><Relationship Id="rId97" Type="http://schemas.openxmlformats.org/officeDocument/2006/relationships/image" Target="media/image18.png"/><Relationship Id="rId104" Type="http://schemas.openxmlformats.org/officeDocument/2006/relationships/hyperlink" Target="https://bioportal.bioontology.org/ontologies/LPT/?p=classes&amp;conceptid=root" TargetMode="External"/><Relationship Id="rId120" Type="http://schemas.openxmlformats.org/officeDocument/2006/relationships/hyperlink" Target="https://www.umrh.inrae.fr/ontologies/visualisation/public/atol/show?idAtol=ATOL_0001057" TargetMode="External"/><Relationship Id="rId125" Type="http://schemas.openxmlformats.org/officeDocument/2006/relationships/hyperlink" Target="https://www.atol-ontology.com/en/erter-2/" TargetMode="External"/><Relationship Id="rId141" Type="http://schemas.openxmlformats.org/officeDocument/2006/relationships/image" Target="media/image30.png"/><Relationship Id="rId146" Type="http://schemas.openxmlformats.org/officeDocument/2006/relationships/hyperlink" Target="https://mantra.ed.ac.uk/organisingdata" TargetMode="External"/><Relationship Id="rId167" Type="http://schemas.openxmlformats.org/officeDocument/2006/relationships/hyperlink" Target="https://www.pangaea.de" TargetMode="External"/><Relationship Id="rId188" Type="http://schemas.openxmlformats.org/officeDocument/2006/relationships/hyperlink" Target="https://bioportal.bioontology.org/ontologies/LPT" TargetMode="External"/><Relationship Id="rId7" Type="http://schemas.openxmlformats.org/officeDocument/2006/relationships/settings" Target="settings.xml"/><Relationship Id="rId71" Type="http://schemas.openxmlformats.org/officeDocument/2006/relationships/hyperlink" Target="http://www.tdwg.org/standards/115" TargetMode="External"/><Relationship Id="rId92" Type="http://schemas.openxmlformats.org/officeDocument/2006/relationships/image" Target="media/image16.png"/><Relationship Id="rId162" Type="http://schemas.openxmlformats.org/officeDocument/2006/relationships/hyperlink" Target="https://easy.dans.knaw.nl/" TargetMode="External"/><Relationship Id="rId183" Type="http://schemas.openxmlformats.org/officeDocument/2006/relationships/hyperlink" Target="http://www.dcc.ac.uk/dmponline" TargetMode="External"/><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s://www.dublincore.org/specifications/dublin-core/dcmi-terms/" TargetMode="External"/><Relationship Id="rId45" Type="http://schemas.openxmlformats.org/officeDocument/2006/relationships/hyperlink" Target="https://www.dublincore.org/specifications/dublin-core/dcmi-terms/elements11/title/" TargetMode="External"/><Relationship Id="rId66" Type="http://schemas.openxmlformats.org/officeDocument/2006/relationships/image" Target="media/image4.png"/><Relationship Id="rId87" Type="http://schemas.openxmlformats.org/officeDocument/2006/relationships/image" Target="media/image11.png"/><Relationship Id="rId110" Type="http://schemas.openxmlformats.org/officeDocument/2006/relationships/hyperlink" Target="https://www.umrh.inrae.fr/ontologies/visualisation/public/atol/show?idAtol=ATOL_0002175" TargetMode="External"/><Relationship Id="rId115" Type="http://schemas.openxmlformats.org/officeDocument/2006/relationships/hyperlink" Target="https://bioportal.bioontology.org/ontologies/VT/?p=classes&amp;conceptid=http%3A%2F%2Fpurl.obolibrary.org%2Fobo%2FVT_0010429" TargetMode="External"/><Relationship Id="rId131" Type="http://schemas.openxmlformats.org/officeDocument/2006/relationships/hyperlink" Target="https://rightfield.org.uk/" TargetMode="External"/><Relationship Id="rId136" Type="http://schemas.openxmlformats.org/officeDocument/2006/relationships/hyperlink" Target="https://en.wikipedia.org/wiki/ISO_8601" TargetMode="External"/><Relationship Id="rId157" Type="http://schemas.openxmlformats.org/officeDocument/2006/relationships/hyperlink" Target="https://elifesciences.org/articles/tools-resources" TargetMode="External"/><Relationship Id="rId178" Type="http://schemas.openxmlformats.org/officeDocument/2006/relationships/hyperlink" Target="https://b2find.eudat.eu/organization" TargetMode="External"/><Relationship Id="rId61" Type="http://schemas.openxmlformats.org/officeDocument/2006/relationships/hyperlink" Target="https://www.dublincore.org/specifications/dublin-core/dcmi-terms/elements11/source/" TargetMode="External"/><Relationship Id="rId82" Type="http://schemas.openxmlformats.org/officeDocument/2006/relationships/hyperlink" Target="https://dmeg.cessda.eu/Data-Management-Expert-Guide/2.-Organise-Document/Documentation-and-metadata" TargetMode="External"/><Relationship Id="rId152" Type="http://schemas.openxmlformats.org/officeDocument/2006/relationships/hyperlink" Target="https://www.sciencedirect.com/journal/data-in-brief" TargetMode="External"/><Relationship Id="rId173" Type="http://schemas.openxmlformats.org/officeDocument/2006/relationships/hyperlink" Target="https://data.mendeley.com/" TargetMode="External"/><Relationship Id="rId194" Type="http://schemas.openxmlformats.org/officeDocument/2006/relationships/theme" Target="theme/theme1.xm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dublincore.org" TargetMode="External"/><Relationship Id="rId56" Type="http://schemas.openxmlformats.org/officeDocument/2006/relationships/hyperlink" Target="https://www.dublincore.org/specifications/dublin-core/dcmi-terms/elements11/language/" TargetMode="External"/><Relationship Id="rId77" Type="http://schemas.openxmlformats.org/officeDocument/2006/relationships/hyperlink" Target="https://www.dublincore.org" TargetMode="External"/><Relationship Id="rId100" Type="http://schemas.openxmlformats.org/officeDocument/2006/relationships/hyperlink" Target="https://www.atol-ontology.com/en/erter-2/" TargetMode="External"/><Relationship Id="rId105" Type="http://schemas.openxmlformats.org/officeDocument/2006/relationships/hyperlink" Target="https://bioportal.bioontology.org/ontologies/LPT/?p=classes&amp;conceptid=root" TargetMode="External"/><Relationship Id="rId126" Type="http://schemas.openxmlformats.org/officeDocument/2006/relationships/hyperlink" Target="https://www.umrh.inrae.fr/visualisation/ontologie/" TargetMode="External"/><Relationship Id="rId147" Type="http://schemas.openxmlformats.org/officeDocument/2006/relationships/hyperlink" Target="https://dmeg.cessda.eu/Data-Management-Expert-Guide/2.-Organise-Document/Designing-a-data-file-structure" TargetMode="External"/><Relationship Id="rId168" Type="http://schemas.openxmlformats.org/officeDocument/2006/relationships/hyperlink" Target="https://www.gbif.org/"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image" Target="media/image7.png"/><Relationship Id="rId93" Type="http://schemas.openxmlformats.org/officeDocument/2006/relationships/hyperlink" Target="https://www.ebi.ac.uk/chebi/" TargetMode="External"/><Relationship Id="rId98" Type="http://schemas.openxmlformats.org/officeDocument/2006/relationships/image" Target="media/image19.png"/><Relationship Id="rId121" Type="http://schemas.openxmlformats.org/officeDocument/2006/relationships/hyperlink" Target="https://www.umrh.inrae.fr/ontologies/visualisation/public/atol/show?idAtol=ATOL_0000552" TargetMode="External"/><Relationship Id="rId142" Type="http://schemas.openxmlformats.org/officeDocument/2006/relationships/image" Target="media/image31.png"/><Relationship Id="rId163" Type="http://schemas.openxmlformats.org/officeDocument/2006/relationships/hyperlink" Target="https://www.data.gouv.fr/en/" TargetMode="External"/><Relationship Id="rId184" Type="http://schemas.openxmlformats.org/officeDocument/2006/relationships/hyperlink" Target="https://doi.org/10.5281/zenodo.7073740" TargetMode="External"/><Relationship Id="rId189" Type="http://schemas.openxmlformats.org/officeDocument/2006/relationships/hyperlink" Target="https://www.ebi.ac.uk/ols/ontologies/vt" TargetMode="Externa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description/" TargetMode="External"/><Relationship Id="rId67" Type="http://schemas.openxmlformats.org/officeDocument/2006/relationships/hyperlink" Target="https://dmeg.cessda.eu/Data-Management-Expert-Guide/2.-Organise-Document/Documentation-and-metadata" TargetMode="External"/><Relationship Id="rId116" Type="http://schemas.openxmlformats.org/officeDocument/2006/relationships/hyperlink" Target="https://www.umrh.inrae.fr/ontologies/visualisation/public/atol/show?idAtol=ATOL_0001057" TargetMode="External"/><Relationship Id="rId137" Type="http://schemas.openxmlformats.org/officeDocument/2006/relationships/image" Target="media/image26.png"/><Relationship Id="rId158" Type="http://schemas.openxmlformats.org/officeDocument/2006/relationships/hyperlink" Target="https://odjar.org/about/submissions" TargetMode="External"/><Relationship Id="rId20" Type="http://schemas.openxmlformats.org/officeDocument/2006/relationships/hyperlink" Target="https://opendatacommons.org/licenses/" TargetMode="External"/><Relationship Id="rId41" Type="http://schemas.openxmlformats.org/officeDocument/2006/relationships/hyperlink" Target="http://nsteffel.github.io/dublin_core_generator/" TargetMode="External"/><Relationship Id="rId62" Type="http://schemas.openxmlformats.org/officeDocument/2006/relationships/hyperlink" Target="http://nsteffel.github.io/dublin_core_generator/" TargetMode="External"/><Relationship Id="rId83" Type="http://schemas.openxmlformats.org/officeDocument/2006/relationships/hyperlink" Target="http://www.tdwg.org/standards/115" TargetMode="External"/><Relationship Id="rId88" Type="http://schemas.openxmlformats.org/officeDocument/2006/relationships/image" Target="media/image12.png"/><Relationship Id="rId111" Type="http://schemas.openxmlformats.org/officeDocument/2006/relationships/hyperlink" Target="https://www.umrh.inrae.fr/ontologies/visualisation/public/atol/show?idAtol=ATOL_0000772" TargetMode="External"/><Relationship Id="rId132" Type="http://schemas.openxmlformats.org/officeDocument/2006/relationships/image" Target="media/image24.png"/><Relationship Id="rId153" Type="http://schemas.openxmlformats.org/officeDocument/2006/relationships/hyperlink" Target="http://f1000research.com/for-authors/article-guidelines/data-notes" TargetMode="External"/><Relationship Id="rId174" Type="http://schemas.openxmlformats.org/officeDocument/2006/relationships/hyperlink" Target="https://dataverse.nl/" TargetMode="External"/><Relationship Id="rId179" Type="http://schemas.openxmlformats.org/officeDocument/2006/relationships/hyperlink" Target="http://www.coretrustseal.org/" TargetMode="External"/><Relationship Id="rId190" Type="http://schemas.openxmlformats.org/officeDocument/2006/relationships/header" Target="header1.xml"/><Relationship Id="rId15" Type="http://schemas.openxmlformats.org/officeDocument/2006/relationships/hyperlink" Target="https://www.nwo.nl/en/open-science" TargetMode="External"/><Relationship Id="rId36" Type="http://schemas.openxmlformats.org/officeDocument/2006/relationships/hyperlink" Target="https://datasetsearch.research.google.com/" TargetMode="External"/><Relationship Id="rId57" Type="http://schemas.openxmlformats.org/officeDocument/2006/relationships/hyperlink" Target="https://www.dublincore.org/specifications/dublin-core/dcmi-terms/elements11/relation/" TargetMode="External"/><Relationship Id="rId106" Type="http://schemas.openxmlformats.org/officeDocument/2006/relationships/image" Target="media/image21.png"/><Relationship Id="rId127" Type="http://schemas.openxmlformats.org/officeDocument/2006/relationships/hyperlink" Target="https://www.atol-ontology.com/en/eol-2/"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opendatacommons.org/" TargetMode="External"/><Relationship Id="rId73" Type="http://schemas.openxmlformats.org/officeDocument/2006/relationships/hyperlink" Target="https://www.biocase.org/" TargetMode="External"/><Relationship Id="rId78" Type="http://schemas.openxmlformats.org/officeDocument/2006/relationships/hyperlink" Target="https://www.dublincore.org/specifications/dublin-core/dcmi-terms/" TargetMode="External"/><Relationship Id="rId94" Type="http://schemas.openxmlformats.org/officeDocument/2006/relationships/hyperlink" Target="https://bioportal.bioontology.org/ontologies/VT/?p=classes&amp;conceptid=root" TargetMode="External"/><Relationship Id="rId99" Type="http://schemas.openxmlformats.org/officeDocument/2006/relationships/image" Target="media/image20.png"/><Relationship Id="rId101" Type="http://schemas.openxmlformats.org/officeDocument/2006/relationships/hyperlink" Target="https://www.atol-ontology.com/en/erter-2/" TargetMode="External"/><Relationship Id="rId122" Type="http://schemas.openxmlformats.org/officeDocument/2006/relationships/hyperlink" Target="https://bioportal.bioontology.org/ontologies/VT/?p=classes&amp;conceptid=http%3A%2F%2Fpurl.obolibrary.org%2Fobo%2FVT_0010449&amp;jump_to_nav=true" TargetMode="External"/><Relationship Id="rId143" Type="http://schemas.openxmlformats.org/officeDocument/2006/relationships/image" Target="media/image32.png"/><Relationship Id="rId148" Type="http://schemas.openxmlformats.org/officeDocument/2006/relationships/hyperlink" Target="https://dmeg.cessda.eu/Data-Management-Expert-Guide/2.-Organise-Document/File-naming-and-folder-structure" TargetMode="External"/><Relationship Id="rId164" Type="http://schemas.openxmlformats.org/officeDocument/2006/relationships/hyperlink" Target="https://zenodo.org/" TargetMode="External"/><Relationship Id="rId169" Type="http://schemas.openxmlformats.org/officeDocument/2006/relationships/hyperlink" Target="https://www.ncbi.nlm.nih.gov/genbank/" TargetMode="External"/><Relationship Id="rId185" Type="http://schemas.openxmlformats.org/officeDocument/2006/relationships/hyperlink" Target="https://doi.org/10.5281/zenodo.7096699"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ntrepot.recherche.data.gouv.fr/dataverse/pigweb" TargetMode="External"/><Relationship Id="rId26" Type="http://schemas.openxmlformats.org/officeDocument/2006/relationships/hyperlink" Target="https://eosc-portal.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dwg.org/standards/11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48</Pages>
  <Words>14497</Words>
  <Characters>79735</Characters>
  <Application>Microsoft Office Word</Application>
  <DocSecurity>0</DocSecurity>
  <Lines>664</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135</cp:revision>
  <cp:lastPrinted>2024-02-05T11:44:00Z</cp:lastPrinted>
  <dcterms:created xsi:type="dcterms:W3CDTF">2023-07-26T12:51:00Z</dcterms:created>
  <dcterms:modified xsi:type="dcterms:W3CDTF">2024-02-05T13:02:00Z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