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17AFF4" w14:textId="00159F68" w:rsidR="00C9377A" w:rsidRDefault="00676D3F" w:rsidP="00C9377A">
      <w:pPr>
        <w:pStyle w:val="Titel"/>
      </w:pPr>
      <w:r>
        <w:t xml:space="preserve">Mobile Clinic EMR - </w:t>
      </w:r>
      <w:r w:rsidR="00C523DC">
        <w:t>User</w:t>
      </w:r>
      <w:r w:rsidR="00C9377A">
        <w:t xml:space="preserve"> </w:t>
      </w:r>
      <w:r w:rsidR="00E46336">
        <w:t>guide</w:t>
      </w:r>
    </w:p>
    <w:p w14:paraId="5E12A103" w14:textId="291ACB76" w:rsidR="00C523DC" w:rsidRDefault="00C523DC" w:rsidP="00C523DC">
      <w:pPr>
        <w:pStyle w:val="berschrift1"/>
      </w:pPr>
      <w:r>
        <w:t>Overview of the EMR</w:t>
      </w:r>
    </w:p>
    <w:p w14:paraId="7333C464" w14:textId="77777777" w:rsidR="00CD7454" w:rsidRDefault="00CD7454" w:rsidP="00CD7454"/>
    <w:p w14:paraId="30A7AABB" w14:textId="38DF1A0E" w:rsidR="003D627C" w:rsidRDefault="003D627C" w:rsidP="00CD7454">
      <w:r>
        <w:t>After logging into the EMR, a start screen with the different areas of data entry is shown. They are used to enter data from the various stages and locations.</w:t>
      </w:r>
    </w:p>
    <w:p w14:paraId="67EE8AB2" w14:textId="77777777" w:rsidR="00F23DD7" w:rsidRDefault="00F23DD7" w:rsidP="00CD7454"/>
    <w:p w14:paraId="1FFFF177" w14:textId="5333BA8E" w:rsidR="003D627C" w:rsidRDefault="003D627C" w:rsidP="00CD7454"/>
    <w:p w14:paraId="4939A87A" w14:textId="77777777" w:rsidR="00F23DD7" w:rsidRDefault="00F23DD7" w:rsidP="00F23DD7">
      <w:r w:rsidRPr="00F23DD7">
        <w:rPr>
          <w:b/>
          <w:noProof/>
          <w:lang w:val="de-DE"/>
        </w:rPr>
        <w:drawing>
          <wp:anchor distT="0" distB="0" distL="114300" distR="114300" simplePos="0" relativeHeight="251658240" behindDoc="0" locked="0" layoutInCell="1" allowOverlap="1" wp14:anchorId="367BA335" wp14:editId="66121D01">
            <wp:simplePos x="0" y="0"/>
            <wp:positionH relativeFrom="column">
              <wp:posOffset>-434340</wp:posOffset>
            </wp:positionH>
            <wp:positionV relativeFrom="paragraph">
              <wp:posOffset>94615</wp:posOffset>
            </wp:positionV>
            <wp:extent cx="3952875" cy="6336665"/>
            <wp:effectExtent l="0" t="0" r="9525" b="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2875" cy="633666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3D627C" w:rsidRPr="00F23DD7">
        <w:rPr>
          <w:b/>
        </w:rPr>
        <w:t xml:space="preserve">Mobile Clinic: </w:t>
      </w:r>
    </w:p>
    <w:p w14:paraId="61F74AEC" w14:textId="440121B1" w:rsidR="003D627C" w:rsidRDefault="003D627C" w:rsidP="00F23DD7">
      <w:r>
        <w:t>Register patient visits (and if necessary create patient records) at the Mobile Clinic.</w:t>
      </w:r>
    </w:p>
    <w:p w14:paraId="2790BC97" w14:textId="77777777" w:rsidR="00F23DD7" w:rsidRDefault="00F23DD7" w:rsidP="00F23DD7"/>
    <w:p w14:paraId="2B85264F" w14:textId="48DFB543" w:rsidR="00F23DD7" w:rsidRPr="00F23DD7" w:rsidRDefault="00F23DD7" w:rsidP="00F23DD7">
      <w:pPr>
        <w:rPr>
          <w:b/>
        </w:rPr>
      </w:pPr>
      <w:r w:rsidRPr="00F23DD7">
        <w:rPr>
          <w:b/>
        </w:rPr>
        <w:t>Consultation</w:t>
      </w:r>
      <w:r w:rsidR="003D627C" w:rsidRPr="00F23DD7">
        <w:rPr>
          <w:b/>
        </w:rPr>
        <w:t>:</w:t>
      </w:r>
    </w:p>
    <w:p w14:paraId="0AFBBB58" w14:textId="77777777" w:rsidR="00F23DD7" w:rsidRDefault="003D627C" w:rsidP="00F23DD7">
      <w:r>
        <w:t>Retrospectively enter data from the paper consultation sheets filled out by the providers (Nurse and/or Clinician) during the Mobile Clinic.</w:t>
      </w:r>
    </w:p>
    <w:p w14:paraId="354B3474" w14:textId="46EC881B" w:rsidR="003D627C" w:rsidRDefault="003D627C" w:rsidP="00F23DD7"/>
    <w:p w14:paraId="320B02ED" w14:textId="77777777" w:rsidR="00F23DD7" w:rsidRPr="00F23DD7" w:rsidRDefault="003D627C" w:rsidP="00F23DD7">
      <w:pPr>
        <w:rPr>
          <w:b/>
        </w:rPr>
      </w:pPr>
      <w:r w:rsidRPr="00F23DD7">
        <w:rPr>
          <w:b/>
        </w:rPr>
        <w:t>TB Results:</w:t>
      </w:r>
    </w:p>
    <w:p w14:paraId="5E2BBF16" w14:textId="77777777" w:rsidR="00F23DD7" w:rsidRDefault="003D627C" w:rsidP="00F23DD7">
      <w:r>
        <w:t>Enter up to 3 sputum results with dates or the PPD test together with a confirmative status of TB over the course of a few days.</w:t>
      </w:r>
    </w:p>
    <w:p w14:paraId="3C13A964" w14:textId="1587A6A9" w:rsidR="003D627C" w:rsidRDefault="003D627C" w:rsidP="00F23DD7"/>
    <w:p w14:paraId="067EDED0" w14:textId="77777777" w:rsidR="00F23DD7" w:rsidRPr="00F23DD7" w:rsidRDefault="003D627C" w:rsidP="00F23DD7">
      <w:pPr>
        <w:rPr>
          <w:b/>
        </w:rPr>
      </w:pPr>
      <w:r w:rsidRPr="00F23DD7">
        <w:rPr>
          <w:b/>
        </w:rPr>
        <w:t>Referrals:</w:t>
      </w:r>
    </w:p>
    <w:p w14:paraId="0C8ECBE7" w14:textId="77777777" w:rsidR="00F23DD7" w:rsidRDefault="003D627C" w:rsidP="00F23DD7">
      <w:r>
        <w:t xml:space="preserve">Patients referred to the static facility for HIV or malnutrition as well as confirmed TB cases </w:t>
      </w:r>
      <w:proofErr w:type="gramStart"/>
      <w:r>
        <w:t>are</w:t>
      </w:r>
      <w:proofErr w:type="gramEnd"/>
      <w:r>
        <w:t xml:space="preserve"> listed to enter the enrollment at the static facility.</w:t>
      </w:r>
    </w:p>
    <w:p w14:paraId="5E05DCD3" w14:textId="3CB696BA" w:rsidR="003D627C" w:rsidRDefault="003D627C" w:rsidP="00F23DD7"/>
    <w:p w14:paraId="5FD3C59C" w14:textId="77777777" w:rsidR="00F23DD7" w:rsidRPr="00F23DD7" w:rsidRDefault="003D627C" w:rsidP="00F23DD7">
      <w:pPr>
        <w:rPr>
          <w:b/>
        </w:rPr>
      </w:pPr>
      <w:r w:rsidRPr="00F23DD7">
        <w:rPr>
          <w:b/>
        </w:rPr>
        <w:t>Find patients:</w:t>
      </w:r>
    </w:p>
    <w:p w14:paraId="58CF8464" w14:textId="77777777" w:rsidR="00F23DD7" w:rsidRDefault="003D627C" w:rsidP="00F23DD7">
      <w:r>
        <w:t xml:space="preserve">Search for patients by name or ID for historical purpose or data </w:t>
      </w:r>
      <w:proofErr w:type="gramStart"/>
      <w:r>
        <w:t>correction</w:t>
      </w:r>
      <w:proofErr w:type="gramEnd"/>
      <w:r>
        <w:t>.</w:t>
      </w:r>
    </w:p>
    <w:p w14:paraId="5F02FD19" w14:textId="00B2CCAB" w:rsidR="003D627C" w:rsidRDefault="003D627C" w:rsidP="00F23DD7"/>
    <w:p w14:paraId="3AD07657" w14:textId="77777777" w:rsidR="00F23DD7" w:rsidRPr="00F23DD7" w:rsidRDefault="003D627C" w:rsidP="00F23DD7">
      <w:pPr>
        <w:rPr>
          <w:b/>
        </w:rPr>
      </w:pPr>
      <w:r w:rsidRPr="00F23DD7">
        <w:rPr>
          <w:b/>
        </w:rPr>
        <w:t>Set Defaults:</w:t>
      </w:r>
    </w:p>
    <w:p w14:paraId="2F630DC2" w14:textId="77777777" w:rsidR="00F23DD7" w:rsidRDefault="003D627C" w:rsidP="00F23DD7">
      <w:r>
        <w:t>After every login the user is redirected first to this screen to set Default values for the current clinic. Changing these values is possible through this component.</w:t>
      </w:r>
    </w:p>
    <w:p w14:paraId="28512783" w14:textId="36BD7402" w:rsidR="003D627C" w:rsidRDefault="003D627C" w:rsidP="00F23DD7"/>
    <w:p w14:paraId="7453F07F" w14:textId="77777777" w:rsidR="00F23DD7" w:rsidRPr="00F23DD7" w:rsidRDefault="003D627C" w:rsidP="00F23DD7">
      <w:pPr>
        <w:rPr>
          <w:b/>
        </w:rPr>
      </w:pPr>
      <w:r w:rsidRPr="00F23DD7">
        <w:rPr>
          <w:b/>
        </w:rPr>
        <w:lastRenderedPageBreak/>
        <w:t>Reporting:</w:t>
      </w:r>
    </w:p>
    <w:p w14:paraId="2863790C" w14:textId="77777777" w:rsidR="00F23DD7" w:rsidRDefault="003D627C" w:rsidP="00F23DD7">
      <w:r>
        <w:t>Provides access to various reports and exports.</w:t>
      </w:r>
    </w:p>
    <w:p w14:paraId="7A2DB247" w14:textId="07D61816" w:rsidR="003D627C" w:rsidRDefault="003D627C" w:rsidP="00F23DD7"/>
    <w:p w14:paraId="60EA70B5" w14:textId="77777777" w:rsidR="00F23DD7" w:rsidRPr="00F23DD7" w:rsidRDefault="003D627C" w:rsidP="00F23DD7">
      <w:pPr>
        <w:rPr>
          <w:b/>
        </w:rPr>
      </w:pPr>
      <w:r w:rsidRPr="00F23DD7">
        <w:rPr>
          <w:b/>
        </w:rPr>
        <w:t>Administration:</w:t>
      </w:r>
    </w:p>
    <w:p w14:paraId="6EEF6E3E" w14:textId="24529E8A" w:rsidR="003D627C" w:rsidRDefault="003D627C" w:rsidP="00F23DD7">
      <w:r>
        <w:t>Global configuration and administration like adding users and providers as well as extensive change of the installation are possible through this component. Needs to be carefully handled and is not available to every user.</w:t>
      </w:r>
    </w:p>
    <w:p w14:paraId="5CC74937" w14:textId="77777777" w:rsidR="00F23DD7" w:rsidRDefault="00F23DD7" w:rsidP="00F23DD7">
      <w:pPr>
        <w:pStyle w:val="berschrift1"/>
      </w:pPr>
      <w:r>
        <w:t>Startup and login to the EMR</w:t>
      </w:r>
    </w:p>
    <w:p w14:paraId="6450BCE3" w14:textId="77777777" w:rsidR="00F23DD7" w:rsidRDefault="00F23DD7" w:rsidP="00F23DD7"/>
    <w:p w14:paraId="086B3E9D" w14:textId="77777777" w:rsidR="00F23DD7" w:rsidRDefault="00F23DD7" w:rsidP="00F23DD7">
      <w:pPr>
        <w:pStyle w:val="Listenabsatz"/>
        <w:numPr>
          <w:ilvl w:val="0"/>
          <w:numId w:val="8"/>
        </w:numPr>
      </w:pPr>
      <w:r>
        <w:t>Log in with Windows account Informatics</w:t>
      </w:r>
    </w:p>
    <w:p w14:paraId="154DC0F7" w14:textId="77777777" w:rsidR="00F23DD7" w:rsidRDefault="00F23DD7" w:rsidP="00F23DD7">
      <w:pPr>
        <w:pStyle w:val="Listenabsatz"/>
        <w:numPr>
          <w:ilvl w:val="0"/>
          <w:numId w:val="8"/>
        </w:numPr>
      </w:pPr>
      <w:r>
        <w:t xml:space="preserve">Click on startup link on the Desktop </w:t>
      </w:r>
      <w:r>
        <w:br/>
        <w:t xml:space="preserve">(alternatively use the startup link in the EMR folder of the </w:t>
      </w:r>
      <w:proofErr w:type="spellStart"/>
      <w:r>
        <w:t>startmenu</w:t>
      </w:r>
      <w:proofErr w:type="spellEnd"/>
      <w:r>
        <w:t>)</w:t>
      </w:r>
    </w:p>
    <w:p w14:paraId="62F0727C" w14:textId="77777777" w:rsidR="00F23DD7" w:rsidRDefault="00F23DD7" w:rsidP="00F23DD7">
      <w:pPr>
        <w:pStyle w:val="Listenabsatz"/>
        <w:numPr>
          <w:ilvl w:val="0"/>
          <w:numId w:val="8"/>
        </w:numPr>
      </w:pPr>
      <w:r>
        <w:t>Wait for up to 2 minutes</w:t>
      </w:r>
    </w:p>
    <w:p w14:paraId="3D64E613" w14:textId="77777777" w:rsidR="00F23DD7" w:rsidRDefault="00F23DD7" w:rsidP="00F23DD7">
      <w:pPr>
        <w:pStyle w:val="Listenabsatz"/>
        <w:numPr>
          <w:ilvl w:val="0"/>
          <w:numId w:val="8"/>
        </w:numPr>
      </w:pPr>
      <w:r>
        <w:t xml:space="preserve">Open Google Chrome and enter </w:t>
      </w:r>
      <w:hyperlink r:id="rId8" w:history="1">
        <w:r w:rsidRPr="00DD478D">
          <w:rPr>
            <w:rStyle w:val="Link"/>
          </w:rPr>
          <w:t>http://localhost:8080/openmrs</w:t>
        </w:r>
      </w:hyperlink>
      <w:r>
        <w:t xml:space="preserve"> in address field (default startup page should already point to this address)</w:t>
      </w:r>
    </w:p>
    <w:p w14:paraId="62DB3760" w14:textId="77777777" w:rsidR="00F23DD7" w:rsidRDefault="00F23DD7" w:rsidP="00F23DD7">
      <w:pPr>
        <w:pStyle w:val="Listenabsatz"/>
        <w:numPr>
          <w:ilvl w:val="0"/>
          <w:numId w:val="8"/>
        </w:numPr>
      </w:pPr>
      <w:r>
        <w:t xml:space="preserve">Enter username and password for </w:t>
      </w:r>
      <w:proofErr w:type="spellStart"/>
      <w:r>
        <w:t>OpenMRS</w:t>
      </w:r>
      <w:proofErr w:type="spellEnd"/>
    </w:p>
    <w:p w14:paraId="0EE83ADD" w14:textId="77777777" w:rsidR="00F23DD7" w:rsidRDefault="00F23DD7" w:rsidP="00F23DD7">
      <w:pPr>
        <w:pStyle w:val="berschrift1"/>
      </w:pPr>
      <w:r>
        <w:t>Shutdown the EMR</w:t>
      </w:r>
    </w:p>
    <w:p w14:paraId="7E26F3B8" w14:textId="77777777" w:rsidR="00F23DD7" w:rsidRPr="00585B17" w:rsidRDefault="00F23DD7" w:rsidP="00F23DD7"/>
    <w:p w14:paraId="3760C5F7" w14:textId="77777777" w:rsidR="00F23DD7" w:rsidRDefault="00F23DD7" w:rsidP="00F23DD7">
      <w:pPr>
        <w:pStyle w:val="Listenabsatz"/>
        <w:numPr>
          <w:ilvl w:val="0"/>
          <w:numId w:val="8"/>
        </w:numPr>
      </w:pPr>
      <w:r>
        <w:t xml:space="preserve">Click on shutdown link on the Desktop </w:t>
      </w:r>
      <w:r>
        <w:br/>
        <w:t xml:space="preserve">(alternatively use the shutdown link in the EMR folder of the </w:t>
      </w:r>
      <w:proofErr w:type="spellStart"/>
      <w:r>
        <w:t>startmenu</w:t>
      </w:r>
      <w:proofErr w:type="spellEnd"/>
      <w:r>
        <w:t>)</w:t>
      </w:r>
    </w:p>
    <w:p w14:paraId="169772C5" w14:textId="77777777" w:rsidR="00F23DD7" w:rsidRDefault="00F23DD7" w:rsidP="00F23DD7">
      <w:pPr>
        <w:pStyle w:val="Listenabsatz"/>
        <w:numPr>
          <w:ilvl w:val="0"/>
          <w:numId w:val="8"/>
        </w:numPr>
      </w:pPr>
      <w:r>
        <w:t>After up to one minute the EMR window should disappear by itself. If not, click on the red X in the top right corner of the window.</w:t>
      </w:r>
    </w:p>
    <w:p w14:paraId="2676CDDD" w14:textId="77777777" w:rsidR="00C523DC" w:rsidRDefault="00C523DC" w:rsidP="00C523DC">
      <w:pPr>
        <w:pStyle w:val="berschrift1"/>
      </w:pPr>
      <w:r>
        <w:t>Make a backup of the EMR</w:t>
      </w:r>
    </w:p>
    <w:p w14:paraId="0BB7D519" w14:textId="77777777" w:rsidR="00C523DC" w:rsidRDefault="00C523DC" w:rsidP="00CD7454"/>
    <w:p w14:paraId="203092A0" w14:textId="322F418A" w:rsidR="00A70762" w:rsidRDefault="00F23DD7" w:rsidP="00A70762">
      <w:r>
        <w:t>Frequent backups should be made to make sure no data is lost in case of a system failure. For this purpose a flash drive is dedicated to store only the backup data. A backup can be invoked right from the Desktop by starting the script backup.bat (alternatively it is available through EMR folder in the start menu).</w:t>
      </w:r>
    </w:p>
    <w:p w14:paraId="73F5A7B2" w14:textId="77777777" w:rsidR="00F23DD7" w:rsidRDefault="00F23DD7" w:rsidP="00A70762"/>
    <w:p w14:paraId="59F217EF" w14:textId="6DB31DF6" w:rsidR="00F23DD7" w:rsidRDefault="00F23DD7" w:rsidP="00A70762">
      <w:r>
        <w:t xml:space="preserve">After starting the script it is asking for the drive letter of the USB flash drive (typically E but depending on the system it can vary). </w:t>
      </w:r>
      <w:r w:rsidR="005B67FD">
        <w:t xml:space="preserve">If the flash drive is not yet connected to the system, it needs to be plugged in now. </w:t>
      </w:r>
      <w:r>
        <w:t>The drive letter needs to be ente</w:t>
      </w:r>
      <w:r w:rsidR="005B67FD">
        <w:t xml:space="preserve">red (without a trailing ‘:’) and needs to be confirmed with Enter. </w:t>
      </w:r>
    </w:p>
    <w:p w14:paraId="3BE8D152" w14:textId="77777777" w:rsidR="005B67FD" w:rsidRDefault="005B67FD" w:rsidP="00A70762"/>
    <w:p w14:paraId="0B916B25" w14:textId="71E11B79" w:rsidR="005B67FD" w:rsidRDefault="005B67FD" w:rsidP="00A70762">
      <w:r>
        <w:t>Now the backup creates a directory with the name of the current time on the flash drive and copies all data and most of the EMR installation to it. This may take a few minutes. The end of the backup will be shown in the backup window.</w:t>
      </w:r>
    </w:p>
    <w:p w14:paraId="53AB68D2" w14:textId="77777777" w:rsidR="005B67FD" w:rsidRDefault="005B67FD" w:rsidP="00A70762"/>
    <w:p w14:paraId="63E7F355" w14:textId="316F9F7A" w:rsidR="005B67FD" w:rsidRDefault="005B67FD" w:rsidP="00A70762">
      <w:r>
        <w:t>Note that there is no check for available disk space on the flash drive. In case not enough space is available, data needs to be deleted. As every new backup is stored in a new directory and the old backups are remaining on the system, old backup sets may be deleted manually to create more disk space.</w:t>
      </w:r>
    </w:p>
    <w:p w14:paraId="70D834D4" w14:textId="77777777" w:rsidR="005B67FD" w:rsidRDefault="005B67FD" w:rsidP="00A70762"/>
    <w:p w14:paraId="2245EBE8" w14:textId="6F77DBED" w:rsidR="005B67FD" w:rsidRDefault="005B67FD" w:rsidP="00A70762">
      <w:r>
        <w:t xml:space="preserve">All patient related data </w:t>
      </w:r>
      <w:proofErr w:type="gramStart"/>
      <w:r>
        <w:t>will</w:t>
      </w:r>
      <w:proofErr w:type="gramEnd"/>
      <w:r>
        <w:t xml:space="preserve"> be encrypted so that it is not accessible by other users of the flash drive.</w:t>
      </w:r>
      <w:bookmarkStart w:id="0" w:name="_GoBack"/>
      <w:bookmarkEnd w:id="0"/>
    </w:p>
    <w:sectPr w:rsidR="005B67FD" w:rsidSect="00B95B3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A0296"/>
    <w:multiLevelType w:val="hybridMultilevel"/>
    <w:tmpl w:val="D78210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38466B"/>
    <w:multiLevelType w:val="hybridMultilevel"/>
    <w:tmpl w:val="98685C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92F50DC"/>
    <w:multiLevelType w:val="hybridMultilevel"/>
    <w:tmpl w:val="843EAF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D284818"/>
    <w:multiLevelType w:val="hybridMultilevel"/>
    <w:tmpl w:val="E68AFE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27745DA"/>
    <w:multiLevelType w:val="hybridMultilevel"/>
    <w:tmpl w:val="E04C7F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16C0312"/>
    <w:multiLevelType w:val="hybridMultilevel"/>
    <w:tmpl w:val="EBEC3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4B16E0A"/>
    <w:multiLevelType w:val="hybridMultilevel"/>
    <w:tmpl w:val="7CC039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7E75FED"/>
    <w:multiLevelType w:val="hybridMultilevel"/>
    <w:tmpl w:val="A336E8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1C973B7"/>
    <w:multiLevelType w:val="hybridMultilevel"/>
    <w:tmpl w:val="F59CE2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6"/>
  </w:num>
  <w:num w:numId="5">
    <w:abstractNumId w:val="8"/>
  </w:num>
  <w:num w:numId="6">
    <w:abstractNumId w:val="7"/>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77A"/>
    <w:rsid w:val="00072D65"/>
    <w:rsid w:val="001C05DC"/>
    <w:rsid w:val="00206B1B"/>
    <w:rsid w:val="0021545B"/>
    <w:rsid w:val="002839AE"/>
    <w:rsid w:val="00294C71"/>
    <w:rsid w:val="002C7583"/>
    <w:rsid w:val="002F0E44"/>
    <w:rsid w:val="00363A2A"/>
    <w:rsid w:val="003B5FF8"/>
    <w:rsid w:val="003D627C"/>
    <w:rsid w:val="00435B66"/>
    <w:rsid w:val="00550DCC"/>
    <w:rsid w:val="00585B17"/>
    <w:rsid w:val="005B67FD"/>
    <w:rsid w:val="00676D3F"/>
    <w:rsid w:val="006B3C79"/>
    <w:rsid w:val="0080449F"/>
    <w:rsid w:val="008616A1"/>
    <w:rsid w:val="009478EC"/>
    <w:rsid w:val="00983BFB"/>
    <w:rsid w:val="00A70762"/>
    <w:rsid w:val="00AF2974"/>
    <w:rsid w:val="00B95B35"/>
    <w:rsid w:val="00BC656E"/>
    <w:rsid w:val="00C523DC"/>
    <w:rsid w:val="00C9377A"/>
    <w:rsid w:val="00CC42DF"/>
    <w:rsid w:val="00CD7454"/>
    <w:rsid w:val="00D13A69"/>
    <w:rsid w:val="00DF6FE6"/>
    <w:rsid w:val="00E46336"/>
    <w:rsid w:val="00E71414"/>
    <w:rsid w:val="00E90239"/>
    <w:rsid w:val="00F23D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4F7A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C9377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B5F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C937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C9377A"/>
    <w:rPr>
      <w:rFonts w:asciiTheme="majorHAnsi" w:eastAsiaTheme="majorEastAsia" w:hAnsiTheme="majorHAnsi" w:cstheme="majorBidi"/>
      <w:color w:val="17365D" w:themeColor="text2" w:themeShade="BF"/>
      <w:spacing w:val="5"/>
      <w:kern w:val="28"/>
      <w:sz w:val="52"/>
      <w:szCs w:val="52"/>
    </w:rPr>
  </w:style>
  <w:style w:type="character" w:customStyle="1" w:styleId="berschrift1Zeichen">
    <w:name w:val="Überschrift 1 Zeichen"/>
    <w:basedOn w:val="Absatzstandardschriftart"/>
    <w:link w:val="berschrift1"/>
    <w:uiPriority w:val="9"/>
    <w:rsid w:val="00C9377A"/>
    <w:rPr>
      <w:rFonts w:asciiTheme="majorHAnsi" w:eastAsiaTheme="majorEastAsia" w:hAnsiTheme="majorHAnsi" w:cstheme="majorBidi"/>
      <w:b/>
      <w:bCs/>
      <w:color w:val="345A8A" w:themeColor="accent1" w:themeShade="B5"/>
      <w:sz w:val="32"/>
      <w:szCs w:val="32"/>
    </w:rPr>
  </w:style>
  <w:style w:type="paragraph" w:styleId="Listenabsatz">
    <w:name w:val="List Paragraph"/>
    <w:basedOn w:val="Standard"/>
    <w:uiPriority w:val="34"/>
    <w:qFormat/>
    <w:rsid w:val="00C9377A"/>
    <w:pPr>
      <w:ind w:left="720"/>
      <w:contextualSpacing/>
    </w:pPr>
  </w:style>
  <w:style w:type="paragraph" w:styleId="Sprechblasentext">
    <w:name w:val="Balloon Text"/>
    <w:basedOn w:val="Standard"/>
    <w:link w:val="SprechblasentextZeichen"/>
    <w:uiPriority w:val="99"/>
    <w:semiHidden/>
    <w:unhideWhenUsed/>
    <w:rsid w:val="00E90239"/>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E90239"/>
    <w:rPr>
      <w:rFonts w:ascii="Lucida Grande" w:hAnsi="Lucida Grande"/>
      <w:sz w:val="18"/>
      <w:szCs w:val="18"/>
    </w:rPr>
  </w:style>
  <w:style w:type="character" w:customStyle="1" w:styleId="berschrift2Zeichen">
    <w:name w:val="Überschrift 2 Zeichen"/>
    <w:basedOn w:val="Absatzstandardschriftart"/>
    <w:link w:val="berschrift2"/>
    <w:uiPriority w:val="9"/>
    <w:rsid w:val="003B5FF8"/>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CC42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8616A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8616A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8616A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Link">
    <w:name w:val="Hyperlink"/>
    <w:basedOn w:val="Absatzstandardschriftart"/>
    <w:uiPriority w:val="99"/>
    <w:unhideWhenUsed/>
    <w:rsid w:val="00DF6FE6"/>
    <w:rPr>
      <w:color w:val="0000FF" w:themeColor="hyperlink"/>
      <w:u w:val="single"/>
    </w:rPr>
  </w:style>
  <w:style w:type="paragraph" w:styleId="Inhaltsverzeichnisberschrift">
    <w:name w:val="TOC Heading"/>
    <w:basedOn w:val="berschrift1"/>
    <w:next w:val="Standard"/>
    <w:uiPriority w:val="39"/>
    <w:unhideWhenUsed/>
    <w:qFormat/>
    <w:rsid w:val="00A70762"/>
    <w:pPr>
      <w:spacing w:line="276" w:lineRule="auto"/>
      <w:outlineLvl w:val="9"/>
    </w:pPr>
    <w:rPr>
      <w:color w:val="365F91" w:themeColor="accent1" w:themeShade="BF"/>
      <w:sz w:val="28"/>
      <w:szCs w:val="28"/>
    </w:rPr>
  </w:style>
  <w:style w:type="paragraph" w:styleId="Verzeichnis1">
    <w:name w:val="toc 1"/>
    <w:basedOn w:val="Standard"/>
    <w:next w:val="Standard"/>
    <w:autoRedefine/>
    <w:uiPriority w:val="39"/>
    <w:unhideWhenUsed/>
    <w:rsid w:val="00A70762"/>
    <w:pPr>
      <w:spacing w:before="240" w:after="120"/>
    </w:pPr>
    <w:rPr>
      <w:b/>
      <w:caps/>
      <w:sz w:val="22"/>
      <w:szCs w:val="22"/>
      <w:u w:val="single"/>
    </w:rPr>
  </w:style>
  <w:style w:type="paragraph" w:styleId="Verzeichnis2">
    <w:name w:val="toc 2"/>
    <w:basedOn w:val="Standard"/>
    <w:next w:val="Standard"/>
    <w:autoRedefine/>
    <w:uiPriority w:val="39"/>
    <w:semiHidden/>
    <w:unhideWhenUsed/>
    <w:rsid w:val="00A70762"/>
    <w:rPr>
      <w:b/>
      <w:smallCaps/>
      <w:sz w:val="22"/>
      <w:szCs w:val="22"/>
    </w:rPr>
  </w:style>
  <w:style w:type="paragraph" w:styleId="Verzeichnis3">
    <w:name w:val="toc 3"/>
    <w:basedOn w:val="Standard"/>
    <w:next w:val="Standard"/>
    <w:autoRedefine/>
    <w:uiPriority w:val="39"/>
    <w:semiHidden/>
    <w:unhideWhenUsed/>
    <w:rsid w:val="00A70762"/>
    <w:rPr>
      <w:smallCaps/>
      <w:sz w:val="22"/>
      <w:szCs w:val="22"/>
    </w:rPr>
  </w:style>
  <w:style w:type="paragraph" w:styleId="Verzeichnis4">
    <w:name w:val="toc 4"/>
    <w:basedOn w:val="Standard"/>
    <w:next w:val="Standard"/>
    <w:autoRedefine/>
    <w:uiPriority w:val="39"/>
    <w:semiHidden/>
    <w:unhideWhenUsed/>
    <w:rsid w:val="00A70762"/>
    <w:rPr>
      <w:sz w:val="22"/>
      <w:szCs w:val="22"/>
    </w:rPr>
  </w:style>
  <w:style w:type="paragraph" w:styleId="Verzeichnis5">
    <w:name w:val="toc 5"/>
    <w:basedOn w:val="Standard"/>
    <w:next w:val="Standard"/>
    <w:autoRedefine/>
    <w:uiPriority w:val="39"/>
    <w:semiHidden/>
    <w:unhideWhenUsed/>
    <w:rsid w:val="00A70762"/>
    <w:rPr>
      <w:sz w:val="22"/>
      <w:szCs w:val="22"/>
    </w:rPr>
  </w:style>
  <w:style w:type="paragraph" w:styleId="Verzeichnis6">
    <w:name w:val="toc 6"/>
    <w:basedOn w:val="Standard"/>
    <w:next w:val="Standard"/>
    <w:autoRedefine/>
    <w:uiPriority w:val="39"/>
    <w:semiHidden/>
    <w:unhideWhenUsed/>
    <w:rsid w:val="00A70762"/>
    <w:rPr>
      <w:sz w:val="22"/>
      <w:szCs w:val="22"/>
    </w:rPr>
  </w:style>
  <w:style w:type="paragraph" w:styleId="Verzeichnis7">
    <w:name w:val="toc 7"/>
    <w:basedOn w:val="Standard"/>
    <w:next w:val="Standard"/>
    <w:autoRedefine/>
    <w:uiPriority w:val="39"/>
    <w:semiHidden/>
    <w:unhideWhenUsed/>
    <w:rsid w:val="00A70762"/>
    <w:rPr>
      <w:sz w:val="22"/>
      <w:szCs w:val="22"/>
    </w:rPr>
  </w:style>
  <w:style w:type="paragraph" w:styleId="Verzeichnis8">
    <w:name w:val="toc 8"/>
    <w:basedOn w:val="Standard"/>
    <w:next w:val="Standard"/>
    <w:autoRedefine/>
    <w:uiPriority w:val="39"/>
    <w:semiHidden/>
    <w:unhideWhenUsed/>
    <w:rsid w:val="00A70762"/>
    <w:rPr>
      <w:sz w:val="22"/>
      <w:szCs w:val="22"/>
    </w:rPr>
  </w:style>
  <w:style w:type="paragraph" w:styleId="Verzeichnis9">
    <w:name w:val="toc 9"/>
    <w:basedOn w:val="Standard"/>
    <w:next w:val="Standard"/>
    <w:autoRedefine/>
    <w:uiPriority w:val="39"/>
    <w:semiHidden/>
    <w:unhideWhenUsed/>
    <w:rsid w:val="00A70762"/>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C9377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B5F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C937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C9377A"/>
    <w:rPr>
      <w:rFonts w:asciiTheme="majorHAnsi" w:eastAsiaTheme="majorEastAsia" w:hAnsiTheme="majorHAnsi" w:cstheme="majorBidi"/>
      <w:color w:val="17365D" w:themeColor="text2" w:themeShade="BF"/>
      <w:spacing w:val="5"/>
      <w:kern w:val="28"/>
      <w:sz w:val="52"/>
      <w:szCs w:val="52"/>
    </w:rPr>
  </w:style>
  <w:style w:type="character" w:customStyle="1" w:styleId="berschrift1Zeichen">
    <w:name w:val="Überschrift 1 Zeichen"/>
    <w:basedOn w:val="Absatzstandardschriftart"/>
    <w:link w:val="berschrift1"/>
    <w:uiPriority w:val="9"/>
    <w:rsid w:val="00C9377A"/>
    <w:rPr>
      <w:rFonts w:asciiTheme="majorHAnsi" w:eastAsiaTheme="majorEastAsia" w:hAnsiTheme="majorHAnsi" w:cstheme="majorBidi"/>
      <w:b/>
      <w:bCs/>
      <w:color w:val="345A8A" w:themeColor="accent1" w:themeShade="B5"/>
      <w:sz w:val="32"/>
      <w:szCs w:val="32"/>
    </w:rPr>
  </w:style>
  <w:style w:type="paragraph" w:styleId="Listenabsatz">
    <w:name w:val="List Paragraph"/>
    <w:basedOn w:val="Standard"/>
    <w:uiPriority w:val="34"/>
    <w:qFormat/>
    <w:rsid w:val="00C9377A"/>
    <w:pPr>
      <w:ind w:left="720"/>
      <w:contextualSpacing/>
    </w:pPr>
  </w:style>
  <w:style w:type="paragraph" w:styleId="Sprechblasentext">
    <w:name w:val="Balloon Text"/>
    <w:basedOn w:val="Standard"/>
    <w:link w:val="SprechblasentextZeichen"/>
    <w:uiPriority w:val="99"/>
    <w:semiHidden/>
    <w:unhideWhenUsed/>
    <w:rsid w:val="00E90239"/>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E90239"/>
    <w:rPr>
      <w:rFonts w:ascii="Lucida Grande" w:hAnsi="Lucida Grande"/>
      <w:sz w:val="18"/>
      <w:szCs w:val="18"/>
    </w:rPr>
  </w:style>
  <w:style w:type="character" w:customStyle="1" w:styleId="berschrift2Zeichen">
    <w:name w:val="Überschrift 2 Zeichen"/>
    <w:basedOn w:val="Absatzstandardschriftart"/>
    <w:link w:val="berschrift2"/>
    <w:uiPriority w:val="9"/>
    <w:rsid w:val="003B5FF8"/>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CC42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8616A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8616A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8616A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Link">
    <w:name w:val="Hyperlink"/>
    <w:basedOn w:val="Absatzstandardschriftart"/>
    <w:uiPriority w:val="99"/>
    <w:unhideWhenUsed/>
    <w:rsid w:val="00DF6FE6"/>
    <w:rPr>
      <w:color w:val="0000FF" w:themeColor="hyperlink"/>
      <w:u w:val="single"/>
    </w:rPr>
  </w:style>
  <w:style w:type="paragraph" w:styleId="Inhaltsverzeichnisberschrift">
    <w:name w:val="TOC Heading"/>
    <w:basedOn w:val="berschrift1"/>
    <w:next w:val="Standard"/>
    <w:uiPriority w:val="39"/>
    <w:unhideWhenUsed/>
    <w:qFormat/>
    <w:rsid w:val="00A70762"/>
    <w:pPr>
      <w:spacing w:line="276" w:lineRule="auto"/>
      <w:outlineLvl w:val="9"/>
    </w:pPr>
    <w:rPr>
      <w:color w:val="365F91" w:themeColor="accent1" w:themeShade="BF"/>
      <w:sz w:val="28"/>
      <w:szCs w:val="28"/>
    </w:rPr>
  </w:style>
  <w:style w:type="paragraph" w:styleId="Verzeichnis1">
    <w:name w:val="toc 1"/>
    <w:basedOn w:val="Standard"/>
    <w:next w:val="Standard"/>
    <w:autoRedefine/>
    <w:uiPriority w:val="39"/>
    <w:unhideWhenUsed/>
    <w:rsid w:val="00A70762"/>
    <w:pPr>
      <w:spacing w:before="240" w:after="120"/>
    </w:pPr>
    <w:rPr>
      <w:b/>
      <w:caps/>
      <w:sz w:val="22"/>
      <w:szCs w:val="22"/>
      <w:u w:val="single"/>
    </w:rPr>
  </w:style>
  <w:style w:type="paragraph" w:styleId="Verzeichnis2">
    <w:name w:val="toc 2"/>
    <w:basedOn w:val="Standard"/>
    <w:next w:val="Standard"/>
    <w:autoRedefine/>
    <w:uiPriority w:val="39"/>
    <w:semiHidden/>
    <w:unhideWhenUsed/>
    <w:rsid w:val="00A70762"/>
    <w:rPr>
      <w:b/>
      <w:smallCaps/>
      <w:sz w:val="22"/>
      <w:szCs w:val="22"/>
    </w:rPr>
  </w:style>
  <w:style w:type="paragraph" w:styleId="Verzeichnis3">
    <w:name w:val="toc 3"/>
    <w:basedOn w:val="Standard"/>
    <w:next w:val="Standard"/>
    <w:autoRedefine/>
    <w:uiPriority w:val="39"/>
    <w:semiHidden/>
    <w:unhideWhenUsed/>
    <w:rsid w:val="00A70762"/>
    <w:rPr>
      <w:smallCaps/>
      <w:sz w:val="22"/>
      <w:szCs w:val="22"/>
    </w:rPr>
  </w:style>
  <w:style w:type="paragraph" w:styleId="Verzeichnis4">
    <w:name w:val="toc 4"/>
    <w:basedOn w:val="Standard"/>
    <w:next w:val="Standard"/>
    <w:autoRedefine/>
    <w:uiPriority w:val="39"/>
    <w:semiHidden/>
    <w:unhideWhenUsed/>
    <w:rsid w:val="00A70762"/>
    <w:rPr>
      <w:sz w:val="22"/>
      <w:szCs w:val="22"/>
    </w:rPr>
  </w:style>
  <w:style w:type="paragraph" w:styleId="Verzeichnis5">
    <w:name w:val="toc 5"/>
    <w:basedOn w:val="Standard"/>
    <w:next w:val="Standard"/>
    <w:autoRedefine/>
    <w:uiPriority w:val="39"/>
    <w:semiHidden/>
    <w:unhideWhenUsed/>
    <w:rsid w:val="00A70762"/>
    <w:rPr>
      <w:sz w:val="22"/>
      <w:szCs w:val="22"/>
    </w:rPr>
  </w:style>
  <w:style w:type="paragraph" w:styleId="Verzeichnis6">
    <w:name w:val="toc 6"/>
    <w:basedOn w:val="Standard"/>
    <w:next w:val="Standard"/>
    <w:autoRedefine/>
    <w:uiPriority w:val="39"/>
    <w:semiHidden/>
    <w:unhideWhenUsed/>
    <w:rsid w:val="00A70762"/>
    <w:rPr>
      <w:sz w:val="22"/>
      <w:szCs w:val="22"/>
    </w:rPr>
  </w:style>
  <w:style w:type="paragraph" w:styleId="Verzeichnis7">
    <w:name w:val="toc 7"/>
    <w:basedOn w:val="Standard"/>
    <w:next w:val="Standard"/>
    <w:autoRedefine/>
    <w:uiPriority w:val="39"/>
    <w:semiHidden/>
    <w:unhideWhenUsed/>
    <w:rsid w:val="00A70762"/>
    <w:rPr>
      <w:sz w:val="22"/>
      <w:szCs w:val="22"/>
    </w:rPr>
  </w:style>
  <w:style w:type="paragraph" w:styleId="Verzeichnis8">
    <w:name w:val="toc 8"/>
    <w:basedOn w:val="Standard"/>
    <w:next w:val="Standard"/>
    <w:autoRedefine/>
    <w:uiPriority w:val="39"/>
    <w:semiHidden/>
    <w:unhideWhenUsed/>
    <w:rsid w:val="00A70762"/>
    <w:rPr>
      <w:sz w:val="22"/>
      <w:szCs w:val="22"/>
    </w:rPr>
  </w:style>
  <w:style w:type="paragraph" w:styleId="Verzeichnis9">
    <w:name w:val="toc 9"/>
    <w:basedOn w:val="Standard"/>
    <w:next w:val="Standard"/>
    <w:autoRedefine/>
    <w:uiPriority w:val="39"/>
    <w:semiHidden/>
    <w:unhideWhenUsed/>
    <w:rsid w:val="00A7076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hyperlink" Target="http://localhost:8080/openmr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DD9E8-C850-1546-83C6-9AA066A78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460</Words>
  <Characters>2902</Characters>
  <Application>Microsoft Macintosh Word</Application>
  <DocSecurity>0</DocSecurity>
  <Lines>24</Lines>
  <Paragraphs>6</Paragraphs>
  <ScaleCrop>false</ScaleCrop>
  <Company/>
  <LinksUpToDate>false</LinksUpToDate>
  <CharactersWithSpaces>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Neumann</dc:creator>
  <cp:keywords/>
  <dc:description/>
  <cp:lastModifiedBy>Christian Neumann</cp:lastModifiedBy>
  <cp:revision>4</cp:revision>
  <dcterms:created xsi:type="dcterms:W3CDTF">2013-03-09T18:18:00Z</dcterms:created>
  <dcterms:modified xsi:type="dcterms:W3CDTF">2013-03-09T19:57:00Z</dcterms:modified>
</cp:coreProperties>
</file>