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>
        <w:rPr>
          <w:b w:val="1"/>
          <w:bCs w:val="1"/>
          <w:rtl w:val="0"/>
        </w:rPr>
        <w:t xml:space="preserve">Nombre del Proyecto: Elite Games</w:t>
        <w:br w:type="textWrapping"/>
        <w:t xml:space="preserve">Fecha de Elaboración: 29/05/2026</w:t>
      </w:r>
      <w:r>
        <w:rPr>
          <w:rtl w:val="0"/>
        </w:rPr>
        <w:br w:type="textWrapping"/>
        <w:t xml:space="preserve">Elaborado por: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Santiago Palacio Pertuz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Miguel Angel Galvis Corredor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>
        <w:rPr>
          <w:b w:val="1"/>
          <w:bCs w:val="1"/>
          <w:rtl w:val="0"/>
        </w:rPr>
        <w:br w:type="textWrapping"/>
        <w:t xml:space="preserve">Versión del Documento: 0.1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TÉCNICAS REQUERIDAS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HARDWARE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Especificación mínima: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/>
      </w:pPr>
      <w:r>
        <w:rPr>
          <w:rtl w:val="0"/>
        </w:rPr>
        <w:t xml:space="preserve">Procesador Intel i5 o Ryzen 5 (para equipo de desarrollo)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/>
      </w:pPr>
      <w:r>
        <w:rPr>
          <w:rtl w:val="0"/>
        </w:rPr>
        <w:t xml:space="preserve">8 GB RAM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/>
      </w:pPr>
      <w:r>
        <w:rPr>
          <w:rtl w:val="0"/>
        </w:rPr>
        <w:t xml:space="preserve">256 GB SSD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/>
      </w:pPr>
      <w:r>
        <w:rPr>
          <w:rtl w:val="0"/>
        </w:rPr>
        <w:t xml:space="preserve">Conectividad Gigabit Ethernet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/>
      </w:pPr>
      <w:r>
        <w:rPr>
          <w:rtl w:val="0"/>
        </w:rPr>
        <w:t xml:space="preserve">Router estándar con buena conectividad WiFi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Especificación recomendada: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>
        <w:rPr>
          <w:rtl w:val="0"/>
        </w:rPr>
        <w:t xml:space="preserve">Procesador Intel i7 o equivalente (recomendado para desarrollo frontend y backend)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>
        <w:rPr>
          <w:rtl w:val="0"/>
        </w:rPr>
        <w:t xml:space="preserve">16 GB RAM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>
        <w:rPr>
          <w:rtl w:val="0"/>
        </w:rPr>
        <w:t xml:space="preserve">512 GB SSD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>
        <w:rPr>
          <w:rtl w:val="0"/>
        </w:rPr>
        <w:t xml:space="preserve">Firewall por software (configurado en servidor)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>
        <w:rPr>
          <w:rtl w:val="0"/>
        </w:rPr>
        <w:t xml:space="preserve">Switch de red básico para el entorno de desarrollo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SOFTWARE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Especificación mínima: 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line="360" w:lineRule="auto"/>
        <w:ind w:left="720" w:hanging="360"/>
        <w:rPr/>
      </w:pPr>
      <w:r>
        <w:rPr>
          <w:rtl w:val="0"/>
        </w:rPr>
        <w:t xml:space="preserve">Sistema operativo Windows 11 / Linux Ubuntu 24 LTS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line="360" w:lineRule="auto"/>
        <w:ind w:left="720" w:hanging="360"/>
        <w:rPr/>
      </w:pPr>
      <w:r>
        <w:rPr>
          <w:rtl w:val="0"/>
        </w:rPr>
        <w:t xml:space="preserve">Node.js LTS (backend)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line="360" w:lineRule="auto"/>
        <w:ind w:left="720" w:hanging="360"/>
        <w:rPr/>
      </w:pPr>
      <w:r>
        <w:rPr>
          <w:rtl w:val="0"/>
        </w:rPr>
        <w:t xml:space="preserve">MySQL 8.x / PostgreSQL 16 (base de datos)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line="360" w:lineRule="auto"/>
        <w:ind w:left="720" w:hanging="360"/>
        <w:rPr/>
      </w:pPr>
      <w:r>
        <w:rPr>
          <w:rtl w:val="0"/>
        </w:rPr>
        <w:t xml:space="preserve">Navegador actualizado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line="360" w:lineRule="auto"/>
        <w:ind w:left="720" w:hanging="360"/>
        <w:rPr/>
      </w:pPr>
      <w:r>
        <w:rPr>
          <w:rtl w:val="0"/>
        </w:rPr>
        <w:t xml:space="preserve">VS Code + extensiones (React, Node, MySQL)</w:t>
      </w:r>
    </w:p>
    <w:p w:rsidR="00000000" w:rsidDel="00000000" w:rsidP="00000000" w:rsidRDefault="00000000" w:rsidRPr="00000000" w14:paraId="00000032">
      <w:pPr>
        <w:spacing w:line="3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Especificación recomendada: </w:t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line="360" w:lineRule="auto"/>
        <w:ind w:left="720" w:hanging="360"/>
        <w:rPr/>
      </w:pPr>
      <w:r>
        <w:rPr>
          <w:rtl w:val="0"/>
        </w:rPr>
        <w:t xml:space="preserve">Windows 11 Pro o Linux Ubuntu Server 24 LTS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360" w:lineRule="auto"/>
        <w:ind w:left="720" w:hanging="360"/>
        <w:rPr/>
      </w:pPr>
      <w:r>
        <w:rPr>
          <w:rtl w:val="0"/>
        </w:rPr>
        <w:t xml:space="preserve">Servidor Node.js con Express.js configurado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360" w:lineRule="auto"/>
        <w:ind w:left="720" w:hanging="360"/>
        <w:rPr/>
      </w:pPr>
      <w:r>
        <w:rPr>
          <w:rtl w:val="0"/>
        </w:rPr>
        <w:t xml:space="preserve">MySQL optimizado con índices para catálogo de juegos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360" w:lineRule="auto"/>
        <w:ind w:left="720" w:hanging="360"/>
        <w:rPr/>
      </w:pPr>
      <w:r>
        <w:rPr>
          <w:rtl w:val="0"/>
        </w:rPr>
        <w:t xml:space="preserve">Herramientas de control de versiones (Git)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line="360" w:lineRule="auto"/>
        <w:ind w:left="720" w:hanging="360"/>
        <w:rPr/>
      </w:pPr>
      <w:r>
        <w:rPr>
          <w:rtl w:val="0"/>
        </w:rPr>
        <w:t xml:space="preserve">Software de respaldo automático (backup BD y archivos)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CONECTIVIDAD</w:t>
      </w:r>
    </w:p>
    <w:p w:rsidR="00000000" w:rsidDel="00000000" w:rsidP="00000000" w:rsidRDefault="00000000" w:rsidRPr="00000000" w14:paraId="0000003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>
        <w:rPr>
          <w:b w:val="1"/>
          <w:bCs w:val="1"/>
          <w:rtl w:val="0"/>
        </w:rPr>
        <w:t xml:space="preserve">Especificación mínima:</w:t>
      </w:r>
      <w:r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Internet 100 Mbps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IP dinámica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Router estándar</w:t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>
        <w:rPr>
          <w:b w:val="1"/>
          <w:bCs w:val="1"/>
          <w:rtl w:val="0"/>
        </w:rPr>
        <w:t xml:space="preserve">Especificación recomendada:</w:t>
      </w:r>
      <w:r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>
        <w:rPr>
          <w:rtl w:val="0"/>
        </w:rPr>
        <w:t xml:space="preserve">Internet fibra óptica 300 Mbps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>
        <w:rPr>
          <w:rtl w:val="0"/>
        </w:rPr>
        <w:t xml:space="preserve">IP fija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/>
      </w:pPr>
      <w:r>
        <w:rPr>
          <w:rtl w:val="0"/>
        </w:rPr>
        <w:t xml:space="preserve">Firewall + router empresarial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/>
      </w:pPr>
      <w:r>
        <w:rPr>
          <w:rtl w:val="0"/>
        </w:rPr>
        <w:t xml:space="preserve">Backup de conexión secundaria</w:t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SOPORTE</w:t>
      </w:r>
    </w:p>
    <w:p w:rsidR="00000000" w:rsidDel="00000000" w:rsidP="00000000" w:rsidRDefault="00000000" w:rsidRPr="00000000" w14:paraId="0000004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Especificación mínima: 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/>
      </w:pPr>
      <w:r>
        <w:rPr>
          <w:rtl w:val="0"/>
        </w:rPr>
        <w:t xml:space="preserve">Soporte técnico remoto en horario laboral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/>
      </w:pPr>
      <w:r>
        <w:rPr>
          <w:rtl w:val="0"/>
        </w:rPr>
        <w:t xml:space="preserve">Respuesta en 48 horas</w:t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Especificación recomendada: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>
        <w:rPr>
          <w:rtl w:val="0"/>
        </w:rPr>
        <w:t xml:space="preserve">Soporte 24/7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  <w:sectPr>
          <w:headerReference r:id="rId7" w:type="default"/>
          <w:footerReference r:id="rId8" w:type="default"/>
          <w:pgSz w:h="15840" w:w="12240" w:orient="portrait"/>
          <w:pgMar w:bottom="1417" w:top="1417" w:left="1701" w:right="1701" w:header="708" w:footer="708"/>
          <w:pgNumType w:start="1"/>
        </w:sectPr>
      </w:pPr>
      <w:r>
        <w:rPr>
          <w:rtl w:val="0"/>
        </w:rPr>
        <w:t xml:space="preserve">Tiempo de respuesta menor a 12 horas</w:t>
        <w:br w:type="textWrapping"/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B. COMPARATIVA DE PROVEEDORES</w:t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67" w:tblpY="0"/>
        <w:tblW w:w="14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2550"/>
        <w:gridCol w:w="1260"/>
        <w:gridCol w:w="1365"/>
        <w:gridCol w:w="1005"/>
        <w:gridCol w:w="2235"/>
        <w:gridCol w:w="1830"/>
        <w:gridCol w:w="1770"/>
        <w:tblGridChange w:id="0">
          <w:tblGrid>
            <w:gridCol w:w="2745"/>
            <w:gridCol w:w="2550"/>
            <w:gridCol w:w="1260"/>
            <w:gridCol w:w="1365"/>
            <w:gridCol w:w="1005"/>
            <w:gridCol w:w="2235"/>
            <w:gridCol w:w="1830"/>
            <w:gridCol w:w="177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Producto/Servicio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Especificaciones Técnicas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Hostinger Colombia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Hosting Web Starter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  <w:t xml:space="preserve">$289.000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  <w:t xml:space="preserve">289.000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100GB SSD, SSL gratis, dominio incluido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Muy económico, panel moderno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Sin soporte telefónico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DonWeb Colombia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Hosting Plan LiteSpeed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  <w:t xml:space="preserve">$480.000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480.000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  <w:t xml:space="preserve">LiteSpeed, SSL, dominio .com.co gratis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  <w:t xml:space="preserve">Alta velocidad, buen soporte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Precio moderado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Hostgator Colombia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Hosting Business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$750.000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750.000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SSD NVMe, cPanel, soporte 24/7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Infraestructura robusta para e-commerce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Costo mensual alto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C. MATRIZ DE EVALUACIÓN</w:t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22" w:tblpY="0"/>
        <w:tblW w:w="11856.0" w:type="dxa"/>
        <w:jc w:val="left"/>
        <w:tblLayout w:type="fixed"/>
        <w:tblLook w:val="0400"/>
      </w:tblPr>
      <w:tblGrid>
        <w:gridCol w:w="3622"/>
        <w:gridCol w:w="1498"/>
        <w:gridCol w:w="2214"/>
        <w:gridCol w:w="2261"/>
        <w:gridCol w:w="2261"/>
        <w:tblGridChange w:id="0">
          <w:tblGrid>
            <w:gridCol w:w="3622"/>
            <w:gridCol w:w="1498"/>
            <w:gridCol w:w="2214"/>
            <w:gridCol w:w="2261"/>
            <w:gridCol w:w="2261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Hostinger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DonWeb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Hostgator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8.4 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 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 8.0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III. ESTIMACIÓN DE COSTOS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COSTOS DE HARDWARE</w:t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</w:rPr>
      </w:pPr>
      <w:r>
        <w:rPr>
          <w:rtl w:val="0"/>
        </w:rPr>
      </w:r>
    </w:p>
    <w:tbl>
      <w:tblPr>
        <w:tblStyle w:val="Table3"/>
        <w:tblW w:w="15270.0" w:type="dxa"/>
        <w:jc w:val="left"/>
        <w:tblInd w:w="-856.0" w:type="dxa"/>
        <w:tblLayout w:type="fixed"/>
        <w:tblLook w:val="0400"/>
      </w:tblPr>
      <w:tblGrid>
        <w:gridCol w:w="3345"/>
        <w:gridCol w:w="2730"/>
        <w:gridCol w:w="1215"/>
        <w:gridCol w:w="1545"/>
        <w:gridCol w:w="3150"/>
        <w:gridCol w:w="3285"/>
        <w:tblGridChange w:id="0">
          <w:tblGrid>
            <w:gridCol w:w="3345"/>
            <w:gridCol w:w="2730"/>
            <w:gridCol w:w="1215"/>
            <w:gridCol w:w="1545"/>
            <w:gridCol w:w="3150"/>
            <w:gridCol w:w="3285"/>
          </w:tblGrid>
        </w:tblGridChange>
      </w:tblGrid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tl w:val="0"/>
              </w:rPr>
              <w:t xml:space="preserve"> Servidor VPS S – 4 vCPU, 8GB RAM, 200GB SSD (para pruebas y despliegue)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tl w:val="0"/>
              </w:rPr>
              <w:t xml:space="preserve">       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  <w:t xml:space="preserve"> $55.000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tl w:val="0"/>
              </w:rPr>
              <w:t xml:space="preserve">$55.000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tl w:val="0"/>
              </w:rPr>
              <w:t xml:space="preserve"> Contabo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tl w:val="0"/>
              </w:rPr>
              <w:t xml:space="preserve"> Router WiFi Huawei AX3 Doble Banda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>
              <w:rPr>
                <w:rtl w:val="0"/>
              </w:rPr>
              <w:t xml:space="preserve"> 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  <w:t xml:space="preserve">$110.000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tl w:val="0"/>
              </w:rPr>
              <w:t xml:space="preserve">$110.000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  <w:t xml:space="preserve">Huawei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tl w:val="0"/>
              </w:rPr>
              <w:t xml:space="preserve"> Computador portátil Ryzen 5, 16GB RAM, SSD 512GB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  <w:t xml:space="preserve">$1.850.000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tl w:val="0"/>
              </w:rPr>
              <w:t xml:space="preserve">$3.700.000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tl w:val="0"/>
              </w:rPr>
              <w:t xml:space="preserve">HP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tl w:val="0"/>
              </w:rPr>
              <w:t xml:space="preserve"> Mouse inalámbrico + teclado + auriculares (x2)</w:t>
            </w:r>
          </w:p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>
              <w:rPr>
                <w:rtl w:val="0"/>
              </w:rPr>
              <w:t xml:space="preserve">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  <w:t xml:space="preserve"> $280.000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$560.000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  <w:t xml:space="preserve">HP Accessories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tl w:val="0"/>
              </w:rPr>
              <w:t xml:space="preserve"> Plan de internet fibra óptica 300 Mbps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  <w:t xml:space="preserve">          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tl w:val="0"/>
              </w:rPr>
              <w:t xml:space="preserve"> $105.000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tl w:val="0"/>
              </w:rPr>
              <w:t xml:space="preserve">$105.000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  <w:t xml:space="preserve">ETB 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$4.530.000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B. COSTOS DE SOFTWARE</w:t>
      </w:r>
    </w:p>
    <w:tbl>
      <w:tblPr>
        <w:tblStyle w:val="Table4"/>
        <w:tblW w:w="13827.0" w:type="dxa"/>
        <w:jc w:val="left"/>
        <w:tblInd w:w="-856.0" w:type="dxa"/>
        <w:tblLayout w:type="fixed"/>
        <w:tblLook w:val="0400"/>
      </w:tblPr>
      <w:tblGrid>
        <w:gridCol w:w="4133"/>
        <w:gridCol w:w="3462"/>
        <w:gridCol w:w="1302"/>
        <w:gridCol w:w="1865"/>
        <w:gridCol w:w="1579"/>
        <w:gridCol w:w="1486"/>
        <w:tblGridChange w:id="0">
          <w:tblGrid>
            <w:gridCol w:w="4133"/>
            <w:gridCol w:w="3462"/>
            <w:gridCol w:w="1302"/>
            <w:gridCol w:w="1865"/>
            <w:gridCol w:w="1579"/>
            <w:gridCol w:w="1486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tl w:val="0"/>
              </w:rPr>
              <w:t xml:space="preserve"> Licencia Windows 11 Home (1 por integrante)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tl w:val="0"/>
              </w:rPr>
              <w:t xml:space="preserve"> 580.000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tl w:val="0"/>
              </w:rPr>
              <w:t xml:space="preserve"> 1.160.000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 Google Workspace Starter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tl w:val="0"/>
              </w:rPr>
              <w:t xml:space="preserve"> 180.000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tl w:val="0"/>
              </w:rPr>
              <w:t xml:space="preserve"> 360.000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tl w:val="0"/>
              </w:rPr>
              <w:t xml:space="preserve"> Google</w:t>
            </w:r>
          </w:p>
        </w:tc>
      </w:tr>
      <w:tr>
        <w:trPr>
          <w:cantSplit w:val="0"/>
          <w:trHeight w:val="270.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  <w:t xml:space="preserve"> Hosting Web Starter (Nube)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  <w:t xml:space="preserve">289.000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  <w:t xml:space="preserve">289.000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  <w:t xml:space="preserve">Hostinger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  <w:t xml:space="preserve"> Kaspersky Standard (2 usuarios)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tl w:val="0"/>
              </w:rPr>
              <w:t xml:space="preserve"> 120.000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  <w:t xml:space="preserve"> 240.000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tl w:val="0"/>
              </w:rPr>
              <w:t xml:space="preserve"> Kaspersky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  <w:t xml:space="preserve"> VS Code, Git, Postman, Node.js, React (Open Source)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tl w:val="0"/>
              </w:rPr>
              <w:t xml:space="preserve"> 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tl w:val="0"/>
              </w:rPr>
              <w:t xml:space="preserve"> Open Source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tl w:val="0"/>
              </w:rPr>
              <w:t xml:space="preserve"> 1.169.000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  <w:t xml:space="preserve"> 2.049.000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C. COSTOS ADICIONALES</w:t>
      </w:r>
    </w:p>
    <w:p w:rsidR="00000000" w:rsidDel="00000000" w:rsidP="00000000" w:rsidRDefault="00000000" w:rsidRPr="00000000" w14:paraId="0000011D">
      <w:pPr>
        <w:rPr/>
      </w:pPr>
      <w:r>
        <w:rPr>
          <w:rtl w:val="0"/>
        </w:rPr>
      </w:r>
    </w:p>
    <w:tbl>
      <w:tblPr>
        <w:tblStyle w:val="Table5"/>
        <w:tblW w:w="13879.0" w:type="dxa"/>
        <w:jc w:val="left"/>
        <w:tblInd w:w="-856.0" w:type="dxa"/>
        <w:tblLayout w:type="fixed"/>
        <w:tblLook w:val="0400"/>
      </w:tblPr>
      <w:tblGrid>
        <w:gridCol w:w="4537"/>
        <w:gridCol w:w="4952"/>
        <w:gridCol w:w="1453"/>
        <w:gridCol w:w="2937"/>
        <w:tblGridChange w:id="0">
          <w:tblGrid>
            <w:gridCol w:w="4537"/>
            <w:gridCol w:w="4952"/>
            <w:gridCol w:w="1453"/>
            <w:gridCol w:w="2937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 Configuración inicial del hosting en GoDaddy, base de datos, dominio y despliegue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tl w:val="0"/>
              </w:rPr>
              <w:t xml:space="preserve"> $1.750.905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Pago único 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rtl w:val="0"/>
              </w:rPr>
              <w:t xml:space="preserve"> Capacitación a los proveedores y al administrador sobre el uso de la plataforma Elite 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tl w:val="0"/>
              </w:rPr>
              <w:t xml:space="preserve"> $875.452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rtl w:val="0"/>
              </w:rPr>
              <w:t xml:space="preserve">Pago unico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rtl w:val="0"/>
              </w:rPr>
              <w:t xml:space="preserve"> Actualización de módulos, corrección de errores, mejoras de rendimiento y seguridad de la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tl w:val="0"/>
              </w:rPr>
              <w:t xml:space="preserve"> $1.750.905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tl w:val="0"/>
              </w:rPr>
              <w:t xml:space="preserve">Anual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  <w:t xml:space="preserve"> Soporte técnico preventivo y correctivo para la plataforma y las integraciones de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tl w:val="0"/>
              </w:rPr>
              <w:t xml:space="preserve"> $875.452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tl w:val="0"/>
              </w:rPr>
              <w:t xml:space="preserve">Anual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tl w:val="0"/>
              </w:rPr>
              <w:t xml:space="preserve"> Fondo para imprevistos técnicos o ajustes adicionales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 $500.000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tl w:val="0"/>
              </w:rPr>
              <w:t xml:space="preserve"> Reserva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tl w:val="0"/>
              </w:rPr>
              <w:t xml:space="preserve">$5.752.714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>
        <w:rPr>
          <w:rtl w:val="0"/>
        </w:rPr>
        <w:t xml:space="preserve">D.  </w:t>
      </w:r>
      <w:r>
        <w:rPr>
          <w:b w:val="1"/>
          <w:bCs w:val="1"/>
          <w:rtl w:val="0"/>
        </w:rPr>
        <w:t xml:space="preserve">COSTO RECURSO HUMANO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>
        <w:rPr>
          <w:rtl w:val="0"/>
        </w:rPr>
      </w:r>
    </w:p>
    <w:tbl>
      <w:tblPr>
        <w:tblStyle w:val="Table6"/>
        <w:tblW w:w="12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8"/>
        <w:gridCol w:w="2599"/>
        <w:gridCol w:w="2599"/>
        <w:gridCol w:w="2599"/>
        <w:gridCol w:w="2599"/>
        <w:tblGridChange w:id="0">
          <w:tblGrid>
            <w:gridCol w:w="2598"/>
            <w:gridCol w:w="2599"/>
            <w:gridCol w:w="2599"/>
            <w:gridCol w:w="2599"/>
            <w:gridCol w:w="2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Función principal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Tarifa por hora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>
              <w:rPr>
                <w:rtl w:val="0"/>
              </w:rPr>
              <w:t xml:space="preserve">Santiago Palacio Pertuz – Analista / Frontend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>
              <w:rPr>
                <w:rtl w:val="0"/>
              </w:rPr>
              <w:t xml:space="preserve">Análisis de requerimientos, diseño de interfaz de usuario y desarrollo frontend con React.js de la plataforma Elite Games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>
              <w:rPr>
                <w:rtl w:val="0"/>
              </w:rPr>
              <w:t xml:space="preserve">Miguel Angel Galvis Corredor – Arquitecto / Backend 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>
              <w:rPr>
                <w:rtl w:val="0"/>
              </w:rPr>
              <w:t xml:space="preserve">Diseño de la arquitectura del sistema, desarrollo backend con Node.js, gestión de base de datos MySQL y configuración del servidor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>
              <w:rPr>
                <w:rtl w:val="0"/>
              </w:rPr>
              <w:t xml:space="preserve">Santiago Palacio Pertuz – QA / Miguel Angel Galvis Corredor – Base de Datos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  <w:t xml:space="preserve">Pruebas del sistema, control de calidad, configuración del hosting, despliegue y mantenimiento de la plataforma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>
              <w:rPr>
                <w:rtl w:val="0"/>
              </w:rPr>
              <w:t xml:space="preserve">             160 horas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>
              <w:rPr>
                <w:rtl w:val="0"/>
              </w:rPr>
              <w:t xml:space="preserve">Miguel Angel Galvis Corredor – Integraciones 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>
              <w:rPr>
                <w:rtl w:val="0"/>
              </w:rPr>
              <w:t xml:space="preserve">Integración de pasarelas de pago (PayU / Wompi), módulo de proveedores y soporte al cliente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>
              <w:rPr>
                <w:rtl w:val="0"/>
              </w:rPr>
              <w:t xml:space="preserve">             160 horas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>
              <w:rPr>
                <w:rtl w:val="0"/>
              </w:rPr>
              <w:t xml:space="preserve">Santiago Palacio Pertuz – Documentación 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>
              <w:rPr>
                <w:rtl w:val="0"/>
              </w:rPr>
              <w:t xml:space="preserve">Documentación técnica del proyecto, gestión del repositorio Git y control de versiones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>
              <w:rPr>
                <w:rtl w:val="0"/>
              </w:rPr>
              <w:t xml:space="preserve">Miguel Angel Galvis Corredor – Base de Datos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>
              <w:rPr>
                <w:rtl w:val="0"/>
              </w:rPr>
              <w:t xml:space="preserve">Diseño y administración de la base de datos MySQL, optimización de consultas y respaldos automáticos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>
              <w:rPr>
                <w:rtl w:val="0"/>
              </w:rPr>
              <w:t xml:space="preserve">160 horas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  <w:t xml:space="preserve">$10.943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>
              <w:rPr>
                <w:rtl w:val="0"/>
              </w:rPr>
              <w:t xml:space="preserve">$1.750.905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>
              <w:rPr>
                <w:rtl w:val="0"/>
              </w:rPr>
              <w:t xml:space="preserve">Costo general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>
              <w:rPr>
                <w:rtl w:val="0"/>
              </w:rPr>
              <w:t xml:space="preserve">            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>
              <w:rPr>
                <w:rtl w:val="0"/>
              </w:rPr>
              <w:t xml:space="preserve">$10.505.430</w:t>
            </w:r>
          </w:p>
        </w:tc>
      </w:tr>
    </w:tbl>
    <w:p w:rsidR="00000000" w:rsidDel="00000000" w:rsidP="00000000" w:rsidRDefault="00000000" w:rsidRPr="00000000" w14:paraId="0000017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IV. PROPUESTA TÉCNICA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DESCRIPCIÓN DE LA SOLUCIÓN</w:t>
      </w:r>
    </w:p>
    <w:p w:rsidR="00000000" w:rsidDel="00000000" w:rsidP="00000000" w:rsidRDefault="00000000" w:rsidRPr="00000000" w14:paraId="0000017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>
        <w:rPr>
          <w:b w:val="1"/>
          <w:bCs w:val="1"/>
          <w:rtl w:val="0"/>
        </w:rPr>
        <w:t xml:space="preserve">Objetivo de la Solución: </w:t>
      </w:r>
      <w:r>
        <w:rPr>
          <w:rtl w:val="0"/>
        </w:rPr>
        <w:t xml:space="preserve">Desarrollar e implementar la plataforma web Elite Games, un marketplace de videojuegos para </w:t>
      </w:r>
      <w:r>
        <w:rPr>
          <w:b w:val="1"/>
          <w:bCs w:val="1"/>
          <w:rtl w:val="0"/>
        </w:rPr>
        <w:t xml:space="preserve">Elite Games</w:t>
      </w:r>
      <w:r>
        <w:rPr>
          <w:rtl w:val="0"/>
        </w:rPr>
        <w:t xml:space="preserve"> que permita la venta de productos en línea, mejorando la visibilidad de la empresa, optimizando la gestión de inventario y facilitando la experiencia de compra de los clientes.</w:t>
      </w:r>
    </w:p>
    <w:p w:rsidR="00000000" w:rsidDel="00000000" w:rsidP="00000000" w:rsidRDefault="00000000" w:rsidRPr="00000000" w14:paraId="000001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>
        <w:rPr>
          <w:b w:val="1"/>
          <w:bCs w:val="1"/>
          <w:rtl w:val="0"/>
        </w:rPr>
        <w:t xml:space="preserve">Alcance:</w:t>
      </w:r>
      <w:r>
        <w:rPr>
          <w:rtl w:val="0"/>
        </w:rPr>
        <w:t xml:space="preserve"> El sistema contará con los módulos de catálogo de videojuegos, carrito de compras, procesamiento de pagos en línea y soporte al cliente, permitiendo la interacción entre clientes, proveedores y el administrador de la plataforma.</w:t>
      </w:r>
    </w:p>
    <w:p w:rsidR="00000000" w:rsidDel="00000000" w:rsidP="00000000" w:rsidRDefault="00000000" w:rsidRPr="00000000" w14:paraId="0000017A">
      <w:pPr>
        <w:rPr/>
      </w:pPr>
      <w:r>
        <w:rPr>
          <w:rtl w:val="0"/>
        </w:rPr>
        <w:t xml:space="preserve">Será alojado en hosting web (GoDaddy o DonWeb) con dominio propio (elitegames.com o elitegames.co) y certificado de seguridad SSL. El backend será desarrollado en Node.js con base de datos MySQL y el frontend en React.js.</w:t>
      </w:r>
    </w:p>
    <w:p w:rsidR="00000000" w:rsidDel="00000000" w:rsidP="00000000" w:rsidRDefault="00000000" w:rsidRPr="00000000" w14:paraId="0000017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Beneficios Esperados: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20" w:hanging="360"/>
        <w:rPr/>
      </w:pPr>
      <w:r>
        <w:rPr>
          <w:rtl w:val="0"/>
        </w:rPr>
        <w:t xml:space="preserve">Incremento en ventas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  <w:rPr/>
      </w:pPr>
      <w:r>
        <w:rPr>
          <w:rtl w:val="0"/>
        </w:rPr>
        <w:t xml:space="preserve">Mayor presencia digital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  <w:rPr/>
      </w:pPr>
      <w:r>
        <w:rPr>
          <w:rtl w:val="0"/>
        </w:rPr>
        <w:t xml:space="preserve">Control del catálogo de juegos por parte de los proveedores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  <w:rPr/>
      </w:pPr>
      <w:r>
        <w:rPr>
          <w:rtl w:val="0"/>
        </w:rPr>
        <w:t xml:space="preserve">Disponibilidad del servicio 24/7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rPr/>
      </w:pPr>
      <w:r>
        <w:rPr>
          <w:rtl w:val="0"/>
        </w:rPr>
        <w:t xml:space="preserve">Mejora en la experiencia del cliente</w:t>
      </w:r>
    </w:p>
    <w:p w:rsidR="00000000" w:rsidDel="00000000" w:rsidP="00000000" w:rsidRDefault="00000000" w:rsidRPr="00000000" w14:paraId="0000018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Requisitos Técnicos: 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ind w:left="720" w:hanging="360"/>
        <w:rPr/>
      </w:pPr>
      <w:r>
        <w:rPr>
          <w:rtl w:val="0"/>
        </w:rPr>
        <w:t xml:space="preserve">Hosting web con SSL y dominio registrado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ind w:left="720" w:hanging="360"/>
        <w:rPr/>
      </w:pPr>
      <w:r>
        <w:rPr>
          <w:rtl w:val="0"/>
        </w:rPr>
        <w:t xml:space="preserve">Dominio web activo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  <w:rPr/>
      </w:pPr>
      <w:r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ind w:left="720" w:hanging="360"/>
        <w:rPr/>
      </w:pPr>
      <w:r>
        <w:rPr>
          <w:rtl w:val="0"/>
        </w:rPr>
        <w:t xml:space="preserve">Desarrollo en React.js (frontend), Node.js (backend) y MySQL (base de datos)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ind w:left="720" w:hanging="360"/>
        <w:rPr/>
      </w:pPr>
      <w:r>
        <w:rPr>
          <w:rtl w:val="0"/>
        </w:rPr>
        <w:t xml:space="preserve">Conexión a internet estable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ESPECIFICACIONES DE IMPLEMENTACIÓN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tbl>
      <w:tblPr>
        <w:tblStyle w:val="Table7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3175"/>
        <w:gridCol w:w="1984"/>
        <w:gridCol w:w="2410"/>
        <w:tblGridChange w:id="0">
          <w:tblGrid>
            <w:gridCol w:w="2207"/>
            <w:gridCol w:w="3175"/>
            <w:gridCol w:w="1984"/>
            <w:gridCol w:w="2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Preparación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Análisis de requerimientos, definición de módulos y diseño de arquitectura de Elite Games.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Trimestre 1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Santiago Palacio Pertuz</w:t>
            </w:r>
          </w:p>
        </w:tc>
      </w:tr>
      <w:tr>
        <w:trPr>
          <w:cantSplit w:val="0"/>
          <w:trHeight w:val="525.937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Instalación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Configuración del hosting, dominio, base de datos MySQL y entorno de desarrollo.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Trimestre 2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Miguel Angel Galvis Corredor –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Instalación de Windows 11, SQL Server y GoDaddy.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Trimestre 3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Miguel Angel Galvis Corredor – Base de Datos /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Pruebas funcionales, de seguridad y de integración con pasarelas de pago.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Trimestre 4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Miguel Angel Galvis Corredor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Capacitación a proveedores piloto y al administrador de la plataforma.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Trimestre 5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Santiago Palacio Pertuz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Puesta en marcha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Lanzamiento oficial de Elite Games, soporte post-lanzamiento y ajustes finales.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>
              <w:rPr>
                <w:rtl w:val="0"/>
              </w:rPr>
              <w:t xml:space="preserve">Trimestre 6 y </w:t>
            </w:r>
          </w:p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Trimestre 7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 xml:space="preserve">Santiago Palacio Pertuz / Miguel Angel Galvis Corredor</w:t>
            </w:r>
          </w:p>
        </w:tc>
      </w:tr>
    </w:tbl>
    <w:p w:rsidR="00000000" w:rsidDel="00000000" w:rsidP="00000000" w:rsidRDefault="00000000" w:rsidRPr="00000000" w14:paraId="000001AF">
      <w:pPr>
        <w:rPr/>
        <w:sectPr>
          <w:type w:val="nextPage"/>
          <w:pgSz w:h="12240" w:w="15840" w:orient="landscape"/>
          <w:pgMar w:bottom="1701" w:top="1701" w:left="1418" w:right="1418" w:header="709" w:footer="709"/>
        </w:sectPr>
      </w:pPr>
      <w:r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CRONOGRAMA DE IMPLEMENTACIÓN</w:t>
      </w:r>
    </w:p>
    <w:p w:rsidR="00000000" w:rsidDel="00000000" w:rsidP="00000000" w:rsidRDefault="00000000" w:rsidRPr="00000000" w14:paraId="000001B7">
      <w:pPr>
        <w:ind w:left="720" w:firstLine="0"/>
        <w:rPr/>
      </w:pPr>
      <w:r>
        <w:rPr>
          <w:rtl w:val="0"/>
        </w:rPr>
      </w:r>
    </w:p>
    <w:tbl>
      <w:tblPr>
        <w:tblStyle w:val="Table8"/>
        <w:tblW w:w="9351.0" w:type="dxa"/>
        <w:jc w:val="left"/>
        <w:tblLayout w:type="fixed"/>
        <w:tblLook w:val="0400"/>
      </w:tblPr>
      <w:tblGrid>
        <w:gridCol w:w="3585"/>
        <w:gridCol w:w="1513"/>
        <w:gridCol w:w="1276"/>
        <w:gridCol w:w="1559"/>
        <w:gridCol w:w="1418"/>
        <w:tblGridChange w:id="0">
          <w:tblGrid>
            <w:gridCol w:w="3585"/>
            <w:gridCol w:w="1513"/>
            <w:gridCol w:w="1276"/>
            <w:gridCol w:w="1559"/>
            <w:gridCol w:w="1418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Arial" w:cs="Arial" w:eastAsia="Arial" w:hAnsi="Arial"/>
                <w:rtl w:val="0"/>
              </w:rPr>
              <w:t xml:space="preserve">█████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rtl w:val="0"/>
              </w:rPr>
              <w:t xml:space="preserve">█████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Arial" w:cs="Arial" w:eastAsia="Arial" w:hAnsi="Arial"/>
                <w:rtl w:val="0"/>
              </w:rPr>
              <w:t xml:space="preserve">█████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rFonts w:ascii="Arial" w:cs="Arial" w:eastAsia="Arial" w:hAnsi="Arial"/>
                <w:rtl w:val="0"/>
              </w:rPr>
              <w:t xml:space="preserve">█████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rFonts w:ascii="Arial" w:cs="Arial" w:eastAsia="Arial" w:hAnsi="Arial"/>
                <w:rtl w:val="0"/>
              </w:rPr>
              <w:t xml:space="preserve">█████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V. RESUMEN EJECUTIVO DE COSTOS</w:t>
      </w:r>
    </w:p>
    <w:p w:rsidR="00000000" w:rsidDel="00000000" w:rsidP="00000000" w:rsidRDefault="00000000" w:rsidRPr="00000000" w14:paraId="000001DE">
      <w:pPr>
        <w:rPr/>
      </w:pPr>
      <w:r>
        <w:rPr>
          <w:rtl w:val="0"/>
        </w:rPr>
      </w:r>
    </w:p>
    <w:tbl>
      <w:tblPr>
        <w:tblStyle w:val="Table9"/>
        <w:tblW w:w="8950.0" w:type="dxa"/>
        <w:jc w:val="left"/>
        <w:tblLayout w:type="fixed"/>
        <w:tblLook w:val="0400"/>
      </w:tblPr>
      <w:tblGrid>
        <w:gridCol w:w="3137"/>
        <w:gridCol w:w="2281"/>
        <w:gridCol w:w="3532"/>
        <w:tblGridChange w:id="0">
          <w:tblGrid>
            <w:gridCol w:w="3137"/>
            <w:gridCol w:w="2281"/>
            <w:gridCol w:w="3532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4.530.000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500.000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2.049.000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800.000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>
              <w:rPr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289.000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1.200.000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rPr/>
            </w:pPr>
            <w:r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1.750.905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>
              <w:rPr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500.000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9.118.905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rPr/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$</w:t>
            </w:r>
            <w:r>
              <w:rPr>
                <w:rtl w:val="0"/>
              </w:rPr>
              <w:t xml:space="preserve">2.460.000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F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ileif2cpfy2n" w:id="0"/>
      <w:bookmarkEnd w:id="0"/>
      <w:r>
        <w:rPr>
          <w:rFonts w:ascii="Calibri" w:cs="Calibri" w:eastAsia="Calibri" w:hAnsi="Calibri"/>
          <w:sz w:val="26"/>
          <w:szCs w:val="26"/>
          <w:rtl w:val="0"/>
        </w:rPr>
        <w:t xml:space="preserve">A. </w:t>
      </w:r>
      <w:r>
        <w:rPr>
          <w:rFonts w:ascii="Calibri" w:cs="Calibri" w:eastAsia="Calibri" w:hAnsi="Calibri"/>
          <w:sz w:val="24"/>
          <w:szCs w:val="24"/>
          <w:rtl w:val="0"/>
        </w:rPr>
        <w:t xml:space="preserve">PROVEEDOR RECOMENDADO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>
        <w:rPr>
          <w:rtl w:val="0"/>
        </w:rPr>
        <w:t xml:space="preserve">Se recomienda contratar proveedores tecnológicos que ofrezcan soluciones integrales para el desarrollo y operación de la plataforma de venta de videojuegos Elite Games. Los proveedores seleccionados deben garantizar alta disponibilidad, soporte técnico oportuno, seguridad de la información y facilidad de integración con el stack tecnológico del proyecto (Node.js, React, MySQL, hosting web y pasarela de pagos).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>
        <w:rPr>
          <w:rtl w:val="0"/>
        </w:rPr>
        <w:t xml:space="preserve">Adicionalmente, se recomienda contratar el hosting web y el dominio con GoDaddy o DonWeb, e integrar las pasarelas de pago PayU y Wompi desde las fases iniciales del desarrollo para garantizar la operación de pagos en línea desde el lanzamiento.</w:t>
      </w:r>
    </w:p>
    <w:p w:rsidR="00000000" w:rsidDel="00000000" w:rsidP="00000000" w:rsidRDefault="00000000" w:rsidRPr="00000000" w14:paraId="000001FA">
      <w:pPr>
        <w:pStyle w:val="Heading3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mnqmafwgy76b" w:id="1"/>
      <w:bookmarkEnd w:id="1"/>
      <w:r>
        <w:rPr>
          <w:rFonts w:ascii="Calibri" w:cs="Calibri" w:eastAsia="Calibri" w:hAnsi="Calibri"/>
          <w:sz w:val="24"/>
          <w:szCs w:val="24"/>
          <w:rtl w:val="0"/>
        </w:rPr>
        <w:t xml:space="preserve">B. CONSIDERACIONES IMPORTANTES: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before="240" w:lineRule="auto"/>
        <w:ind w:left="720" w:hanging="360"/>
        <w:rPr/>
      </w:pPr>
      <w:r>
        <w:rPr>
          <w:rtl w:val="0"/>
        </w:rPr>
        <w:t xml:space="preserve">Garantizar la seguridad de los datos de clientes, proveedores y transacciones de pago.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rPr>
          <w:rtl w:val="0"/>
        </w:rPr>
        <w:t xml:space="preserve">Realizar copias de seguridad periódicas del sistema.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rPr>
          <w:rtl w:val="0"/>
        </w:rPr>
        <w:t xml:space="preserve">Capacitar a los proveedores y al administrador en el uso correcto de la plataforma Elite Games.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rPr>
          <w:rtl w:val="0"/>
        </w:rPr>
        <w:t xml:space="preserve">Mantener actualizado el software para evitar fallos o vulnerabilidades.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240" w:before="0" w:lineRule="auto"/>
        <w:ind w:left="720" w:hanging="360"/>
        <w:rPr/>
      </w:pPr>
      <w:r>
        <w:rPr>
          <w:rtl w:val="0"/>
        </w:rPr>
        <w:t xml:space="preserve">Tener soporte técnico disponible para solucionar problemas rápidamente.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>
        <w:rPr>
          <w:rtl w:val="0"/>
        </w:rPr>
        <w:t xml:space="preserve">Adicionalmente: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before="240" w:lineRule="auto"/>
        <w:ind w:left="720" w:hanging="360"/>
        <w:rPr/>
      </w:pPr>
      <w:r>
        <w:rPr>
          <w:rtl w:val="0"/>
        </w:rPr>
        <w:t xml:space="preserve">Establecer monitoreo en la nube mediante alertas de presupuesto en GoDaddy, con el fin de evitar que los costos mensuales del hosting excedan lo planificado por consumo de recursos.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240" w:before="0" w:lineRule="auto"/>
        <w:ind w:left="720" w:hanging="360"/>
        <w:rPr/>
      </w:pPr>
      <w:r>
        <w:rPr>
          <w:rtl w:val="0"/>
        </w:rPr>
        <w:t xml:space="preserve">Implementar un sistema de respaldo híbrido, programando copias de seguridad automáticas hacia la nube (GoDaddy o DonWeb), garantizando la continuidad del negocio ante fallos o incidentes.</w:t>
      </w:r>
    </w:p>
    <w:p w:rsidR="00000000" w:rsidDel="00000000" w:rsidP="00000000" w:rsidRDefault="00000000" w:rsidRPr="00000000" w14:paraId="00000203">
      <w:pPr>
        <w:pStyle w:val="Heading3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jjngqhwg3lp6" w:id="2"/>
      <w:bookmarkEnd w:id="2"/>
      <w:r>
        <w:rPr>
          <w:rFonts w:ascii="Calibri" w:cs="Calibri" w:eastAsia="Calibri" w:hAnsi="Calibri"/>
          <w:sz w:val="24"/>
          <w:szCs w:val="24"/>
          <w:rtl w:val="0"/>
        </w:rPr>
        <w:t xml:space="preserve">C. PRÓXIMOS PASOS: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after="0" w:before="240" w:lineRule="auto"/>
        <w:ind w:left="720" w:hanging="360"/>
        <w:rPr/>
      </w:pPr>
      <w:r>
        <w:rPr>
          <w:rtl w:val="0"/>
        </w:rPr>
        <w:t xml:space="preserve">Contratar hosting web, dominio y pasarela de pagos que cumplan con los requerimientos técnicos de Elite Games.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rPr>
          <w:rtl w:val="0"/>
        </w:rPr>
        <w:t xml:space="preserve">Adquirir los equipos de desarrollo necesarios para los dos integrantes del proyecto.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rPr>
          <w:rtl w:val="0"/>
        </w:rPr>
        <w:t xml:space="preserve">Desarrollar e integrar los módulos de catálogo, carrito, pagos y soporte de la plataforma.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rPr>
          <w:rtl w:val="0"/>
        </w:rPr>
        <w:t xml:space="preserve">Realizar pruebas con usuarios piloto (clientes y proveedores) antes del lanzamiento oficial.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240" w:before="0" w:lineRule="auto"/>
        <w:ind w:left="720" w:hanging="360"/>
        <w:rPr/>
      </w:pPr>
      <w:r>
        <w:rPr>
          <w:rtl w:val="0"/>
        </w:rPr>
        <w:t xml:space="preserve">Lanzar la plataforma Elite Games y realizar pruebas de usuario con clientes y proveedores piloto antes del lanzamiento oficial.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VII. ANEXOS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before="240" w:lineRule="auto"/>
        <w:ind w:left="720" w:hanging="360"/>
        <w:rPr/>
      </w:pPr>
      <w:r>
        <w:rPr>
          <w:rtl w:val="0"/>
        </w:rPr>
        <w:t xml:space="preserve">Cotizaciones de proveedores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before="0" w:lineRule="auto"/>
        <w:ind w:left="720" w:hanging="360"/>
        <w:rPr/>
      </w:pPr>
      <w:r>
        <w:rPr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before="0" w:lineRule="auto"/>
        <w:ind w:left="720" w:hanging="360"/>
        <w:rPr/>
      </w:pPr>
      <w:r>
        <w:rPr>
          <w:rtl w:val="0"/>
        </w:rPr>
        <w:t xml:space="preserve">Plan de implementación completo y formativo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before="0" w:lineRule="auto"/>
        <w:ind w:left="720" w:hanging="360"/>
        <w:rPr/>
      </w:pPr>
      <w:r>
        <w:rPr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240" w:before="0" w:lineRule="auto"/>
        <w:ind w:left="720" w:hanging="360"/>
        <w:rPr/>
      </w:pPr>
      <w:r>
        <w:rPr>
          <w:rtl w:val="0"/>
        </w:rPr>
        <w:t xml:space="preserve">Contratos de servicios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Documento elaborado el:</w:t>
      </w:r>
      <w:r>
        <w:rPr>
          <w:rtl w:val="0"/>
        </w:rPr>
        <w:t xml:space="preserve"> 29/05/2026</w:t>
        <w:br w:type="textWrapping"/>
        <w:t xml:space="preserve"> </w:t>
      </w:r>
      <w:r>
        <w:rPr>
          <w:b w:val="1"/>
          <w:bCs w:val="1"/>
          <w:rtl w:val="0"/>
        </w:rPr>
        <w:t xml:space="preserve">Próxima revisión:</w:t>
      </w:r>
      <w:r>
        <w:rPr>
          <w:rtl w:val="0"/>
        </w:rPr>
        <w:t xml:space="preserve"> 29/08/2026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tbl>
      <w:tblPr>
        <w:tblStyle w:val="Table10"/>
        <w:tblW w:w="921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840"/>
        <w:gridCol w:w="840"/>
        <w:gridCol w:w="1560"/>
        <w:gridCol w:w="120"/>
        <w:gridCol w:w="1005"/>
        <w:gridCol w:w="900"/>
        <w:gridCol w:w="900"/>
        <w:gridCol w:w="900"/>
        <w:gridCol w:w="630"/>
        <w:tblGridChange w:id="0">
          <w:tblGrid>
            <w:gridCol w:w="1515"/>
            <w:gridCol w:w="840"/>
            <w:gridCol w:w="840"/>
            <w:gridCol w:w="1560"/>
            <w:gridCol w:w="120"/>
            <w:gridCol w:w="1005"/>
            <w:gridCol w:w="900"/>
            <w:gridCol w:w="900"/>
            <w:gridCol w:w="900"/>
            <w:gridCol w:w="63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10"/>
            <w:vMerge w:val="restart"/>
            <w:tcBorders>
              <w:top w:color="000000" w:space="0" w:sz="14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CUADRO RESUMEN - FICHA TÉCNICA</w:t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000000" w:space="0" w:sz="14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general: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Este documento corresponde al cuadro resumen y ficha técnica del proyecto Elite Games, plataforma de venta de videojuegos en línea. Se presentan los recursos tecnológicos, servicios y costos necesarios para su desarrollo e implementación, incluyendo hosting, software, conectividad, base de datos y recurso humano.</w:t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proyecto: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Elite Games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29/05/2026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Integrantes:</w:t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Santiago Palacio Pertuz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Miguel Angel Galvis Corredor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del análisis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Determinar el costo total de la infraestructura tecnológica requerida.</w:t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10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Resumen por categoría</w:t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Categoría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Hardware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Servidor VPS Cloud (2 vCPU, 8GB RAM, 200 GB SSD)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Router WiFi + Switch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Computadores Core i5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Periféricos x2 (2 sets)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Internet empresarial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 según componente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$4.530.000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Windows 11 Home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Workspace Starter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Hosting en Hostinger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Kaspersky Standard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Herramientas Open Source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$2.049.000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Conectividad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Internet fibra óptica 300 Mbps (ETB)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1. $ 105.000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$105.000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Servidores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Servidor en la nube (Hostinger)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Servidor VPS (Contabo)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$344.000</w:t>
              <w:br w:type="textWrapping"/>
              <w:t xml:space="preserve">(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Incluido Hardware + Software</w:t>
            </w: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Costos Adicionales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Implementación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Mantenimiento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Soporte técnico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Contingencias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$5.752.714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14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Recurso Humano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Arquitecto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Miguel Angel Galvis Corredor – Base de Datos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$1.750.905 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$10.505.430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ffffff" w:space="0" w:sz="5" w:val="single"/>
              <w:bottom w:color="ffffff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General</w:t>
            </w:r>
          </w:p>
        </w:tc>
        <w:tc>
          <w:tcPr>
            <w:gridSpan w:val="2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$22.942.144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>
        <w:rPr>
          <w:rtl w:val="0"/>
        </w:rPr>
      </w:r>
    </w:p>
    <w:sectPr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DoI+ZMralNK2Y9FavX4dy+JuQ==">CgMxLjAyDmguaWxlaWYyY3BmeTJuMg5oLm1ucW1hZndneTc2YjIOaC5qam5ncWh3ZzNscDY4AHIhMTV4ZDIwalllZ2w1OFlnNGxrcDNMbTc0V1JZNFJxZm1s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