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DF00" w14:textId="3E6FDF0E" w:rsidR="009B3254" w:rsidRDefault="009B3254" w:rsidP="009B3254">
      <w:pPr>
        <w:pStyle w:val="Normal1"/>
        <w:rPr>
          <w:lang w:val="en-US"/>
        </w:rPr>
      </w:pPr>
      <w:r>
        <w:rPr>
          <w:lang w:val="en-US"/>
        </w:rPr>
        <w:t>Sequencing Estimation</w:t>
      </w:r>
    </w:p>
    <w:p w14:paraId="4EC66F1F" w14:textId="11098145" w:rsidR="00B11AF1" w:rsidRDefault="00B11AF1" w:rsidP="00B11AF1">
      <w:pPr>
        <w:pStyle w:val="Normal1"/>
        <w:ind w:left="2160" w:firstLine="720"/>
        <w:rPr>
          <w:lang w:val="en-US"/>
        </w:rPr>
      </w:pPr>
      <w:r w:rsidRPr="00B11AF1">
        <w:rPr>
          <w:lang w:val="en-US"/>
        </w:rPr>
        <w:t>The Communication Activity Plan embodies meticulous planning in alignment with top-tier project management protocols, ensuring systematic progression that enhances efficiency and lays a robust foundation for the project. The initiation phase starts on December 2, 2024, with a program launch to thoroughly understand the project scope and set clear communication goals, signifying its crucial role at the project's commencement.</w:t>
      </w:r>
    </w:p>
    <w:p w14:paraId="77CEDBB5" w14:textId="77777777" w:rsidR="00B11AF1" w:rsidRPr="00B11AF1" w:rsidRDefault="00B11AF1" w:rsidP="00B11AF1">
      <w:pPr>
        <w:pStyle w:val="Normal1"/>
        <w:ind w:left="720" w:firstLine="720"/>
        <w:rPr>
          <w:lang w:val="en-US"/>
        </w:rPr>
      </w:pPr>
    </w:p>
    <w:p w14:paraId="2DA1D33A" w14:textId="338DED6F" w:rsidR="00B11AF1" w:rsidRDefault="00B11AF1" w:rsidP="00B11AF1">
      <w:pPr>
        <w:pStyle w:val="Normal1"/>
        <w:ind w:left="2160" w:firstLine="720"/>
        <w:rPr>
          <w:lang w:val="en-US"/>
        </w:rPr>
      </w:pPr>
      <w:r w:rsidRPr="00B11AF1">
        <w:rPr>
          <w:lang w:val="en-US"/>
        </w:rPr>
        <w:t xml:space="preserve">The project then moves into the detailed planning and implementation of the communication strategy from January 16 to February 12, 2025. This period is dedicated to refining engagement tactics, defining communication channels, </w:t>
      </w:r>
      <w:r>
        <w:rPr>
          <w:lang w:val="en-US"/>
        </w:rPr>
        <w:t>setting stakeholder-specific communication objectives, and</w:t>
      </w:r>
      <w:r w:rsidRPr="00B11AF1">
        <w:rPr>
          <w:lang w:val="en-US"/>
        </w:rPr>
        <w:t xml:space="preserve"> aligning all communication efforts with the project's overarching goals to bolster its strategic value and stakeholder confidence.</w:t>
      </w:r>
    </w:p>
    <w:p w14:paraId="19279965" w14:textId="77777777" w:rsidR="00B11AF1" w:rsidRPr="00B11AF1" w:rsidRDefault="00B11AF1" w:rsidP="00B11AF1">
      <w:pPr>
        <w:pStyle w:val="Normal1"/>
        <w:ind w:left="720" w:firstLine="720"/>
        <w:rPr>
          <w:lang w:val="en-US"/>
        </w:rPr>
      </w:pPr>
    </w:p>
    <w:p w14:paraId="34311F2E" w14:textId="77777777" w:rsidR="00B11AF1" w:rsidRDefault="00B11AF1" w:rsidP="00B11AF1">
      <w:pPr>
        <w:pStyle w:val="Normal1"/>
        <w:ind w:left="2160" w:firstLine="720"/>
        <w:rPr>
          <w:lang w:val="en-US"/>
        </w:rPr>
      </w:pPr>
      <w:r w:rsidRPr="00B11AF1">
        <w:rPr>
          <w:lang w:val="en-US"/>
        </w:rPr>
        <w:t>Tasks related to developing the communication strategy run concurrently with the main activities from February 13 to March 3, 2025. This simultaneous approach of crafting communication materials and scheduling stakeholder meetings illustrates the project's ability to multitask, maintaining a balance between technical progress and foundational analysis for a comprehensive development process.</w:t>
      </w:r>
    </w:p>
    <w:p w14:paraId="3AB7EE82" w14:textId="77777777" w:rsidR="00B11AF1" w:rsidRPr="00B11AF1" w:rsidRDefault="00B11AF1" w:rsidP="00B11AF1">
      <w:pPr>
        <w:pStyle w:val="Normal1"/>
        <w:ind w:left="720" w:firstLine="720"/>
        <w:rPr>
          <w:lang w:val="en-US"/>
        </w:rPr>
      </w:pPr>
    </w:p>
    <w:p w14:paraId="5B85E9A5" w14:textId="77777777" w:rsidR="00B11AF1" w:rsidRDefault="00B11AF1" w:rsidP="00B11AF1">
      <w:pPr>
        <w:pStyle w:val="Normal1"/>
        <w:ind w:left="2160" w:firstLine="720"/>
        <w:rPr>
          <w:lang w:val="en-US"/>
        </w:rPr>
      </w:pPr>
      <w:r w:rsidRPr="00B11AF1">
        <w:rPr>
          <w:lang w:val="en-US"/>
        </w:rPr>
        <w:t>Subsequent stages, including communication updates and post-implementation planning, start on March 4. These integrate thorough assessments of communication efficacy, stakeholder feedback, and iterative improvements, weaving these elements into the project continuum. From March 18, evaluating operational impacts and maintaining alignment with project goals occurs alongside strategic planning, underscoring the project's integrated and multifaceted planning approach.</w:t>
      </w:r>
    </w:p>
    <w:p w14:paraId="36F9DA77" w14:textId="77777777" w:rsidR="00B11AF1" w:rsidRPr="00B11AF1" w:rsidRDefault="00B11AF1" w:rsidP="00B11AF1">
      <w:pPr>
        <w:pStyle w:val="Normal1"/>
        <w:ind w:left="720" w:firstLine="720"/>
        <w:rPr>
          <w:lang w:val="en-US"/>
        </w:rPr>
      </w:pPr>
    </w:p>
    <w:p w14:paraId="3B615926" w14:textId="596268BA" w:rsidR="00B11AF1" w:rsidRPr="00B11AF1" w:rsidRDefault="00B11AF1" w:rsidP="00B11AF1">
      <w:pPr>
        <w:pStyle w:val="Normal1"/>
        <w:ind w:left="2160" w:firstLine="720"/>
        <w:rPr>
          <w:lang w:val="en-US"/>
        </w:rPr>
      </w:pPr>
      <w:r w:rsidRPr="00B11AF1">
        <w:rPr>
          <w:lang w:val="en-US"/>
        </w:rPr>
        <w:t xml:space="preserve">This structured cadence for the Communication Activity Plan ensures a smooth transition from concept to detailed communication strategy execution. </w:t>
      </w:r>
      <w:r>
        <w:rPr>
          <w:lang w:val="en-US"/>
        </w:rPr>
        <w:t>Incorporating tasks across various project dimensions</w:t>
      </w:r>
      <w:r w:rsidRPr="00B11AF1">
        <w:rPr>
          <w:lang w:val="en-US"/>
        </w:rPr>
        <w:t xml:space="preserve"> emphasizes the depth of planning. Each phase is designed to build on </w:t>
      </w:r>
      <w:r>
        <w:rPr>
          <w:lang w:val="en-US"/>
        </w:rPr>
        <w:t>the learnings from the previous steps, focusing</w:t>
      </w:r>
      <w:r w:rsidRPr="00B11AF1">
        <w:rPr>
          <w:lang w:val="en-US"/>
        </w:rPr>
        <w:t xml:space="preserve"> on successful project completion. This proactive, strategic planning and parallel task execution showcase a commitment to efficiency and progress, ensuring the Communication Activity Plan's effective implementation and instilling confidence in the project's trajectory.</w:t>
      </w:r>
    </w:p>
    <w:p w14:paraId="20A5EA76" w14:textId="77777777" w:rsidR="00B11AF1" w:rsidRDefault="00B11AF1" w:rsidP="00B11AF1">
      <w:pPr>
        <w:pStyle w:val="Normal1"/>
        <w:ind w:left="720" w:firstLine="720"/>
        <w:rPr>
          <w:lang w:val="en-US"/>
        </w:rPr>
      </w:pPr>
    </w:p>
    <w:p w14:paraId="46EEBC80" w14:textId="77777777" w:rsidR="00B11AF1" w:rsidRDefault="00B11AF1" w:rsidP="00B11AF1">
      <w:pPr>
        <w:pStyle w:val="Normal1"/>
        <w:ind w:left="720" w:firstLine="720"/>
        <w:rPr>
          <w:lang w:val="en-US"/>
        </w:rPr>
      </w:pPr>
    </w:p>
    <w:p w14:paraId="542C9FEB" w14:textId="60100212" w:rsidR="009B3254" w:rsidRDefault="009B3254" w:rsidP="009B3254">
      <w:pPr>
        <w:pStyle w:val="Normal1"/>
        <w:pBdr>
          <w:top w:val="nil"/>
          <w:left w:val="nil"/>
          <w:bottom w:val="nil"/>
          <w:right w:val="nil"/>
          <w:between w:val="nil"/>
        </w:pBdr>
        <w:spacing w:before="300"/>
        <w:rPr>
          <w:lang w:val="en-US"/>
        </w:rPr>
      </w:pPr>
      <w:r>
        <w:rPr>
          <w:lang w:val="en-US"/>
        </w:rPr>
        <w:t>Time Duration Estimation</w:t>
      </w:r>
    </w:p>
    <w:p w14:paraId="79BF5A32" w14:textId="75BFA512" w:rsidR="000E5AB7" w:rsidRDefault="000E5AB7" w:rsidP="000E5AB7">
      <w:pPr>
        <w:pStyle w:val="Normal1"/>
        <w:pBdr>
          <w:top w:val="nil"/>
          <w:left w:val="nil"/>
          <w:bottom w:val="nil"/>
          <w:right w:val="nil"/>
          <w:between w:val="nil"/>
        </w:pBdr>
        <w:spacing w:before="300"/>
        <w:ind w:left="2160" w:firstLine="720"/>
        <w:rPr>
          <w:lang w:val="en-US"/>
        </w:rPr>
      </w:pPr>
      <w:r w:rsidRPr="000E5AB7">
        <w:rPr>
          <w:lang w:val="en-US"/>
        </w:rPr>
        <w:lastRenderedPageBreak/>
        <w:t>The Communication Activity Plan is finely tuned to achieve smooth progression and on-time project goals through well-calculated time duration estimates for each task and phase. The project initiation commences on December 2, 2024, embarking on a critical six-week program launch phase until January 15, 2025. This specific timeframe is allocated for an in-depth review of communication requirements and establish</w:t>
      </w:r>
      <w:r>
        <w:rPr>
          <w:lang w:val="en-US"/>
        </w:rPr>
        <w:t>ing</w:t>
      </w:r>
      <w:r w:rsidRPr="000E5AB7">
        <w:rPr>
          <w:lang w:val="en-US"/>
        </w:rPr>
        <w:t xml:space="preserve"> core strategies, allowing for a strategic commencement. It ensures a thorough understanding of the project's communication landscape and sets definitive goals, setting a strong foundation.</w:t>
      </w:r>
    </w:p>
    <w:p w14:paraId="531B391F" w14:textId="77777777" w:rsidR="000E5AB7" w:rsidRDefault="000E5AB7" w:rsidP="000E5AB7">
      <w:pPr>
        <w:pStyle w:val="Normal1"/>
        <w:pBdr>
          <w:top w:val="nil"/>
          <w:left w:val="nil"/>
          <w:bottom w:val="nil"/>
          <w:right w:val="nil"/>
          <w:between w:val="nil"/>
        </w:pBdr>
        <w:ind w:left="2160" w:firstLine="720"/>
        <w:rPr>
          <w:lang w:val="en-US"/>
        </w:rPr>
      </w:pPr>
    </w:p>
    <w:p w14:paraId="3CF42700" w14:textId="1396F376" w:rsidR="000E5AB7" w:rsidRDefault="000E5AB7" w:rsidP="000E5AB7">
      <w:pPr>
        <w:pStyle w:val="Normal1"/>
        <w:pBdr>
          <w:top w:val="nil"/>
          <w:left w:val="nil"/>
          <w:bottom w:val="nil"/>
          <w:right w:val="nil"/>
          <w:between w:val="nil"/>
        </w:pBdr>
        <w:ind w:left="2160" w:firstLine="720"/>
        <w:rPr>
          <w:lang w:val="en-US"/>
        </w:rPr>
      </w:pPr>
      <w:r w:rsidRPr="000E5AB7">
        <w:rPr>
          <w:lang w:val="en-US"/>
        </w:rPr>
        <w:t xml:space="preserve">Upon completion of the foundational launch phase, the plan transitions into the Communication Plan phase from January 16 to February 12. This four-week period is reserved for crafting detailed communication strategies and stakeholder engagement plans. The duration is meticulously selected to permit focused development and planning, informed by the insights from the program launch, for a comprehensive communication plan </w:t>
      </w:r>
      <w:r w:rsidR="00AC60BF">
        <w:rPr>
          <w:lang w:val="en-US"/>
        </w:rPr>
        <w:t>encompassing</w:t>
      </w:r>
      <w:r w:rsidRPr="000E5AB7">
        <w:rPr>
          <w:lang w:val="en-US"/>
        </w:rPr>
        <w:t xml:space="preserve"> all aspects of stakeholder communication and engagement.</w:t>
      </w:r>
    </w:p>
    <w:p w14:paraId="646A5DCC" w14:textId="77777777" w:rsidR="000E5AB7" w:rsidRPr="000E5AB7" w:rsidRDefault="000E5AB7" w:rsidP="000E5AB7">
      <w:pPr>
        <w:pStyle w:val="Normal1"/>
        <w:pBdr>
          <w:top w:val="nil"/>
          <w:left w:val="nil"/>
          <w:bottom w:val="nil"/>
          <w:right w:val="nil"/>
          <w:between w:val="nil"/>
        </w:pBdr>
        <w:ind w:left="2160" w:firstLine="720"/>
        <w:rPr>
          <w:lang w:val="en-US"/>
        </w:rPr>
      </w:pPr>
    </w:p>
    <w:p w14:paraId="7D8907FC" w14:textId="583BC3F2" w:rsidR="000E5AB7" w:rsidRDefault="000E5AB7" w:rsidP="000E5AB7">
      <w:pPr>
        <w:pStyle w:val="Normal1"/>
        <w:pBdr>
          <w:top w:val="nil"/>
          <w:left w:val="nil"/>
          <w:bottom w:val="nil"/>
          <w:right w:val="nil"/>
          <w:between w:val="nil"/>
        </w:pBdr>
        <w:ind w:left="2160" w:firstLine="720"/>
        <w:rPr>
          <w:lang w:val="en-US"/>
        </w:rPr>
      </w:pPr>
      <w:r w:rsidRPr="000E5AB7">
        <w:rPr>
          <w:lang w:val="en-US"/>
        </w:rPr>
        <w:t>As the project moves into the Communication Strategy phase from February 13 to March 3, the time set aside for each activity i</w:t>
      </w:r>
      <w:r w:rsidR="00AC60BF">
        <w:rPr>
          <w:lang w:val="en-US"/>
        </w:rPr>
        <w:t>ndicates</w:t>
      </w:r>
      <w:r w:rsidRPr="000E5AB7">
        <w:rPr>
          <w:lang w:val="en-US"/>
        </w:rPr>
        <w:t xml:space="preserve"> the intricacies </w:t>
      </w:r>
      <w:r w:rsidR="00AC60BF">
        <w:rPr>
          <w:lang w:val="en-US"/>
        </w:rPr>
        <w:t>of</w:t>
      </w:r>
      <w:r w:rsidRPr="000E5AB7">
        <w:rPr>
          <w:lang w:val="en-US"/>
        </w:rPr>
        <w:t xml:space="preserve"> creating impactful communication materials and thorough stakeholder meeting plans. The groundwork laid in previous phases allows for a targeted approach, ensuring efficiency and strategic</w:t>
      </w:r>
      <w:r w:rsidR="00AC60BF">
        <w:rPr>
          <w:lang w:val="en-US"/>
        </w:rPr>
        <w:t>ally allocating</w:t>
      </w:r>
      <w:r w:rsidRPr="000E5AB7">
        <w:rPr>
          <w:lang w:val="en-US"/>
        </w:rPr>
        <w:t xml:space="preserve"> time and resources.</w:t>
      </w:r>
    </w:p>
    <w:p w14:paraId="3299BFAD" w14:textId="77777777" w:rsidR="000E5AB7" w:rsidRPr="000E5AB7" w:rsidRDefault="000E5AB7" w:rsidP="000E5AB7">
      <w:pPr>
        <w:pStyle w:val="Normal1"/>
        <w:pBdr>
          <w:top w:val="nil"/>
          <w:left w:val="nil"/>
          <w:bottom w:val="nil"/>
          <w:right w:val="nil"/>
          <w:between w:val="nil"/>
        </w:pBdr>
        <w:ind w:left="2160" w:firstLine="720"/>
        <w:rPr>
          <w:lang w:val="en-US"/>
        </w:rPr>
      </w:pPr>
    </w:p>
    <w:p w14:paraId="75F27416" w14:textId="76C25CC8" w:rsidR="000E5AB7" w:rsidRDefault="000E5AB7" w:rsidP="000E5AB7">
      <w:pPr>
        <w:pStyle w:val="Normal1"/>
        <w:pBdr>
          <w:top w:val="nil"/>
          <w:left w:val="nil"/>
          <w:bottom w:val="nil"/>
          <w:right w:val="nil"/>
          <w:between w:val="nil"/>
        </w:pBdr>
        <w:ind w:left="2160" w:firstLine="720"/>
        <w:rPr>
          <w:lang w:val="en-US"/>
        </w:rPr>
      </w:pPr>
      <w:r w:rsidRPr="000E5AB7">
        <w:rPr>
          <w:lang w:val="en-US"/>
        </w:rPr>
        <w:t>Commencing March 4, the plan strategically enters the communication update and post-implementation stages, designed to run parallel to the strategic tasks. This concurrent scheduling is pivotal for integrating real-time feedback and iterative improvements into the project's timeline. It facilitates operational and financial assessments crucial to the project's success without disrupting the technical workflow.</w:t>
      </w:r>
      <w:r>
        <w:rPr>
          <w:lang w:val="en-US"/>
        </w:rPr>
        <w:t xml:space="preserve"> </w:t>
      </w:r>
      <w:r w:rsidRPr="000E5AB7">
        <w:rPr>
          <w:lang w:val="en-US"/>
        </w:rPr>
        <w:t xml:space="preserve">The subsequent stages, dedicated to evaluating communication effectiveness and planning for the project's scalability and sustainability, are given sufficient time to mirror their significance in ensuring </w:t>
      </w:r>
      <w:r>
        <w:rPr>
          <w:lang w:val="en-US"/>
        </w:rPr>
        <w:t>it</w:t>
      </w:r>
      <w:r w:rsidRPr="000E5AB7">
        <w:rPr>
          <w:lang w:val="en-US"/>
        </w:rPr>
        <w:t>s long-term success. The ample timeframes reflect their critical role in the project's overall strategy and success.</w:t>
      </w:r>
    </w:p>
    <w:p w14:paraId="375A491F" w14:textId="77777777" w:rsidR="000E5AB7" w:rsidRPr="000E5AB7" w:rsidRDefault="000E5AB7" w:rsidP="000E5AB7">
      <w:pPr>
        <w:pStyle w:val="Normal1"/>
        <w:pBdr>
          <w:top w:val="nil"/>
          <w:left w:val="nil"/>
          <w:bottom w:val="nil"/>
          <w:right w:val="nil"/>
          <w:between w:val="nil"/>
        </w:pBdr>
        <w:ind w:left="2160" w:firstLine="720"/>
        <w:rPr>
          <w:lang w:val="en-US"/>
        </w:rPr>
      </w:pPr>
    </w:p>
    <w:p w14:paraId="74FA6873" w14:textId="17847D34" w:rsidR="00AC60BF" w:rsidRDefault="000E5AB7" w:rsidP="00AC60BF">
      <w:pPr>
        <w:pStyle w:val="Normal1"/>
        <w:pBdr>
          <w:top w:val="nil"/>
          <w:left w:val="nil"/>
          <w:bottom w:val="nil"/>
          <w:right w:val="nil"/>
          <w:between w:val="nil"/>
        </w:pBdr>
        <w:ind w:left="2160" w:firstLine="720"/>
        <w:rPr>
          <w:lang w:val="en-US"/>
        </w:rPr>
      </w:pPr>
      <w:r w:rsidRPr="000E5AB7">
        <w:rPr>
          <w:lang w:val="en-US"/>
        </w:rPr>
        <w:t>This time estimation strategy for the Communication Activity Plan exemplifies a balanced and forward-thinking approach, focusing on comprehensive foundational activities and efficient subsequent phase scheduling. The deliberate timing ensures that the Communication Activity Plan progresses in a structured and timely manner, reinforcing the project's overarching objectives and success.</w:t>
      </w:r>
    </w:p>
    <w:p w14:paraId="26DDCCF1" w14:textId="77777777" w:rsidR="009B3254" w:rsidRDefault="009B3254" w:rsidP="00AC60BF">
      <w:pPr>
        <w:pStyle w:val="Normal1"/>
        <w:pBdr>
          <w:top w:val="nil"/>
          <w:left w:val="nil"/>
          <w:bottom w:val="nil"/>
          <w:right w:val="nil"/>
          <w:between w:val="nil"/>
        </w:pBdr>
        <w:ind w:left="2160" w:firstLine="720"/>
        <w:rPr>
          <w:lang w:val="en-US"/>
        </w:rPr>
      </w:pPr>
    </w:p>
    <w:p w14:paraId="374E00A4" w14:textId="77777777" w:rsidR="009B3254" w:rsidRDefault="009B3254" w:rsidP="00AC60BF">
      <w:pPr>
        <w:pStyle w:val="Normal1"/>
        <w:pBdr>
          <w:top w:val="nil"/>
          <w:left w:val="nil"/>
          <w:bottom w:val="nil"/>
          <w:right w:val="nil"/>
          <w:between w:val="nil"/>
        </w:pBdr>
        <w:ind w:left="2160" w:firstLine="720"/>
        <w:rPr>
          <w:lang w:val="en-US"/>
        </w:rPr>
      </w:pPr>
    </w:p>
    <w:p w14:paraId="07A98626" w14:textId="664CBDA5" w:rsidR="00AC60BF" w:rsidRPr="000E5AB7" w:rsidRDefault="00AC60BF" w:rsidP="00AC60BF">
      <w:pPr>
        <w:pStyle w:val="Normal1"/>
        <w:pBdr>
          <w:top w:val="nil"/>
          <w:left w:val="nil"/>
          <w:bottom w:val="nil"/>
          <w:right w:val="nil"/>
          <w:between w:val="nil"/>
        </w:pBdr>
        <w:rPr>
          <w:lang w:val="en-US"/>
        </w:rPr>
      </w:pPr>
      <w:r>
        <w:rPr>
          <w:lang w:val="en-US"/>
        </w:rPr>
        <w:lastRenderedPageBreak/>
        <w:t>Scheduling</w:t>
      </w:r>
      <w:r w:rsidR="009B3254">
        <w:rPr>
          <w:lang w:val="en-US"/>
        </w:rPr>
        <w:t xml:space="preserve"> Estimation</w:t>
      </w:r>
    </w:p>
    <w:p w14:paraId="25E5A6F8" w14:textId="77777777" w:rsidR="00945CB7" w:rsidRDefault="00945CB7" w:rsidP="00945CB7">
      <w:pPr>
        <w:pStyle w:val="Normal1"/>
        <w:ind w:left="2160" w:firstLine="720"/>
        <w:rPr>
          <w:lang w:val="en-US"/>
        </w:rPr>
      </w:pPr>
      <w:r w:rsidRPr="00945CB7">
        <w:rPr>
          <w:lang w:val="en-US"/>
        </w:rPr>
        <w:t>The Communication Activity Plan, anchored in project management excellence, orchestrates a strategic sequence of tasks, commencing with the program launch phase from December 2, 2024, to January 15, 2025. This foundational phase focuses on defining communication objectives and crafting the initial strategy framework, setting the trajectory for the entire project.</w:t>
      </w:r>
    </w:p>
    <w:p w14:paraId="31F2F1ED" w14:textId="77777777" w:rsidR="00945CB7" w:rsidRPr="00945CB7" w:rsidRDefault="00945CB7" w:rsidP="00945CB7">
      <w:pPr>
        <w:pStyle w:val="Normal1"/>
        <w:ind w:left="2160" w:firstLine="720"/>
        <w:rPr>
          <w:lang w:val="en-US"/>
        </w:rPr>
      </w:pPr>
    </w:p>
    <w:p w14:paraId="76433A7B" w14:textId="11F2E59C" w:rsidR="00945CB7" w:rsidRDefault="00945CB7" w:rsidP="00945CB7">
      <w:pPr>
        <w:pStyle w:val="Normal1"/>
        <w:ind w:left="2160" w:firstLine="720"/>
        <w:rPr>
          <w:lang w:val="en-US"/>
        </w:rPr>
      </w:pPr>
      <w:r w:rsidRPr="00945CB7">
        <w:rPr>
          <w:lang w:val="en-US"/>
        </w:rPr>
        <w:t>Transitioning to the Communication Plan phase from January 16 to February 12, 2025, the plan delves into detailed strategy formulation and stakeholder engagement. Building on the groundwork of the launch, this phase furthers the plan’s depth, integrating initial insights to enhance communication precision. Alongside</w:t>
      </w:r>
      <w:r>
        <w:rPr>
          <w:lang w:val="en-US"/>
        </w:rPr>
        <w:t xml:space="preserve"> this</w:t>
      </w:r>
      <w:r w:rsidRPr="00945CB7">
        <w:rPr>
          <w:lang w:val="en-US"/>
        </w:rPr>
        <w:t xml:space="preserve">, the </w:t>
      </w:r>
      <w:r>
        <w:rPr>
          <w:lang w:val="en-US"/>
        </w:rPr>
        <w:t>communication strategy development</w:t>
      </w:r>
      <w:r w:rsidRPr="00945CB7">
        <w:rPr>
          <w:lang w:val="en-US"/>
        </w:rPr>
        <w:t xml:space="preserve"> starts, facilitating uninterrupted progress by weaving execution plans into the project’s lifecycle.</w:t>
      </w:r>
    </w:p>
    <w:p w14:paraId="0AC43BCE" w14:textId="77777777" w:rsidR="00945CB7" w:rsidRPr="00945CB7" w:rsidRDefault="00945CB7" w:rsidP="00945CB7">
      <w:pPr>
        <w:pStyle w:val="Normal1"/>
        <w:ind w:left="2160" w:firstLine="720"/>
        <w:rPr>
          <w:lang w:val="en-US"/>
        </w:rPr>
      </w:pPr>
    </w:p>
    <w:p w14:paraId="0C276EFB" w14:textId="77777777" w:rsidR="00945CB7" w:rsidRDefault="00945CB7" w:rsidP="00945CB7">
      <w:pPr>
        <w:pStyle w:val="Normal1"/>
        <w:ind w:left="2160" w:firstLine="720"/>
        <w:rPr>
          <w:lang w:val="en-US"/>
        </w:rPr>
      </w:pPr>
      <w:r w:rsidRPr="00945CB7">
        <w:rPr>
          <w:lang w:val="en-US"/>
        </w:rPr>
        <w:t>The subsequent Communication Strategy phase from February 13 to March 3 centers on generating specific communication materials and orchestrating stakeholder meetings. This timing ensures the use of strategic insights from prior stages for effective communication delivery.</w:t>
      </w:r>
    </w:p>
    <w:p w14:paraId="4A9347BA" w14:textId="77777777" w:rsidR="00945CB7" w:rsidRPr="00945CB7" w:rsidRDefault="00945CB7" w:rsidP="00945CB7">
      <w:pPr>
        <w:pStyle w:val="Normal1"/>
        <w:ind w:left="2160" w:firstLine="720"/>
        <w:rPr>
          <w:lang w:val="en-US"/>
        </w:rPr>
      </w:pPr>
    </w:p>
    <w:p w14:paraId="5FD9550B" w14:textId="77777777" w:rsidR="00945CB7" w:rsidRDefault="00945CB7" w:rsidP="00945CB7">
      <w:pPr>
        <w:pStyle w:val="Normal1"/>
        <w:ind w:left="2160" w:firstLine="720"/>
        <w:rPr>
          <w:lang w:val="en-US"/>
        </w:rPr>
      </w:pPr>
      <w:r w:rsidRPr="00945CB7">
        <w:rPr>
          <w:lang w:val="en-US"/>
        </w:rPr>
        <w:t>With the launch underway, the focal point shifts to reinforcing the project's strategic value. This involves ensuring communication activities reflect the project's core objectives and stakeholder expectations, aiming to bolster the project's influence and gain stakeholder support.</w:t>
      </w:r>
    </w:p>
    <w:p w14:paraId="44747873" w14:textId="77777777" w:rsidR="00945CB7" w:rsidRPr="00945CB7" w:rsidRDefault="00945CB7" w:rsidP="00945CB7">
      <w:pPr>
        <w:pStyle w:val="Normal1"/>
        <w:ind w:left="2160" w:firstLine="720"/>
        <w:rPr>
          <w:lang w:val="en-US"/>
        </w:rPr>
      </w:pPr>
    </w:p>
    <w:p w14:paraId="2FA07A3D" w14:textId="77777777" w:rsidR="00945CB7" w:rsidRDefault="00945CB7" w:rsidP="00945CB7">
      <w:pPr>
        <w:pStyle w:val="Normal1"/>
        <w:ind w:left="2160" w:firstLine="720"/>
        <w:rPr>
          <w:lang w:val="en-US"/>
        </w:rPr>
      </w:pPr>
      <w:r w:rsidRPr="00945CB7">
        <w:rPr>
          <w:lang w:val="en-US"/>
        </w:rPr>
        <w:t>Finally, the plan culminates with a review of communication effectiveness and preparations for the strategy’s scalability and sustainability. This phase, following strategy and execution, allows for informed enhancements based on previous learnings.</w:t>
      </w:r>
    </w:p>
    <w:p w14:paraId="2F01062B" w14:textId="77777777" w:rsidR="00945CB7" w:rsidRPr="00945CB7" w:rsidRDefault="00945CB7" w:rsidP="00945CB7">
      <w:pPr>
        <w:pStyle w:val="Normal1"/>
        <w:ind w:left="2160" w:firstLine="720"/>
        <w:rPr>
          <w:lang w:val="en-US"/>
        </w:rPr>
      </w:pPr>
    </w:p>
    <w:p w14:paraId="3A7E3793" w14:textId="27BB1A34" w:rsidR="00945CB7" w:rsidRPr="00945CB7" w:rsidRDefault="00945CB7" w:rsidP="00945CB7">
      <w:pPr>
        <w:pStyle w:val="Normal1"/>
        <w:ind w:left="2160" w:firstLine="720"/>
        <w:rPr>
          <w:lang w:val="en-US"/>
        </w:rPr>
      </w:pPr>
      <w:r>
        <w:rPr>
          <w:lang w:val="en-US"/>
        </w:rPr>
        <w:t>T</w:t>
      </w:r>
      <w:r w:rsidRPr="00945CB7">
        <w:rPr>
          <w:lang w:val="en-US"/>
        </w:rPr>
        <w:t xml:space="preserve">he Communication Activity Plan is designed to progress methodically toward its objectives, ensuring a solid base for successful communication within the project. </w:t>
      </w:r>
      <w:r>
        <w:rPr>
          <w:lang w:val="en-US"/>
        </w:rPr>
        <w:t>Logically sequencing tasks and incorporating concurrent activities</w:t>
      </w:r>
      <w:r w:rsidRPr="00945CB7">
        <w:rPr>
          <w:lang w:val="en-US"/>
        </w:rPr>
        <w:t xml:space="preserve"> balances efficiency and quality, underpinning the project's strategic goals.</w:t>
      </w:r>
    </w:p>
    <w:p w14:paraId="1726CBD6" w14:textId="77777777" w:rsidR="00945CB7" w:rsidRPr="00945CB7" w:rsidRDefault="00945CB7" w:rsidP="00945CB7">
      <w:pPr>
        <w:pStyle w:val="Normal1"/>
        <w:ind w:left="2160" w:firstLine="720"/>
        <w:rPr>
          <w:lang w:val="en-US"/>
        </w:rPr>
      </w:pPr>
    </w:p>
    <w:p w14:paraId="00000020" w14:textId="77777777" w:rsidR="001B6961" w:rsidRDefault="001B6961" w:rsidP="00945CB7">
      <w:pPr>
        <w:pStyle w:val="Normal1"/>
        <w:ind w:left="2160" w:firstLine="720"/>
      </w:pPr>
    </w:p>
    <w:p w14:paraId="6160A911" w14:textId="77777777" w:rsidR="00211D92" w:rsidRDefault="00211D92" w:rsidP="00945CB7">
      <w:pPr>
        <w:pStyle w:val="Normal1"/>
        <w:ind w:left="1440"/>
      </w:pPr>
    </w:p>
    <w:p w14:paraId="584B1309" w14:textId="77777777" w:rsidR="00945CB7" w:rsidRDefault="00945CB7">
      <w:pPr>
        <w:pStyle w:val="Normal1"/>
        <w:ind w:left="720"/>
      </w:pPr>
    </w:p>
    <w:p w14:paraId="7AA454BC" w14:textId="77777777" w:rsidR="00945CB7" w:rsidRDefault="00945CB7">
      <w:pPr>
        <w:pStyle w:val="Normal1"/>
        <w:ind w:left="720"/>
      </w:pPr>
    </w:p>
    <w:p w14:paraId="5BB5D221" w14:textId="77777777" w:rsidR="00945CB7" w:rsidRDefault="00945CB7">
      <w:pPr>
        <w:pStyle w:val="Normal1"/>
        <w:ind w:left="720"/>
      </w:pPr>
    </w:p>
    <w:p w14:paraId="026002DF" w14:textId="77777777" w:rsidR="00945CB7" w:rsidRDefault="00945CB7">
      <w:pPr>
        <w:pStyle w:val="Normal1"/>
        <w:ind w:left="720"/>
      </w:pPr>
    </w:p>
    <w:p w14:paraId="0E6CB964" w14:textId="77777777" w:rsidR="00945CB7" w:rsidRDefault="00945CB7">
      <w:pPr>
        <w:pStyle w:val="Normal1"/>
        <w:ind w:left="720"/>
      </w:pPr>
    </w:p>
    <w:p w14:paraId="0B5514D6" w14:textId="77777777" w:rsidR="009B3254" w:rsidRDefault="009B3254">
      <w:pPr>
        <w:pStyle w:val="Normal1"/>
        <w:ind w:left="720"/>
      </w:pPr>
    </w:p>
    <w:p w14:paraId="372D023B" w14:textId="77777777" w:rsidR="00945CB7" w:rsidRDefault="00945CB7" w:rsidP="00945CB7">
      <w:pPr>
        <w:pStyle w:val="Normal1"/>
      </w:pPr>
    </w:p>
    <w:p w14:paraId="00000021" w14:textId="09047EBD" w:rsidR="001B6961" w:rsidRDefault="00000000">
      <w:pPr>
        <w:pStyle w:val="Normal1"/>
        <w:ind w:left="720"/>
      </w:pPr>
      <w:r>
        <w:lastRenderedPageBreak/>
        <w:t>Risks</w:t>
      </w:r>
    </w:p>
    <w:p w14:paraId="00000022" w14:textId="77777777" w:rsidR="001B6961" w:rsidRDefault="001B6961">
      <w:pPr>
        <w:pStyle w:val="Normal1"/>
        <w:ind w:left="720"/>
      </w:pPr>
    </w:p>
    <w:p w14:paraId="2EA782EC" w14:textId="3F537EA0" w:rsidR="00884E9A" w:rsidRDefault="00884E9A" w:rsidP="002723FA">
      <w:pPr>
        <w:pStyle w:val="Normal1"/>
        <w:ind w:left="2160" w:firstLine="720"/>
        <w:rPr>
          <w:lang w:val="en-US"/>
        </w:rPr>
      </w:pPr>
      <w:r w:rsidRPr="00884E9A">
        <w:rPr>
          <w:lang w:val="en-US"/>
        </w:rPr>
        <w:t>Miscommunication poses a significant risk to the Robolibrarian project, particularly during the foundational program launch phase</w:t>
      </w:r>
      <w:r>
        <w:rPr>
          <w:lang w:val="en-US"/>
        </w:rPr>
        <w:t>,</w:t>
      </w:r>
      <w:r w:rsidRPr="00884E9A">
        <w:rPr>
          <w:lang w:val="en-US"/>
        </w:rPr>
        <w:t xml:space="preserve"> which involves scheduling events, budgeting, and proposal drafting. Missteps at this juncture could disillusion stakeholders and trigger a cascade of issues affecting the project.</w:t>
      </w:r>
    </w:p>
    <w:p w14:paraId="52CCC260" w14:textId="77777777" w:rsidR="00884E9A" w:rsidRPr="00884E9A" w:rsidRDefault="00884E9A" w:rsidP="002723FA">
      <w:pPr>
        <w:pStyle w:val="Normal1"/>
        <w:ind w:left="1440" w:firstLine="720"/>
        <w:rPr>
          <w:lang w:val="en-US"/>
        </w:rPr>
      </w:pPr>
    </w:p>
    <w:p w14:paraId="6B5665E2" w14:textId="6AC6753D" w:rsidR="00884E9A" w:rsidRDefault="002727E5" w:rsidP="002723FA">
      <w:pPr>
        <w:pStyle w:val="Normal1"/>
        <w:ind w:left="2160" w:firstLine="720"/>
        <w:rPr>
          <w:lang w:val="en-US"/>
        </w:rPr>
      </w:pPr>
      <w:r>
        <w:rPr>
          <w:lang w:val="en-US"/>
        </w:rPr>
        <w:t>A strategy advocating clear, consistent communication has been devised to counter this</w:t>
      </w:r>
      <w:r w:rsidR="00884E9A">
        <w:rPr>
          <w:lang w:val="en-US"/>
        </w:rPr>
        <w:t>. Central to this plan is the deployment of a unified communication platform that ensures updates, changes, and crucial documents are uniformly shared. This system i</w:t>
      </w:r>
      <w:r w:rsidR="00884E9A" w:rsidRPr="00884E9A">
        <w:rPr>
          <w:lang w:val="en-US"/>
        </w:rPr>
        <w:t xml:space="preserve">s more than just an information repository; it's a proactive agent for live updates, </w:t>
      </w:r>
      <w:r w:rsidR="00884E9A">
        <w:rPr>
          <w:lang w:val="en-US"/>
        </w:rPr>
        <w:t xml:space="preserve">the </w:t>
      </w:r>
      <w:r w:rsidR="00884E9A" w:rsidRPr="00884E9A">
        <w:rPr>
          <w:lang w:val="en-US"/>
        </w:rPr>
        <w:t>key to averting communication pitfalls.</w:t>
      </w:r>
    </w:p>
    <w:p w14:paraId="25D45E2A" w14:textId="77777777" w:rsidR="00884E9A" w:rsidRPr="00884E9A" w:rsidRDefault="00884E9A" w:rsidP="002723FA">
      <w:pPr>
        <w:pStyle w:val="Normal1"/>
        <w:ind w:left="2160" w:firstLine="720"/>
        <w:rPr>
          <w:lang w:val="en-US"/>
        </w:rPr>
      </w:pPr>
    </w:p>
    <w:p w14:paraId="6C8F7A3F" w14:textId="5638D3E2" w:rsidR="00884E9A" w:rsidRDefault="00884E9A" w:rsidP="002723FA">
      <w:pPr>
        <w:pStyle w:val="Normal1"/>
        <w:ind w:left="2160" w:firstLine="720"/>
        <w:rPr>
          <w:lang w:val="en-US"/>
        </w:rPr>
      </w:pPr>
      <w:r w:rsidRPr="00884E9A">
        <w:rPr>
          <w:lang w:val="en-US"/>
        </w:rPr>
        <w:t xml:space="preserve">Roles and responsibilities within the team will be clearly outlined, removing </w:t>
      </w:r>
      <w:r w:rsidR="007A707C" w:rsidRPr="00884E9A">
        <w:rPr>
          <w:lang w:val="en-US"/>
        </w:rPr>
        <w:t>ambiguity,</w:t>
      </w:r>
      <w:r w:rsidRPr="00884E9A">
        <w:rPr>
          <w:lang w:val="en-US"/>
        </w:rPr>
        <w:t xml:space="preserve"> and safeguarding against communication breakdowns. Complementing this structural clarity, regular team meetings will serve as the venue for sharing progress and addressing misunderstandings head-on. A strong emphasis on documentation will underpin these efforts, creating a dependable record as a trusted reference for all.</w:t>
      </w:r>
    </w:p>
    <w:p w14:paraId="5AF5945B" w14:textId="77777777" w:rsidR="00884E9A" w:rsidRPr="00884E9A" w:rsidRDefault="00884E9A" w:rsidP="002723FA">
      <w:pPr>
        <w:pStyle w:val="Normal1"/>
        <w:ind w:left="2160" w:firstLine="720"/>
        <w:rPr>
          <w:lang w:val="en-US"/>
        </w:rPr>
      </w:pPr>
    </w:p>
    <w:p w14:paraId="5751B959" w14:textId="17A1BDCF" w:rsidR="00884E9A" w:rsidRDefault="00884E9A" w:rsidP="002723FA">
      <w:pPr>
        <w:pStyle w:val="Normal1"/>
        <w:ind w:left="2160" w:firstLine="720"/>
        <w:rPr>
          <w:lang w:val="en-US"/>
        </w:rPr>
      </w:pPr>
      <w:r w:rsidRPr="00884E9A">
        <w:rPr>
          <w:lang w:val="en-US"/>
        </w:rPr>
        <w:t xml:space="preserve">Interlacing the project's fabric is a dynamic feedback mechanism that enables ongoing dialogue and </w:t>
      </w:r>
      <w:r>
        <w:rPr>
          <w:lang w:val="en-US"/>
        </w:rPr>
        <w:t>sharing</w:t>
      </w:r>
      <w:r w:rsidRPr="00884E9A">
        <w:rPr>
          <w:lang w:val="en-US"/>
        </w:rPr>
        <w:t xml:space="preserve"> </w:t>
      </w:r>
      <w:r>
        <w:rPr>
          <w:lang w:val="en-US"/>
        </w:rPr>
        <w:t xml:space="preserve">of </w:t>
      </w:r>
      <w:r w:rsidRPr="00884E9A">
        <w:rPr>
          <w:lang w:val="en-US"/>
        </w:rPr>
        <w:t xml:space="preserve">concerns, fostering a culture of open communication and collaboration. </w:t>
      </w:r>
      <w:r>
        <w:rPr>
          <w:lang w:val="en-US"/>
        </w:rPr>
        <w:t>A structured system reinforces this</w:t>
      </w:r>
      <w:r w:rsidRPr="00884E9A">
        <w:rPr>
          <w:lang w:val="en-US"/>
        </w:rPr>
        <w:t xml:space="preserve"> to gather and address feedback, </w:t>
      </w:r>
      <w:r>
        <w:rPr>
          <w:lang w:val="en-US"/>
        </w:rPr>
        <w:t xml:space="preserve">which is </w:t>
      </w:r>
      <w:r w:rsidRPr="00884E9A">
        <w:rPr>
          <w:lang w:val="en-US"/>
        </w:rPr>
        <w:t>crucial for promptly tackling communication issues and preventing them from escalating into broader project challenges.</w:t>
      </w:r>
    </w:p>
    <w:p w14:paraId="7D294A75" w14:textId="77777777" w:rsidR="00884E9A" w:rsidRPr="00884E9A" w:rsidRDefault="00884E9A" w:rsidP="002723FA">
      <w:pPr>
        <w:pStyle w:val="Normal1"/>
        <w:ind w:left="2160" w:firstLine="720"/>
        <w:rPr>
          <w:lang w:val="en-US"/>
        </w:rPr>
      </w:pPr>
    </w:p>
    <w:p w14:paraId="75406BE9" w14:textId="3D8A2FF0" w:rsidR="00884E9A" w:rsidRDefault="002727E5" w:rsidP="002723FA">
      <w:pPr>
        <w:pStyle w:val="Normal1"/>
        <w:ind w:left="2160" w:firstLine="720"/>
        <w:rPr>
          <w:lang w:val="en-US"/>
        </w:rPr>
      </w:pPr>
      <w:r>
        <w:rPr>
          <w:lang w:val="en-US"/>
        </w:rPr>
        <w:t>Several critical actions undergird these strategie</w:t>
      </w:r>
      <w:r w:rsidR="00884E9A" w:rsidRPr="00884E9A">
        <w:rPr>
          <w:lang w:val="en-US"/>
        </w:rPr>
        <w:t xml:space="preserve">s. A comprehensive communication plan will detail internal communication protocols and frequencies, creating a solid framework for information exchange. </w:t>
      </w:r>
      <w:r w:rsidR="00884E9A">
        <w:rPr>
          <w:lang w:val="en-US"/>
        </w:rPr>
        <w:t>All team members will receive training on project management and communication tool</w:t>
      </w:r>
      <w:r w:rsidR="00884E9A" w:rsidRPr="00884E9A">
        <w:rPr>
          <w:lang w:val="en-US"/>
        </w:rPr>
        <w:t>s to enhance proficiency and mitigate miscommunication risks. Workshops aimed at clarifying roles will solidify each team member's understanding of their position within the larger project scope.</w:t>
      </w:r>
    </w:p>
    <w:p w14:paraId="74121835" w14:textId="77777777" w:rsidR="00884E9A" w:rsidRPr="00884E9A" w:rsidRDefault="00884E9A" w:rsidP="002723FA">
      <w:pPr>
        <w:pStyle w:val="Normal1"/>
        <w:ind w:left="2160" w:firstLine="720"/>
        <w:rPr>
          <w:lang w:val="en-US"/>
        </w:rPr>
      </w:pPr>
    </w:p>
    <w:p w14:paraId="4378CF04" w14:textId="77777777" w:rsidR="00884E9A" w:rsidRDefault="00884E9A" w:rsidP="002723FA">
      <w:pPr>
        <w:pStyle w:val="Normal1"/>
        <w:ind w:left="2160" w:firstLine="720"/>
        <w:rPr>
          <w:lang w:val="en-US"/>
        </w:rPr>
      </w:pPr>
      <w:r w:rsidRPr="00884E9A">
        <w:rPr>
          <w:lang w:val="en-US"/>
        </w:rPr>
        <w:t>These collective measures form a strategic defense against the risks of miscommunication, bolstering the project’s potential for success. They ensure that the Robolibrarian project's early stages are marked by clarity and understanding, laying a strong foundation for future phases.</w:t>
      </w:r>
    </w:p>
    <w:p w14:paraId="421BD006" w14:textId="77777777" w:rsidR="009B3254" w:rsidRDefault="009B3254" w:rsidP="002723FA">
      <w:pPr>
        <w:pStyle w:val="Normal1"/>
        <w:ind w:left="2160" w:firstLine="720"/>
        <w:rPr>
          <w:lang w:val="en-US"/>
        </w:rPr>
      </w:pPr>
    </w:p>
    <w:p w14:paraId="1920CAEF" w14:textId="77777777" w:rsidR="009B3254" w:rsidRPr="00884E9A" w:rsidRDefault="009B3254" w:rsidP="002723FA">
      <w:pPr>
        <w:pStyle w:val="Normal1"/>
        <w:ind w:left="2160" w:firstLine="720"/>
        <w:rPr>
          <w:lang w:val="en-US"/>
        </w:rPr>
      </w:pPr>
    </w:p>
    <w:p w14:paraId="0000002C" w14:textId="77777777" w:rsidR="001B6961" w:rsidRDefault="001B6961">
      <w:pPr>
        <w:pStyle w:val="Normal1"/>
        <w:ind w:left="720" w:firstLine="720"/>
      </w:pPr>
    </w:p>
    <w:p w14:paraId="0000002E" w14:textId="056F1095" w:rsidR="001B6961" w:rsidRDefault="00AC60BF">
      <w:pPr>
        <w:pStyle w:val="Normal1"/>
        <w:ind w:left="720" w:firstLine="720"/>
      </w:pPr>
      <w:r>
        <w:lastRenderedPageBreak/>
        <w:t>Quality</w:t>
      </w:r>
    </w:p>
    <w:p w14:paraId="24366881" w14:textId="77777777" w:rsidR="00A421BB" w:rsidRDefault="00A421BB">
      <w:pPr>
        <w:pStyle w:val="Normal1"/>
        <w:ind w:left="720" w:firstLine="720"/>
      </w:pPr>
    </w:p>
    <w:p w14:paraId="350D2E46" w14:textId="55068497" w:rsidR="00884E9A" w:rsidRDefault="00884E9A" w:rsidP="002723FA">
      <w:pPr>
        <w:pStyle w:val="Normal1"/>
        <w:ind w:left="2160" w:firstLine="720"/>
        <w:rPr>
          <w:lang w:val="en-US"/>
        </w:rPr>
      </w:pPr>
      <w:r>
        <w:rPr>
          <w:lang w:val="en-US"/>
        </w:rPr>
        <w:t>Clear communication is non-negotiable for the Robolibrarian project to succeed</w:t>
      </w:r>
      <w:r w:rsidRPr="00884E9A">
        <w:rPr>
          <w:lang w:val="en-US"/>
        </w:rPr>
        <w:t xml:space="preserve">. Our goal is that each stakeholder fully understands each exchange, ensuring no confusion or misinterpretations. The qualitative </w:t>
      </w:r>
      <w:r w:rsidR="007A707C">
        <w:rPr>
          <w:lang w:val="en-US"/>
        </w:rPr>
        <w:t>communication standard</w:t>
      </w:r>
      <w:r w:rsidRPr="00884E9A">
        <w:rPr>
          <w:lang w:val="en-US"/>
        </w:rPr>
        <w:t xml:space="preserve"> must be the foundation of the project's success, allowing stakeholders to share a unified view of the project’s objectives and progress.</w:t>
      </w:r>
    </w:p>
    <w:p w14:paraId="6E07897F" w14:textId="77777777" w:rsidR="00884E9A" w:rsidRPr="00884E9A" w:rsidRDefault="00884E9A" w:rsidP="002723FA">
      <w:pPr>
        <w:pStyle w:val="Normal1"/>
        <w:ind w:left="2160" w:firstLine="720"/>
        <w:rPr>
          <w:lang w:val="en-US"/>
        </w:rPr>
      </w:pPr>
    </w:p>
    <w:p w14:paraId="55B502A1" w14:textId="602EEF5D" w:rsidR="00884E9A" w:rsidRDefault="00884E9A" w:rsidP="002723FA">
      <w:pPr>
        <w:pStyle w:val="Normal1"/>
        <w:ind w:left="2160" w:firstLine="720"/>
        <w:rPr>
          <w:lang w:val="en-US"/>
        </w:rPr>
      </w:pPr>
      <w:r w:rsidRPr="00884E9A">
        <w:rPr>
          <w:lang w:val="en-US"/>
        </w:rPr>
        <w:t xml:space="preserve">We aim for a quantitative goal where 90% of stakeholders </w:t>
      </w:r>
      <w:r>
        <w:rPr>
          <w:lang w:val="en-US"/>
        </w:rPr>
        <w:t>comprehensively understand</w:t>
      </w:r>
      <w:r w:rsidRPr="00884E9A">
        <w:rPr>
          <w:lang w:val="en-US"/>
        </w:rPr>
        <w:t xml:space="preserve"> their roles and the project's progression. This high benchmark reflects our commitment to synchronization and smooth execution across the project team.</w:t>
      </w:r>
    </w:p>
    <w:p w14:paraId="5F4A7364" w14:textId="77777777" w:rsidR="00884E9A" w:rsidRPr="00884E9A" w:rsidRDefault="00884E9A" w:rsidP="002723FA">
      <w:pPr>
        <w:pStyle w:val="Normal1"/>
        <w:ind w:left="2160" w:firstLine="720"/>
        <w:rPr>
          <w:lang w:val="en-US"/>
        </w:rPr>
      </w:pPr>
    </w:p>
    <w:p w14:paraId="1C32B41B" w14:textId="77777777" w:rsidR="00884E9A" w:rsidRDefault="00884E9A" w:rsidP="002723FA">
      <w:pPr>
        <w:pStyle w:val="Normal1"/>
        <w:ind w:left="2160" w:firstLine="720"/>
        <w:rPr>
          <w:lang w:val="en-US"/>
        </w:rPr>
      </w:pPr>
      <w:r w:rsidRPr="00884E9A">
        <w:rPr>
          <w:lang w:val="en-US"/>
        </w:rPr>
        <w:t>To achieve this, we will implement a comprehensive plan starting with a centralized communication system—the project's collective memory and voice. We'll monitor stakeholder engagement with this system, aiming for at least a 90% active interaction rate to mitigate miscommunication risks. Scheduled updates are critical to this system, demanding full attendance and participation to ensure everyone is informed and involved.</w:t>
      </w:r>
    </w:p>
    <w:p w14:paraId="2B076F87" w14:textId="77777777" w:rsidR="00884E9A" w:rsidRPr="00884E9A" w:rsidRDefault="00884E9A" w:rsidP="002723FA">
      <w:pPr>
        <w:pStyle w:val="Normal1"/>
        <w:ind w:left="2160" w:firstLine="720"/>
        <w:rPr>
          <w:lang w:val="en-US"/>
        </w:rPr>
      </w:pPr>
    </w:p>
    <w:p w14:paraId="60342C93" w14:textId="3E79C43D" w:rsidR="00884E9A" w:rsidRDefault="00884E9A" w:rsidP="002723FA">
      <w:pPr>
        <w:pStyle w:val="Normal1"/>
        <w:ind w:left="2160" w:firstLine="720"/>
        <w:rPr>
          <w:lang w:val="en-US"/>
        </w:rPr>
      </w:pPr>
      <w:r w:rsidRPr="00884E9A">
        <w:rPr>
          <w:lang w:val="en-US"/>
        </w:rPr>
        <w:t>We will also develop targeted communication strategies for different stakeholder groups, recognizing that each has unique needs and contributions. Stakeholder feedback will measure the success of these strategies, with their satisfaction and involvement as key quality indicators.</w:t>
      </w:r>
    </w:p>
    <w:p w14:paraId="45312B9F" w14:textId="77777777" w:rsidR="00884E9A" w:rsidRPr="00884E9A" w:rsidRDefault="00884E9A" w:rsidP="002723FA">
      <w:pPr>
        <w:pStyle w:val="Normal1"/>
        <w:ind w:left="2160" w:firstLine="720"/>
        <w:rPr>
          <w:lang w:val="en-US"/>
        </w:rPr>
      </w:pPr>
    </w:p>
    <w:p w14:paraId="4C9EE928" w14:textId="61F911DA" w:rsidR="00884E9A" w:rsidRDefault="00884E9A" w:rsidP="002723FA">
      <w:pPr>
        <w:pStyle w:val="Normal1"/>
        <w:ind w:left="2160" w:firstLine="720"/>
        <w:rPr>
          <w:lang w:val="en-US"/>
        </w:rPr>
      </w:pPr>
      <w:r w:rsidRPr="00884E9A">
        <w:rPr>
          <w:lang w:val="en-US"/>
        </w:rPr>
        <w:t>Incorporating feedback mechanisms into the project's operations will allow us to adapt and improve continuously. Training initiatives to bolster the team's communication skills are essential</w:t>
      </w:r>
      <w:r>
        <w:rPr>
          <w:lang w:val="en-US"/>
        </w:rPr>
        <w:t xml:space="preserve"> to reduce communication issues and enhance</w:t>
      </w:r>
      <w:r w:rsidRPr="00884E9A">
        <w:rPr>
          <w:lang w:val="en-US"/>
        </w:rPr>
        <w:t xml:space="preserve"> the efficiency of information dissemination.</w:t>
      </w:r>
    </w:p>
    <w:p w14:paraId="39EC6F62" w14:textId="77777777" w:rsidR="00884E9A" w:rsidRPr="00884E9A" w:rsidRDefault="00884E9A" w:rsidP="002723FA">
      <w:pPr>
        <w:pStyle w:val="Normal1"/>
        <w:ind w:left="2160" w:firstLine="720"/>
        <w:rPr>
          <w:lang w:val="en-US"/>
        </w:rPr>
      </w:pPr>
    </w:p>
    <w:p w14:paraId="076370A3" w14:textId="32A9D1F8" w:rsidR="00884E9A" w:rsidRPr="00884E9A" w:rsidRDefault="00884E9A" w:rsidP="002723FA">
      <w:pPr>
        <w:pStyle w:val="Normal1"/>
        <w:ind w:left="2160" w:firstLine="720"/>
        <w:rPr>
          <w:lang w:val="en-US"/>
        </w:rPr>
      </w:pPr>
      <w:r>
        <w:rPr>
          <w:lang w:val="en-US"/>
        </w:rPr>
        <w:t>We'll act swiftly if communication quality falls short, with less than 90% stakeholder alignment</w:t>
      </w:r>
      <w:r w:rsidRPr="00884E9A">
        <w:rPr>
          <w:lang w:val="en-US"/>
        </w:rPr>
        <w:t xml:space="preserve">. Our response will involve targeted sessions </w:t>
      </w:r>
      <w:r>
        <w:rPr>
          <w:lang w:val="en-US"/>
        </w:rPr>
        <w:t>addressing and clarifying misunderstandings, integrating better communication practices into future interactions, and providing additional training to fill</w:t>
      </w:r>
      <w:r w:rsidRPr="00884E9A">
        <w:rPr>
          <w:lang w:val="en-US"/>
        </w:rPr>
        <w:t xml:space="preserve"> gaps. A crucial part of our project's final evaluation will be assessing the effectiveness of these measures, ensuring communication quality meets our quantitative goals and qualitative standards. This multi-tiered strategy underpins our drive toward a cohesive and successful Robolibrarian project outcome.</w:t>
      </w:r>
    </w:p>
    <w:p w14:paraId="6C8F7562" w14:textId="77777777" w:rsidR="00020475" w:rsidRDefault="00020475" w:rsidP="00A421BB">
      <w:pPr>
        <w:pStyle w:val="Normal1"/>
      </w:pPr>
    </w:p>
    <w:sectPr w:rsidR="00020475" w:rsidSect="001672B8">
      <w:pgSz w:w="12240" w:h="15840"/>
      <w:pgMar w:top="1197" w:right="1440" w:bottom="1197"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961"/>
    <w:rsid w:val="00020475"/>
    <w:rsid w:val="000E2354"/>
    <w:rsid w:val="000E5AB7"/>
    <w:rsid w:val="001672B8"/>
    <w:rsid w:val="001B6961"/>
    <w:rsid w:val="00211D92"/>
    <w:rsid w:val="00260CF0"/>
    <w:rsid w:val="002723FA"/>
    <w:rsid w:val="002727E5"/>
    <w:rsid w:val="003169A9"/>
    <w:rsid w:val="00491EBC"/>
    <w:rsid w:val="004A1DF1"/>
    <w:rsid w:val="007A707C"/>
    <w:rsid w:val="008050E6"/>
    <w:rsid w:val="00884E9A"/>
    <w:rsid w:val="00945CB7"/>
    <w:rsid w:val="009B3254"/>
    <w:rsid w:val="00A421BB"/>
    <w:rsid w:val="00A564D7"/>
    <w:rsid w:val="00AC60BF"/>
    <w:rsid w:val="00B11AF1"/>
    <w:rsid w:val="00CB74A1"/>
    <w:rsid w:val="00D17E9B"/>
    <w:rsid w:val="00D2411B"/>
    <w:rsid w:val="00FC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E7910"/>
  <w15:docId w15:val="{1B6F5786-3857-C642-84F5-E6A831C9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20951">
      <w:bodyDiv w:val="1"/>
      <w:marLeft w:val="0"/>
      <w:marRight w:val="0"/>
      <w:marTop w:val="0"/>
      <w:marBottom w:val="0"/>
      <w:divBdr>
        <w:top w:val="none" w:sz="0" w:space="0" w:color="auto"/>
        <w:left w:val="none" w:sz="0" w:space="0" w:color="auto"/>
        <w:bottom w:val="none" w:sz="0" w:space="0" w:color="auto"/>
        <w:right w:val="none" w:sz="0" w:space="0" w:color="auto"/>
      </w:divBdr>
    </w:div>
    <w:div w:id="315959152">
      <w:bodyDiv w:val="1"/>
      <w:marLeft w:val="0"/>
      <w:marRight w:val="0"/>
      <w:marTop w:val="0"/>
      <w:marBottom w:val="0"/>
      <w:divBdr>
        <w:top w:val="none" w:sz="0" w:space="0" w:color="auto"/>
        <w:left w:val="none" w:sz="0" w:space="0" w:color="auto"/>
        <w:bottom w:val="none" w:sz="0" w:space="0" w:color="auto"/>
        <w:right w:val="none" w:sz="0" w:space="0" w:color="auto"/>
      </w:divBdr>
    </w:div>
    <w:div w:id="496576390">
      <w:bodyDiv w:val="1"/>
      <w:marLeft w:val="0"/>
      <w:marRight w:val="0"/>
      <w:marTop w:val="0"/>
      <w:marBottom w:val="0"/>
      <w:divBdr>
        <w:top w:val="none" w:sz="0" w:space="0" w:color="auto"/>
        <w:left w:val="none" w:sz="0" w:space="0" w:color="auto"/>
        <w:bottom w:val="none" w:sz="0" w:space="0" w:color="auto"/>
        <w:right w:val="none" w:sz="0" w:space="0" w:color="auto"/>
      </w:divBdr>
    </w:div>
    <w:div w:id="586574820">
      <w:bodyDiv w:val="1"/>
      <w:marLeft w:val="0"/>
      <w:marRight w:val="0"/>
      <w:marTop w:val="0"/>
      <w:marBottom w:val="0"/>
      <w:divBdr>
        <w:top w:val="none" w:sz="0" w:space="0" w:color="auto"/>
        <w:left w:val="none" w:sz="0" w:space="0" w:color="auto"/>
        <w:bottom w:val="none" w:sz="0" w:space="0" w:color="auto"/>
        <w:right w:val="none" w:sz="0" w:space="0" w:color="auto"/>
      </w:divBdr>
    </w:div>
    <w:div w:id="606430087">
      <w:bodyDiv w:val="1"/>
      <w:marLeft w:val="0"/>
      <w:marRight w:val="0"/>
      <w:marTop w:val="0"/>
      <w:marBottom w:val="0"/>
      <w:divBdr>
        <w:top w:val="none" w:sz="0" w:space="0" w:color="auto"/>
        <w:left w:val="none" w:sz="0" w:space="0" w:color="auto"/>
        <w:bottom w:val="none" w:sz="0" w:space="0" w:color="auto"/>
        <w:right w:val="none" w:sz="0" w:space="0" w:color="auto"/>
      </w:divBdr>
    </w:div>
    <w:div w:id="1275409373">
      <w:bodyDiv w:val="1"/>
      <w:marLeft w:val="0"/>
      <w:marRight w:val="0"/>
      <w:marTop w:val="0"/>
      <w:marBottom w:val="0"/>
      <w:divBdr>
        <w:top w:val="none" w:sz="0" w:space="0" w:color="auto"/>
        <w:left w:val="none" w:sz="0" w:space="0" w:color="auto"/>
        <w:bottom w:val="none" w:sz="0" w:space="0" w:color="auto"/>
        <w:right w:val="none" w:sz="0" w:space="0" w:color="auto"/>
      </w:divBdr>
    </w:div>
    <w:div w:id="1306425256">
      <w:bodyDiv w:val="1"/>
      <w:marLeft w:val="0"/>
      <w:marRight w:val="0"/>
      <w:marTop w:val="0"/>
      <w:marBottom w:val="0"/>
      <w:divBdr>
        <w:top w:val="none" w:sz="0" w:space="0" w:color="auto"/>
        <w:left w:val="none" w:sz="0" w:space="0" w:color="auto"/>
        <w:bottom w:val="none" w:sz="0" w:space="0" w:color="auto"/>
        <w:right w:val="none" w:sz="0" w:space="0" w:color="auto"/>
      </w:divBdr>
    </w:div>
    <w:div w:id="1322275067">
      <w:bodyDiv w:val="1"/>
      <w:marLeft w:val="0"/>
      <w:marRight w:val="0"/>
      <w:marTop w:val="0"/>
      <w:marBottom w:val="0"/>
      <w:divBdr>
        <w:top w:val="none" w:sz="0" w:space="0" w:color="auto"/>
        <w:left w:val="none" w:sz="0" w:space="0" w:color="auto"/>
        <w:bottom w:val="none" w:sz="0" w:space="0" w:color="auto"/>
        <w:right w:val="none" w:sz="0" w:space="0" w:color="auto"/>
      </w:divBdr>
    </w:div>
    <w:div w:id="1326976867">
      <w:bodyDiv w:val="1"/>
      <w:marLeft w:val="0"/>
      <w:marRight w:val="0"/>
      <w:marTop w:val="0"/>
      <w:marBottom w:val="0"/>
      <w:divBdr>
        <w:top w:val="none" w:sz="0" w:space="0" w:color="auto"/>
        <w:left w:val="none" w:sz="0" w:space="0" w:color="auto"/>
        <w:bottom w:val="none" w:sz="0" w:space="0" w:color="auto"/>
        <w:right w:val="none" w:sz="0" w:space="0" w:color="auto"/>
      </w:divBdr>
    </w:div>
    <w:div w:id="1826313353">
      <w:bodyDiv w:val="1"/>
      <w:marLeft w:val="0"/>
      <w:marRight w:val="0"/>
      <w:marTop w:val="0"/>
      <w:marBottom w:val="0"/>
      <w:divBdr>
        <w:top w:val="none" w:sz="0" w:space="0" w:color="auto"/>
        <w:left w:val="none" w:sz="0" w:space="0" w:color="auto"/>
        <w:bottom w:val="none" w:sz="0" w:space="0" w:color="auto"/>
        <w:right w:val="none" w:sz="0" w:space="0" w:color="auto"/>
      </w:divBdr>
    </w:div>
    <w:div w:id="2055109446">
      <w:bodyDiv w:val="1"/>
      <w:marLeft w:val="0"/>
      <w:marRight w:val="0"/>
      <w:marTop w:val="0"/>
      <w:marBottom w:val="0"/>
      <w:divBdr>
        <w:top w:val="none" w:sz="0" w:space="0" w:color="auto"/>
        <w:left w:val="none" w:sz="0" w:space="0" w:color="auto"/>
        <w:bottom w:val="none" w:sz="0" w:space="0" w:color="auto"/>
        <w:right w:val="none" w:sz="0" w:space="0" w:color="auto"/>
      </w:divBdr>
    </w:div>
    <w:div w:id="211073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Kwame Sefa-Boateng</cp:lastModifiedBy>
  <cp:revision>6</cp:revision>
  <dcterms:created xsi:type="dcterms:W3CDTF">2024-04-12T22:47:00Z</dcterms:created>
  <dcterms:modified xsi:type="dcterms:W3CDTF">2024-04-22T03:29:00Z</dcterms:modified>
</cp:coreProperties>
</file>