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65A61" w14:textId="77777777" w:rsidR="00844D3A" w:rsidRPr="00705478" w:rsidRDefault="00B812EF" w:rsidP="00F9497B">
      <w:pPr>
        <w:pStyle w:val="IATED-PaperTitle"/>
        <w:spacing w:before="0"/>
      </w:pPr>
      <w:bookmarkStart w:id="0" w:name="_GoBack"/>
      <w:bookmarkEnd w:id="0"/>
      <w:r w:rsidRPr="00B812EF">
        <w:t>INPUTS, PROCESSES AND THE USE OF GROUPWARE: KEYS TO UNDERSTAND RESULTS OF WORK GROUPS IN UNIVERSITY STUDENTS</w:t>
      </w:r>
    </w:p>
    <w:p w14:paraId="6795E44C" w14:textId="6EAA61A2" w:rsidR="00B55A17" w:rsidRPr="00DB41E5" w:rsidRDefault="00132B5D" w:rsidP="00B55A17">
      <w:pPr>
        <w:pStyle w:val="IATED-Authors"/>
        <w:rPr>
          <w:lang w:val="es-ES"/>
        </w:rPr>
      </w:pPr>
      <w:r w:rsidRPr="00DB41E5">
        <w:rPr>
          <w:lang w:val="es-ES"/>
        </w:rPr>
        <w:t xml:space="preserve">Contreras, Lourdes, </w:t>
      </w:r>
      <w:r w:rsidR="00D90A7D" w:rsidRPr="00DB41E5">
        <w:rPr>
          <w:lang w:val="es-ES"/>
        </w:rPr>
        <w:t xml:space="preserve">Pulido-Martos, Manuel, </w:t>
      </w:r>
      <w:r w:rsidRPr="00DB41E5">
        <w:rPr>
          <w:lang w:val="es-ES"/>
        </w:rPr>
        <w:t>and Cano, M. Ca</w:t>
      </w:r>
      <w:r w:rsidR="00FA3352" w:rsidRPr="00DB41E5">
        <w:rPr>
          <w:lang w:val="es-ES"/>
        </w:rPr>
        <w:t>r</w:t>
      </w:r>
      <w:r w:rsidRPr="00DB41E5">
        <w:rPr>
          <w:lang w:val="es-ES"/>
        </w:rPr>
        <w:t>men</w:t>
      </w:r>
    </w:p>
    <w:p w14:paraId="7C642620" w14:textId="40992A34" w:rsidR="00B55A17" w:rsidRPr="00705478" w:rsidRDefault="00132B5D" w:rsidP="00B55A17">
      <w:pPr>
        <w:pStyle w:val="IATED-Affiliation"/>
      </w:pPr>
      <w:r>
        <w:t>University of Jaén (SPAIN)</w:t>
      </w:r>
    </w:p>
    <w:p w14:paraId="08FF5125" w14:textId="4B28D293" w:rsidR="00B55A17" w:rsidRPr="00705478" w:rsidRDefault="00B55A17" w:rsidP="00B55A17">
      <w:pPr>
        <w:pStyle w:val="Puesto"/>
        <w:rPr>
          <w:lang w:val="en-GB"/>
        </w:rPr>
      </w:pPr>
      <w:r w:rsidRPr="00705478">
        <w:rPr>
          <w:lang w:val="en-GB"/>
        </w:rPr>
        <w:t>Abstract</w:t>
      </w:r>
    </w:p>
    <w:p w14:paraId="45D8A28D" w14:textId="150B4F7C" w:rsidR="00B55A17" w:rsidRPr="00705478" w:rsidRDefault="00B812EF" w:rsidP="00B55A17">
      <w:pPr>
        <w:rPr>
          <w:lang w:val="en-GB"/>
        </w:rPr>
      </w:pPr>
      <w:r w:rsidRPr="00B812EF">
        <w:rPr>
          <w:lang w:val="en-GB"/>
        </w:rPr>
        <w:t xml:space="preserve">The models of efficacy of work groups propose two mechanisms of action regarding the results of groups: direct effects of work groups’ resources (inputs) and indirect effects of these resources, acting on the results of groups through group processes. These models also highlight the mediator/moderator role of some variables of the organizational context, as for example the use of technologies to support the work of the group, namely groupware, among others. Results of groups include the perception of members about them (satisfaction with both the results and the group performance). As part of a teaching innovation project, two objectives were established. First, an intervention aimed to increase the use of groupware in practical exercises of work groups was designed, expecting its influence on the perception of results. This intervention provided information about the groupware and different resources to easily access to these types of technologies. Second, this work was aimed to analyse the role of different inputs and group processes on the perception of results achieved by work groups in practical exercises. The sample included 293 Psychology students from the University of Jaén (Spain). Participants completed several assessment instruments in two different moments (time 1 and time 2): before and after the implementation of the program and the fulfilment of practical exercises (10 weeks spacing). The final sample consisted of 247 students, who completed the two assessments. Regarding the first aim, along with the information about the use and frequency of groupware, it was also included the perception of the group members about the results of work group, which was assessed by self-report measures. By using different variance analyses, results showed that, after the intervention program, participants increased the length of use of groupware, although they did not increased the frequency of use. Otherwise, no significant data were found regarding the perception of results of the work group. With respect to the first objective, results indicate that the simple use of informative strategies could be enough to increase the use of technologies to support the work in groups, although this is not enough to explain the variations in the perception of results of groups. Regarding the second objective, and by using self-report measures, information about the inputs used and group processes (tasks design, group design, tasks development, individual attention and conflicts management) was evaluated. Given that the intervention designed did not influence the perception of results, the variable groupware was not included in the following analyses. </w:t>
      </w:r>
      <w:r w:rsidR="00FA3352">
        <w:rPr>
          <w:lang w:val="en-GB"/>
        </w:rPr>
        <w:t xml:space="preserve">A </w:t>
      </w:r>
      <w:r w:rsidRPr="00B812EF">
        <w:rPr>
          <w:lang w:val="en-GB"/>
        </w:rPr>
        <w:t>mu</w:t>
      </w:r>
      <w:r w:rsidR="00FA3352">
        <w:rPr>
          <w:lang w:val="en-GB"/>
        </w:rPr>
        <w:t>ltiple linear regression analysis was</w:t>
      </w:r>
      <w:r w:rsidRPr="00B812EF">
        <w:rPr>
          <w:lang w:val="en-GB"/>
        </w:rPr>
        <w:t xml:space="preserve"> performed, including as criterion </w:t>
      </w:r>
      <w:r w:rsidRPr="00DB41E5">
        <w:rPr>
          <w:highlight w:val="yellow"/>
          <w:lang w:val="en-GB"/>
        </w:rPr>
        <w:t>variables</w:t>
      </w:r>
      <w:r w:rsidRPr="00B812EF">
        <w:rPr>
          <w:lang w:val="en-GB"/>
        </w:rPr>
        <w:t xml:space="preserve"> the perception of results achieved by the groups in time 2. Furthermore, as predictor variables were included the perception of results obtained by the groups in time 1 (in the first step), the inputs and group processes in time 1 (in the second step), and the inputs and group processes in time 2 (in the third step). Results revealed that the inputs and groups processes in time 2 added an additional percentage of variance to explain the results perceived in time 2, in addition to the contribution of results perceived, inputs and group processes in time 1. These data highlight the importance of models of efficacy of work groups to understand the functioning and results of work groups within educational contexts.</w:t>
      </w:r>
    </w:p>
    <w:p w14:paraId="22E0D836" w14:textId="77777777" w:rsidR="00B55A17" w:rsidRPr="00705478" w:rsidRDefault="00B55A17" w:rsidP="00B55A17">
      <w:pPr>
        <w:rPr>
          <w:sz w:val="24"/>
          <w:lang w:val="en-GB"/>
        </w:rPr>
      </w:pPr>
      <w:r w:rsidRPr="00705478">
        <w:rPr>
          <w:lang w:val="en-GB"/>
        </w:rPr>
        <w:t xml:space="preserve">Keywords: </w:t>
      </w:r>
      <w:r w:rsidR="00B812EF" w:rsidRPr="00B812EF">
        <w:rPr>
          <w:lang w:val="en-GB"/>
        </w:rPr>
        <w:t>inputs, group processes, groupware, work groups</w:t>
      </w:r>
      <w:r w:rsidRPr="00705478">
        <w:rPr>
          <w:lang w:val="en-GB"/>
        </w:rPr>
        <w:t xml:space="preserve">. </w:t>
      </w:r>
    </w:p>
    <w:p w14:paraId="26D3530E" w14:textId="77777777" w:rsidR="00B55A17" w:rsidRPr="00705478" w:rsidRDefault="00B812EF" w:rsidP="00B55A17">
      <w:pPr>
        <w:pStyle w:val="Ttulo1"/>
        <w:rPr>
          <w:lang w:val="en-GB"/>
        </w:rPr>
      </w:pPr>
      <w:r>
        <w:rPr>
          <w:lang w:val="en-GB"/>
        </w:rPr>
        <w:t>INTRODUCTION</w:t>
      </w:r>
    </w:p>
    <w:p w14:paraId="142605D9" w14:textId="2C3563F1" w:rsidR="002B5B74" w:rsidRDefault="00253673" w:rsidP="007D1131">
      <w:pPr>
        <w:rPr>
          <w:lang w:val="en-GB"/>
        </w:rPr>
      </w:pPr>
      <w:r>
        <w:rPr>
          <w:lang w:val="en-GB"/>
        </w:rPr>
        <w:t xml:space="preserve">Work groups have become </w:t>
      </w:r>
      <w:r w:rsidR="00486DA8">
        <w:rPr>
          <w:lang w:val="en-GB"/>
        </w:rPr>
        <w:t xml:space="preserve">a contemporary reality with </w:t>
      </w:r>
      <w:r w:rsidR="00FE784F">
        <w:rPr>
          <w:lang w:val="en-GB"/>
        </w:rPr>
        <w:t xml:space="preserve">a </w:t>
      </w:r>
      <w:r w:rsidR="00486DA8">
        <w:rPr>
          <w:lang w:val="en-GB"/>
        </w:rPr>
        <w:t>great significance in the current society</w:t>
      </w:r>
      <w:r w:rsidR="00486DA8">
        <w:rPr>
          <w:vertAlign w:val="superscript"/>
          <w:lang w:val="en-GB"/>
        </w:rPr>
        <w:t>1</w:t>
      </w:r>
      <w:r w:rsidR="00486DA8">
        <w:rPr>
          <w:lang w:val="en-GB"/>
        </w:rPr>
        <w:t>. Their</w:t>
      </w:r>
      <w:r w:rsidR="003A6A3D">
        <w:rPr>
          <w:lang w:val="en-GB"/>
        </w:rPr>
        <w:t xml:space="preserve"> relevance,</w:t>
      </w:r>
      <w:r w:rsidR="00486DA8">
        <w:rPr>
          <w:lang w:val="en-GB"/>
        </w:rPr>
        <w:t xml:space="preserve"> both in work and educative contexts</w:t>
      </w:r>
      <w:r w:rsidR="003A6A3D">
        <w:rPr>
          <w:lang w:val="en-GB"/>
        </w:rPr>
        <w:t>,</w:t>
      </w:r>
      <w:r w:rsidR="00FE784F">
        <w:rPr>
          <w:lang w:val="en-GB"/>
        </w:rPr>
        <w:t xml:space="preserve"> has lead to the development of a research</w:t>
      </w:r>
      <w:r>
        <w:rPr>
          <w:lang w:val="en-GB"/>
        </w:rPr>
        <w:t xml:space="preserve"> body, which is</w:t>
      </w:r>
      <w:r w:rsidR="00FE784F">
        <w:rPr>
          <w:lang w:val="en-GB"/>
        </w:rPr>
        <w:t xml:space="preserve"> focused on the identification and analysis of the factors that contribute to the achievement of results within these work groups</w:t>
      </w:r>
      <w:r w:rsidR="00D55C3D">
        <w:rPr>
          <w:lang w:val="en-GB"/>
        </w:rPr>
        <w:t>.</w:t>
      </w:r>
      <w:r w:rsidR="00FE784F">
        <w:rPr>
          <w:lang w:val="en-GB"/>
        </w:rPr>
        <w:t xml:space="preserve"> Furthermore, the competences related to the work in groups, as well as the </w:t>
      </w:r>
      <w:r w:rsidR="00FE784F" w:rsidRPr="00FE784F">
        <w:rPr>
          <w:lang w:val="en-GB"/>
        </w:rPr>
        <w:t>acquisition</w:t>
      </w:r>
      <w:r w:rsidR="00FE784F">
        <w:rPr>
          <w:lang w:val="en-GB"/>
        </w:rPr>
        <w:t xml:space="preserve"> and development of these competence</w:t>
      </w:r>
      <w:r>
        <w:rPr>
          <w:lang w:val="en-GB"/>
        </w:rPr>
        <w:t>s, is</w:t>
      </w:r>
      <w:r w:rsidR="003A6A3D">
        <w:rPr>
          <w:lang w:val="en-GB"/>
        </w:rPr>
        <w:t xml:space="preserve"> a</w:t>
      </w:r>
      <w:r w:rsidR="00E24D4F">
        <w:rPr>
          <w:lang w:val="en-GB"/>
        </w:rPr>
        <w:t xml:space="preserve"> strategic objective for</w:t>
      </w:r>
      <w:r w:rsidR="00FE784F">
        <w:rPr>
          <w:lang w:val="en-GB"/>
        </w:rPr>
        <w:t xml:space="preserve"> the future research, due to the</w:t>
      </w:r>
      <w:r>
        <w:rPr>
          <w:lang w:val="en-GB"/>
        </w:rPr>
        <w:t xml:space="preserve"> incorporation of professionals</w:t>
      </w:r>
      <w:r w:rsidR="00FE784F">
        <w:rPr>
          <w:lang w:val="en-GB"/>
        </w:rPr>
        <w:t xml:space="preserve"> in work groups in different context</w:t>
      </w:r>
      <w:r>
        <w:rPr>
          <w:lang w:val="en-GB"/>
        </w:rPr>
        <w:t>s</w:t>
      </w:r>
      <w:r w:rsidR="00FE784F">
        <w:rPr>
          <w:lang w:val="en-GB"/>
        </w:rPr>
        <w:t>, who will have to interact with people from different places and formation</w:t>
      </w:r>
      <w:r w:rsidR="00FE784F">
        <w:rPr>
          <w:vertAlign w:val="superscript"/>
          <w:lang w:val="en-GB"/>
        </w:rPr>
        <w:t>2</w:t>
      </w:r>
      <w:r w:rsidR="00FE784F">
        <w:rPr>
          <w:lang w:val="en-GB"/>
        </w:rPr>
        <w:t xml:space="preserve">. </w:t>
      </w:r>
      <w:r w:rsidR="00D55C3D">
        <w:rPr>
          <w:lang w:val="en-GB"/>
        </w:rPr>
        <w:t xml:space="preserve"> </w:t>
      </w:r>
    </w:p>
    <w:p w14:paraId="20555457" w14:textId="01B3E333" w:rsidR="003A6A3D" w:rsidRDefault="003A6A3D" w:rsidP="002016E4">
      <w:pPr>
        <w:rPr>
          <w:lang w:val="en-GB"/>
        </w:rPr>
      </w:pPr>
      <w:r>
        <w:rPr>
          <w:lang w:val="en-GB"/>
        </w:rPr>
        <w:lastRenderedPageBreak/>
        <w:t xml:space="preserve">Work groups requires the interdependency of their members in relation with the task they are doing, </w:t>
      </w:r>
      <w:r w:rsidR="00EF2FB6">
        <w:rPr>
          <w:lang w:val="en-GB"/>
        </w:rPr>
        <w:t>their</w:t>
      </w:r>
      <w:r>
        <w:rPr>
          <w:lang w:val="en-GB"/>
        </w:rPr>
        <w:t xml:space="preserve"> actions are guided by their common aims and furthermore, </w:t>
      </w:r>
      <w:r w:rsidR="00EF2FB6">
        <w:rPr>
          <w:lang w:val="en-GB"/>
        </w:rPr>
        <w:t xml:space="preserve">and furthermore, </w:t>
      </w:r>
      <w:r>
        <w:rPr>
          <w:lang w:val="en-GB"/>
        </w:rPr>
        <w:t>they continuously use coordination and mutual adjustment mechanisms</w:t>
      </w:r>
      <w:r>
        <w:rPr>
          <w:vertAlign w:val="superscript"/>
          <w:lang w:val="en-GB"/>
        </w:rPr>
        <w:t>3</w:t>
      </w:r>
      <w:r>
        <w:rPr>
          <w:lang w:val="en-GB"/>
        </w:rPr>
        <w:t xml:space="preserve">. </w:t>
      </w:r>
      <w:r w:rsidR="006C3A37">
        <w:rPr>
          <w:lang w:val="en-GB"/>
        </w:rPr>
        <w:t>D</w:t>
      </w:r>
      <w:r w:rsidR="00784A84">
        <w:rPr>
          <w:lang w:val="en-GB"/>
        </w:rPr>
        <w:t xml:space="preserve">ifferent models explaining the achievement of results in work groups have been developed, </w:t>
      </w:r>
      <w:r w:rsidR="00E67A74">
        <w:rPr>
          <w:lang w:val="en-GB"/>
        </w:rPr>
        <w:t>and</w:t>
      </w:r>
      <w:r w:rsidR="006C3A37">
        <w:rPr>
          <w:lang w:val="en-GB"/>
        </w:rPr>
        <w:t xml:space="preserve"> in this regard,</w:t>
      </w:r>
      <w:r w:rsidR="00E67A74">
        <w:rPr>
          <w:lang w:val="en-GB"/>
        </w:rPr>
        <w:t xml:space="preserve"> </w:t>
      </w:r>
      <w:r w:rsidR="00784A84">
        <w:rPr>
          <w:lang w:val="en-GB"/>
        </w:rPr>
        <w:t>multiple review papers have analysed their main characteristics</w:t>
      </w:r>
      <w:r w:rsidR="00784A84">
        <w:rPr>
          <w:vertAlign w:val="superscript"/>
          <w:lang w:val="en-GB"/>
        </w:rPr>
        <w:t>4</w:t>
      </w:r>
      <w:r w:rsidR="006C3A37">
        <w:rPr>
          <w:vertAlign w:val="superscript"/>
          <w:lang w:val="en-GB"/>
        </w:rPr>
        <w:t>, 5, 6</w:t>
      </w:r>
      <w:r w:rsidR="00784A84">
        <w:rPr>
          <w:lang w:val="en-GB"/>
        </w:rPr>
        <w:t>.</w:t>
      </w:r>
      <w:r w:rsidR="00E67A74">
        <w:rPr>
          <w:lang w:val="en-GB"/>
        </w:rPr>
        <w:t xml:space="preserve"> </w:t>
      </w:r>
      <w:r w:rsidR="006C3A37">
        <w:rPr>
          <w:lang w:val="en-GB"/>
        </w:rPr>
        <w:t>Many of these models are grouped under the perspective “input-process-output”(IPO)</w:t>
      </w:r>
      <w:r w:rsidR="006C3A37">
        <w:rPr>
          <w:vertAlign w:val="superscript"/>
          <w:lang w:val="en-GB"/>
        </w:rPr>
        <w:t>7</w:t>
      </w:r>
      <w:r w:rsidR="00656544">
        <w:rPr>
          <w:vertAlign w:val="superscript"/>
          <w:lang w:val="en-GB"/>
        </w:rPr>
        <w:t xml:space="preserve"> </w:t>
      </w:r>
      <w:r w:rsidR="006C3A37">
        <w:rPr>
          <w:lang w:val="en-GB"/>
        </w:rPr>
        <w:t>that, although not without criticism, has become a consolidated approach to explain the results of work groups.</w:t>
      </w:r>
    </w:p>
    <w:p w14:paraId="1747DC1C" w14:textId="4781EDF7" w:rsidR="00E24D4F" w:rsidRPr="00B217DA" w:rsidRDefault="00E24D4F" w:rsidP="002016E4">
      <w:pPr>
        <w:rPr>
          <w:lang w:val="en-GB"/>
        </w:rPr>
      </w:pPr>
      <w:r>
        <w:rPr>
          <w:lang w:val="en-GB"/>
        </w:rPr>
        <w:t xml:space="preserve">The IPO models propose a group of variables related to the composition, structure and processes within the groups that are determinant of the achievement of results. </w:t>
      </w:r>
      <w:r w:rsidR="00515D19">
        <w:rPr>
          <w:lang w:val="en-GB"/>
        </w:rPr>
        <w:t>Thus, t</w:t>
      </w:r>
      <w:r w:rsidR="00B217DA">
        <w:rPr>
          <w:lang w:val="en-GB"/>
        </w:rPr>
        <w:t>he i</w:t>
      </w:r>
      <w:r>
        <w:rPr>
          <w:lang w:val="en-GB"/>
        </w:rPr>
        <w:t>nputs</w:t>
      </w:r>
      <w:r w:rsidR="00B217DA">
        <w:rPr>
          <w:lang w:val="en-GB"/>
        </w:rPr>
        <w:t xml:space="preserve"> refer to the group resources, for example, team composition (specially knowledge and skills of the members), and </w:t>
      </w:r>
      <w:r w:rsidR="00C522B1">
        <w:rPr>
          <w:lang w:val="en-GB"/>
        </w:rPr>
        <w:t xml:space="preserve">also </w:t>
      </w:r>
      <w:r w:rsidR="00B217DA">
        <w:rPr>
          <w:lang w:val="en-GB"/>
        </w:rPr>
        <w:t>the group structure and task design. These variables act as facilitator or inhibitor elements for the achievement of results in work groups</w:t>
      </w:r>
      <w:r w:rsidR="00B217DA">
        <w:rPr>
          <w:vertAlign w:val="superscript"/>
          <w:lang w:val="en-GB"/>
        </w:rPr>
        <w:t>6</w:t>
      </w:r>
      <w:r w:rsidR="00B217DA">
        <w:rPr>
          <w:lang w:val="en-GB"/>
        </w:rPr>
        <w:t>.</w:t>
      </w:r>
    </w:p>
    <w:p w14:paraId="5682B162" w14:textId="7B816CD0" w:rsidR="003A6A3D" w:rsidRDefault="00515D19" w:rsidP="002016E4">
      <w:pPr>
        <w:rPr>
          <w:lang w:val="en-GB"/>
        </w:rPr>
      </w:pPr>
      <w:r>
        <w:rPr>
          <w:lang w:val="en-GB"/>
        </w:rPr>
        <w:t>Besides, g</w:t>
      </w:r>
      <w:r w:rsidR="000176BC">
        <w:rPr>
          <w:lang w:val="en-GB"/>
        </w:rPr>
        <w:t xml:space="preserve">roup processes, potentially mediators in IPO models, represent a set of psychosocial mechanisms that act as a link between inputs or antecedents and results. </w:t>
      </w:r>
      <w:r>
        <w:rPr>
          <w:lang w:val="en-GB"/>
        </w:rPr>
        <w:t>On the one hand, p</w:t>
      </w:r>
      <w:r w:rsidR="000176BC">
        <w:rPr>
          <w:lang w:val="en-GB"/>
        </w:rPr>
        <w:t>rocesses have been traditionally grouped in tasks processes</w:t>
      </w:r>
      <w:r>
        <w:rPr>
          <w:lang w:val="en-GB"/>
        </w:rPr>
        <w:t xml:space="preserve">, which are related to the functions of the group members (generation of strategies, action planning, helping behaviours, sharing the workload, coordination and communication). On the other hand, processes have been grouped in relation processes, which refer to the interactions among the members, </w:t>
      </w:r>
      <w:r w:rsidR="00431BA6">
        <w:rPr>
          <w:lang w:val="en-GB"/>
        </w:rPr>
        <w:t>e</w:t>
      </w:r>
      <w:r>
        <w:rPr>
          <w:lang w:val="en-GB"/>
        </w:rPr>
        <w:t xml:space="preserve">specially </w:t>
      </w:r>
      <w:r w:rsidR="00431BA6">
        <w:rPr>
          <w:lang w:val="en-GB"/>
        </w:rPr>
        <w:t xml:space="preserve">the </w:t>
      </w:r>
      <w:r>
        <w:rPr>
          <w:lang w:val="en-GB"/>
        </w:rPr>
        <w:t>levels of conflict and conflict management strategies</w:t>
      </w:r>
      <w:r>
        <w:rPr>
          <w:vertAlign w:val="superscript"/>
          <w:lang w:val="en-GB"/>
        </w:rPr>
        <w:t>8</w:t>
      </w:r>
      <w:r>
        <w:rPr>
          <w:lang w:val="en-GB"/>
        </w:rPr>
        <w:t xml:space="preserve">. </w:t>
      </w:r>
    </w:p>
    <w:p w14:paraId="0F49870F" w14:textId="163BE2CA" w:rsidR="00515D19" w:rsidRPr="006A6BCD" w:rsidRDefault="00515D19" w:rsidP="002016E4">
      <w:pPr>
        <w:rPr>
          <w:lang w:val="en-GB"/>
        </w:rPr>
      </w:pPr>
      <w:r>
        <w:rPr>
          <w:lang w:val="en-GB"/>
        </w:rPr>
        <w:t>Finally, outcomes refer to work results, including both the production of the group</w:t>
      </w:r>
      <w:r w:rsidR="006B37A9">
        <w:rPr>
          <w:lang w:val="en-GB"/>
        </w:rPr>
        <w:t>,</w:t>
      </w:r>
      <w:r>
        <w:rPr>
          <w:lang w:val="en-GB"/>
        </w:rPr>
        <w:t xml:space="preserve"> evaluated by means of specific indicators, and the results that contribute to the maintenance of the performance of the group</w:t>
      </w:r>
      <w:r w:rsidR="006A6BCD">
        <w:rPr>
          <w:lang w:val="en-GB"/>
        </w:rPr>
        <w:t>, including the satisfaction of the members, the level of desire that members have to keep working together and the innovation</w:t>
      </w:r>
      <w:r w:rsidR="006A6BCD">
        <w:rPr>
          <w:vertAlign w:val="superscript"/>
          <w:lang w:val="en-GB"/>
        </w:rPr>
        <w:t>9,10</w:t>
      </w:r>
      <w:r w:rsidR="006A6BCD">
        <w:rPr>
          <w:lang w:val="en-GB"/>
        </w:rPr>
        <w:t>.</w:t>
      </w:r>
    </w:p>
    <w:p w14:paraId="6EDBD5D7" w14:textId="566DB4BD" w:rsidR="003A6A3D" w:rsidRDefault="006A6BCD" w:rsidP="002016E4">
      <w:pPr>
        <w:rPr>
          <w:lang w:val="en-GB"/>
        </w:rPr>
      </w:pPr>
      <w:r>
        <w:rPr>
          <w:lang w:val="en-GB"/>
        </w:rPr>
        <w:t>In general, research show</w:t>
      </w:r>
      <w:r w:rsidR="001C38A8">
        <w:rPr>
          <w:lang w:val="en-GB"/>
        </w:rPr>
        <w:t>s</w:t>
      </w:r>
      <w:r>
        <w:rPr>
          <w:lang w:val="en-GB"/>
        </w:rPr>
        <w:t xml:space="preserve"> the positive effects of the antecedents on the group processes, and also the positive effects of the group processes on the achievement of group results</w:t>
      </w:r>
      <w:r>
        <w:rPr>
          <w:vertAlign w:val="superscript"/>
          <w:lang w:val="en-GB"/>
        </w:rPr>
        <w:t>11</w:t>
      </w:r>
      <w:r>
        <w:rPr>
          <w:lang w:val="en-GB"/>
        </w:rPr>
        <w:t>. However, there is an important variability in the magnitude of the relation between antecedents, processes and group results.</w:t>
      </w:r>
      <w:r w:rsidR="001C38A8">
        <w:rPr>
          <w:lang w:val="en-GB"/>
        </w:rPr>
        <w:t xml:space="preserve"> For this reason, it has been proposed that such relation could be modulated for some variables.</w:t>
      </w:r>
      <w:r w:rsidR="00431BA6">
        <w:rPr>
          <w:lang w:val="en-GB"/>
        </w:rPr>
        <w:t xml:space="preserve"> From the IPO models, it is </w:t>
      </w:r>
      <w:r w:rsidR="006B37A9">
        <w:rPr>
          <w:lang w:val="en-GB"/>
        </w:rPr>
        <w:t>proposed</w:t>
      </w:r>
      <w:r w:rsidR="00431BA6">
        <w:rPr>
          <w:lang w:val="en-GB"/>
        </w:rPr>
        <w:t xml:space="preserve"> that organizational and situational factors influence the team structure as a whole and that they affect the rest of variables (inputs, processes and output). A</w:t>
      </w:r>
      <w:r w:rsidR="00B00FC8">
        <w:rPr>
          <w:lang w:val="en-GB"/>
        </w:rPr>
        <w:t>n</w:t>
      </w:r>
      <w:r w:rsidR="00431BA6">
        <w:rPr>
          <w:lang w:val="en-GB"/>
        </w:rPr>
        <w:t xml:space="preserve"> </w:t>
      </w:r>
      <w:r w:rsidR="00F032EC">
        <w:rPr>
          <w:lang w:val="en-GB"/>
        </w:rPr>
        <w:t xml:space="preserve">interesting </w:t>
      </w:r>
      <w:r w:rsidR="00431BA6">
        <w:rPr>
          <w:lang w:val="en-GB"/>
        </w:rPr>
        <w:t>variable of the context</w:t>
      </w:r>
      <w:r w:rsidR="0008177C">
        <w:rPr>
          <w:lang w:val="en-GB"/>
        </w:rPr>
        <w:t xml:space="preserve"> </w:t>
      </w:r>
      <w:r w:rsidR="00431BA6">
        <w:rPr>
          <w:lang w:val="en-GB"/>
        </w:rPr>
        <w:t xml:space="preserve">in which the group implement the work is the </w:t>
      </w:r>
      <w:r w:rsidR="0008177C">
        <w:rPr>
          <w:lang w:val="en-GB"/>
        </w:rPr>
        <w:t>communication system used to do the task.</w:t>
      </w:r>
      <w:r w:rsidR="00F032EC">
        <w:rPr>
          <w:lang w:val="en-GB"/>
        </w:rPr>
        <w:t xml:space="preserve"> The incre</w:t>
      </w:r>
      <w:r w:rsidR="00B00FC8">
        <w:rPr>
          <w:lang w:val="en-GB"/>
        </w:rPr>
        <w:t>asing interest on this variable</w:t>
      </w:r>
      <w:r w:rsidR="00F032EC">
        <w:rPr>
          <w:lang w:val="en-GB"/>
        </w:rPr>
        <w:t xml:space="preserve"> is due to the fact that </w:t>
      </w:r>
      <w:r w:rsidR="00B00FC8">
        <w:rPr>
          <w:lang w:val="en-GB"/>
        </w:rPr>
        <w:t xml:space="preserve">the use of technologies for the work group </w:t>
      </w:r>
      <w:r w:rsidR="00F032EC">
        <w:rPr>
          <w:lang w:val="en-GB"/>
        </w:rPr>
        <w:t>it is becoming more c</w:t>
      </w:r>
      <w:r w:rsidR="00B00FC8">
        <w:rPr>
          <w:lang w:val="en-GB"/>
        </w:rPr>
        <w:t>ommon in the organizations. In this line, some studies have examined the incidence of the communication system on the processes and group results</w:t>
      </w:r>
      <w:r w:rsidR="00B00FC8">
        <w:rPr>
          <w:vertAlign w:val="superscript"/>
          <w:lang w:val="en-GB"/>
        </w:rPr>
        <w:t>12,13</w:t>
      </w:r>
      <w:r w:rsidR="00B00FC8">
        <w:rPr>
          <w:lang w:val="en-GB"/>
        </w:rPr>
        <w:t>.</w:t>
      </w:r>
    </w:p>
    <w:p w14:paraId="639C5D4B" w14:textId="4B096D64" w:rsidR="003F532C" w:rsidRDefault="006B37A9" w:rsidP="00EB16DF">
      <w:pPr>
        <w:rPr>
          <w:lang w:val="en-GB"/>
        </w:rPr>
      </w:pPr>
      <w:r>
        <w:rPr>
          <w:lang w:val="en-GB"/>
        </w:rPr>
        <w:t xml:space="preserve">Considering that </w:t>
      </w:r>
      <w:r w:rsidR="00AB37E3">
        <w:rPr>
          <w:lang w:val="en-GB"/>
        </w:rPr>
        <w:t>in university contexts the group structure is one of the key methodological options fo</w:t>
      </w:r>
      <w:r>
        <w:rPr>
          <w:lang w:val="en-GB"/>
        </w:rPr>
        <w:t>r the acquisition of learning, i</w:t>
      </w:r>
      <w:r w:rsidR="00AB37E3">
        <w:rPr>
          <w:lang w:val="en-GB"/>
        </w:rPr>
        <w:t xml:space="preserve">t </w:t>
      </w:r>
      <w:r>
        <w:rPr>
          <w:lang w:val="en-GB"/>
        </w:rPr>
        <w:t>is interesting the analysis of</w:t>
      </w:r>
      <w:r w:rsidR="00AB37E3">
        <w:rPr>
          <w:lang w:val="en-GB"/>
        </w:rPr>
        <w:t xml:space="preserve"> the main elements and variables that contribute to the efficacy of work groups. Among these variables, the technologies of information </w:t>
      </w:r>
      <w:r w:rsidR="0090254F">
        <w:rPr>
          <w:lang w:val="en-GB"/>
        </w:rPr>
        <w:t>are</w:t>
      </w:r>
      <w:r w:rsidR="00AB37E3">
        <w:rPr>
          <w:lang w:val="en-GB"/>
        </w:rPr>
        <w:t xml:space="preserve"> crucial.</w:t>
      </w:r>
      <w:r w:rsidR="0090254F">
        <w:rPr>
          <w:lang w:val="en-GB"/>
        </w:rPr>
        <w:t xml:space="preserve"> Regarding the technologies that are available to support the work in </w:t>
      </w:r>
      <w:r>
        <w:rPr>
          <w:lang w:val="en-GB"/>
        </w:rPr>
        <w:t xml:space="preserve">the </w:t>
      </w:r>
      <w:r w:rsidR="0090254F">
        <w:rPr>
          <w:lang w:val="en-GB"/>
        </w:rPr>
        <w:t>group, the option of telematics procedures is denominated groupware</w:t>
      </w:r>
      <w:r w:rsidR="0090254F">
        <w:rPr>
          <w:vertAlign w:val="superscript"/>
          <w:lang w:val="en-GB"/>
        </w:rPr>
        <w:t>14</w:t>
      </w:r>
      <w:r w:rsidR="0090254F">
        <w:rPr>
          <w:lang w:val="en-GB"/>
        </w:rPr>
        <w:t xml:space="preserve">, </w:t>
      </w:r>
      <w:r w:rsidR="0098714A">
        <w:rPr>
          <w:lang w:val="en-GB"/>
        </w:rPr>
        <w:t>al</w:t>
      </w:r>
      <w:r w:rsidR="0090254F">
        <w:rPr>
          <w:lang w:val="en-GB"/>
        </w:rPr>
        <w:t>so called</w:t>
      </w:r>
      <w:r w:rsidR="0098714A">
        <w:rPr>
          <w:lang w:val="en-GB"/>
        </w:rPr>
        <w:t xml:space="preserve"> “collaboration technology”</w:t>
      </w:r>
      <w:r w:rsidR="0098714A">
        <w:rPr>
          <w:vertAlign w:val="superscript"/>
          <w:lang w:val="en-GB"/>
        </w:rPr>
        <w:t>15</w:t>
      </w:r>
      <w:r w:rsidR="0098714A">
        <w:rPr>
          <w:lang w:val="en-GB"/>
        </w:rPr>
        <w:t>.</w:t>
      </w:r>
      <w:r w:rsidR="001A0507">
        <w:rPr>
          <w:lang w:val="en-GB"/>
        </w:rPr>
        <w:t xml:space="preserve"> Although there is a high variety of this type of technologies and there is a continuous development in this field, some examples are</w:t>
      </w:r>
      <w:r w:rsidR="007251D8" w:rsidRPr="007251D8">
        <w:rPr>
          <w:vertAlign w:val="superscript"/>
          <w:lang w:val="en-GB"/>
        </w:rPr>
        <w:t>14,16</w:t>
      </w:r>
      <w:r w:rsidR="00A84BE3">
        <w:rPr>
          <w:lang w:val="en-GB"/>
        </w:rPr>
        <w:t xml:space="preserve">: </w:t>
      </w:r>
      <w:r w:rsidR="00A84BE3" w:rsidRPr="00EB16DF">
        <w:rPr>
          <w:lang w:val="en-GB"/>
        </w:rPr>
        <w:t>e-mail, audio conferencing, collaborative presentation software, conference room</w:t>
      </w:r>
      <w:r w:rsidR="00A84BE3">
        <w:rPr>
          <w:lang w:val="en-GB"/>
        </w:rPr>
        <w:t xml:space="preserve"> </w:t>
      </w:r>
      <w:r w:rsidR="00A84BE3" w:rsidRPr="00EB16DF">
        <w:rPr>
          <w:lang w:val="en-GB"/>
        </w:rPr>
        <w:t>video-conferencing, desktop video conferencing, discussion database, document management software,</w:t>
      </w:r>
      <w:r w:rsidR="00A84BE3">
        <w:rPr>
          <w:lang w:val="en-GB"/>
        </w:rPr>
        <w:t xml:space="preserve"> </w:t>
      </w:r>
      <w:r w:rsidR="00A84BE3" w:rsidRPr="00EB16DF">
        <w:rPr>
          <w:lang w:val="en-GB"/>
        </w:rPr>
        <w:t>electronic whiteboarding, group authoring, GDSS, group scheduling and calendaring, knowledge management</w:t>
      </w:r>
      <w:r w:rsidR="00A84BE3">
        <w:rPr>
          <w:lang w:val="en-GB"/>
        </w:rPr>
        <w:t xml:space="preserve"> </w:t>
      </w:r>
      <w:r w:rsidR="00A84BE3" w:rsidRPr="00EB16DF">
        <w:rPr>
          <w:lang w:val="en-GB"/>
        </w:rPr>
        <w:t>systems, one-way bulletin boards (BBS), personal communication t</w:t>
      </w:r>
      <w:r w:rsidR="00D84634">
        <w:rPr>
          <w:lang w:val="en-GB"/>
        </w:rPr>
        <w:t xml:space="preserve">ools like laptop or </w:t>
      </w:r>
      <w:r>
        <w:rPr>
          <w:lang w:val="en-GB"/>
        </w:rPr>
        <w:t>mobile phone</w:t>
      </w:r>
      <w:r w:rsidR="00A84BE3" w:rsidRPr="00EB16DF">
        <w:rPr>
          <w:lang w:val="en-GB"/>
        </w:rPr>
        <w:t xml:space="preserve">, </w:t>
      </w:r>
      <w:r w:rsidR="00F81578">
        <w:rPr>
          <w:lang w:val="en-GB"/>
        </w:rPr>
        <w:t>among others</w:t>
      </w:r>
      <w:r w:rsidR="00A84BE3">
        <w:rPr>
          <w:lang w:val="en-GB"/>
        </w:rPr>
        <w:t>.</w:t>
      </w:r>
    </w:p>
    <w:p w14:paraId="1303F700" w14:textId="1F23FC54" w:rsidR="003F532C" w:rsidRPr="003F532C" w:rsidRDefault="002E641B" w:rsidP="00F25DF5">
      <w:pPr>
        <w:rPr>
          <w:lang w:val="en-GB"/>
        </w:rPr>
      </w:pPr>
      <w:r>
        <w:rPr>
          <w:lang w:val="en-GB"/>
        </w:rPr>
        <w:t xml:space="preserve">With the aim to deep into the analysis of relevant variables in the explanation of work group results in university contexts, different objectives were stated as part of a teaching innovation project that was carried out between 2014 and 2016. </w:t>
      </w:r>
      <w:r w:rsidR="00F25DF5">
        <w:rPr>
          <w:lang w:val="en-GB"/>
        </w:rPr>
        <w:t>The first goal was</w:t>
      </w:r>
      <w:r w:rsidR="00C90292">
        <w:rPr>
          <w:lang w:val="en-GB"/>
        </w:rPr>
        <w:t xml:space="preserve"> to develop and to apply an intervention program to increase the use of groupware in university students</w:t>
      </w:r>
      <w:r w:rsidR="006124B3">
        <w:rPr>
          <w:lang w:val="en-GB"/>
        </w:rPr>
        <w:t>, analysing</w:t>
      </w:r>
      <w:r w:rsidR="00C90292">
        <w:rPr>
          <w:lang w:val="en-GB"/>
        </w:rPr>
        <w:t xml:space="preserve"> the effect</w:t>
      </w:r>
      <w:r w:rsidR="006124B3">
        <w:rPr>
          <w:lang w:val="en-GB"/>
        </w:rPr>
        <w:t>s of</w:t>
      </w:r>
      <w:r w:rsidR="00C90292">
        <w:rPr>
          <w:lang w:val="en-GB"/>
        </w:rPr>
        <w:t xml:space="preserve"> this program </w:t>
      </w:r>
      <w:r w:rsidR="006124B3">
        <w:rPr>
          <w:lang w:val="en-GB"/>
        </w:rPr>
        <w:t xml:space="preserve">both </w:t>
      </w:r>
      <w:r w:rsidR="00C90292">
        <w:rPr>
          <w:lang w:val="en-GB"/>
        </w:rPr>
        <w:t>on the length and frequency of use of groupware and on the group results (concretely, the perception</w:t>
      </w:r>
      <w:r w:rsidR="00F25DF5">
        <w:rPr>
          <w:lang w:val="en-GB"/>
        </w:rPr>
        <w:t xml:space="preserve"> of results by the group members). The second goal was to analyse</w:t>
      </w:r>
      <w:r w:rsidR="000D4821" w:rsidRPr="00B812EF">
        <w:rPr>
          <w:lang w:val="en-GB"/>
        </w:rPr>
        <w:t xml:space="preserve"> the role of different inputs and group processes on the perception of results achieved by wor</w:t>
      </w:r>
      <w:r w:rsidR="00F24AB9">
        <w:rPr>
          <w:lang w:val="en-GB"/>
        </w:rPr>
        <w:t>k groups in practical exercises</w:t>
      </w:r>
      <w:r w:rsidR="003F532C" w:rsidRPr="003F532C">
        <w:rPr>
          <w:lang w:val="en-GB"/>
        </w:rPr>
        <w:t xml:space="preserve">. </w:t>
      </w:r>
    </w:p>
    <w:p w14:paraId="1A276976" w14:textId="77777777" w:rsidR="00B55A17" w:rsidRPr="00705478" w:rsidRDefault="00DE67D5" w:rsidP="00B55A17">
      <w:pPr>
        <w:pStyle w:val="Ttulo1"/>
        <w:rPr>
          <w:lang w:val="en-GB"/>
        </w:rPr>
      </w:pPr>
      <w:r>
        <w:rPr>
          <w:lang w:val="en-GB"/>
        </w:rPr>
        <w:lastRenderedPageBreak/>
        <w:t>M</w:t>
      </w:r>
      <w:r w:rsidR="00B55A17" w:rsidRPr="00705478">
        <w:rPr>
          <w:lang w:val="en-GB"/>
        </w:rPr>
        <w:t>E</w:t>
      </w:r>
      <w:r>
        <w:rPr>
          <w:lang w:val="en-GB"/>
        </w:rPr>
        <w:t>thodology</w:t>
      </w:r>
    </w:p>
    <w:p w14:paraId="75058428" w14:textId="78CD0EF6" w:rsidR="004F7312" w:rsidRPr="00705478" w:rsidRDefault="005C050F" w:rsidP="004F7312">
      <w:pPr>
        <w:pStyle w:val="Ttulo2"/>
        <w:rPr>
          <w:lang w:val="en-GB"/>
        </w:rPr>
      </w:pPr>
      <w:r>
        <w:rPr>
          <w:lang w:val="en-GB"/>
        </w:rPr>
        <w:t>Participants</w:t>
      </w:r>
    </w:p>
    <w:p w14:paraId="6148FE82" w14:textId="77777777" w:rsidR="00C92EB3" w:rsidRDefault="00C92EB3" w:rsidP="00C92EB3">
      <w:pPr>
        <w:rPr>
          <w:lang w:val="en-GB"/>
        </w:rPr>
      </w:pPr>
      <w:r w:rsidRPr="005E5313">
        <w:rPr>
          <w:lang w:val="en-GB"/>
        </w:rPr>
        <w:t xml:space="preserve">As part of a teaching innovation project, students of third and fourth course </w:t>
      </w:r>
      <w:r>
        <w:rPr>
          <w:lang w:val="en-GB"/>
        </w:rPr>
        <w:t xml:space="preserve">of the Psychology Degree of the University of Jaén (Spain) </w:t>
      </w:r>
      <w:r w:rsidRPr="005E5313">
        <w:rPr>
          <w:lang w:val="en-GB"/>
        </w:rPr>
        <w:t>were offered to be participants of an intervention program.</w:t>
      </w:r>
      <w:r>
        <w:rPr>
          <w:lang w:val="en-GB"/>
        </w:rPr>
        <w:t xml:space="preserve"> A total of 293 students </w:t>
      </w:r>
      <w:r w:rsidRPr="00B812EF">
        <w:rPr>
          <w:lang w:val="en-GB"/>
        </w:rPr>
        <w:t>completed several assessment instruments in two differ</w:t>
      </w:r>
      <w:r>
        <w:rPr>
          <w:lang w:val="en-GB"/>
        </w:rPr>
        <w:t xml:space="preserve">ent moments (time 1 and time 2). </w:t>
      </w:r>
      <w:r w:rsidRPr="00B812EF">
        <w:rPr>
          <w:lang w:val="en-GB"/>
        </w:rPr>
        <w:t>The final sample consisted of 247 students, who completed the two assessments</w:t>
      </w:r>
      <w:r>
        <w:rPr>
          <w:lang w:val="en-GB"/>
        </w:rPr>
        <w:t xml:space="preserve"> (</w:t>
      </w:r>
      <w:r w:rsidRPr="005E5313">
        <w:rPr>
          <w:i/>
          <w:lang w:val="en-GB"/>
        </w:rPr>
        <w:t>M</w:t>
      </w:r>
      <w:r w:rsidRPr="005E5313">
        <w:rPr>
          <w:vertAlign w:val="subscript"/>
          <w:lang w:val="en-GB"/>
        </w:rPr>
        <w:t>age</w:t>
      </w:r>
      <w:r>
        <w:rPr>
          <w:lang w:val="en-GB"/>
        </w:rPr>
        <w:t xml:space="preserve"> = 22.06, </w:t>
      </w:r>
      <w:r w:rsidRPr="005E5313">
        <w:rPr>
          <w:i/>
          <w:lang w:val="en-GB"/>
        </w:rPr>
        <w:t>SD</w:t>
      </w:r>
      <w:r>
        <w:rPr>
          <w:lang w:val="en-GB"/>
        </w:rPr>
        <w:t xml:space="preserve"> = 3.38; 19.9% males, 80.1% females). </w:t>
      </w:r>
    </w:p>
    <w:p w14:paraId="48589EE3" w14:textId="31BF5CC0" w:rsidR="00C92EB3" w:rsidRPr="00B8001A" w:rsidRDefault="00C92EB3" w:rsidP="00C92EB3">
      <w:pPr>
        <w:pStyle w:val="Ttulo2"/>
        <w:rPr>
          <w:lang w:val="en-GB"/>
        </w:rPr>
      </w:pPr>
      <w:r w:rsidRPr="00B8001A">
        <w:rPr>
          <w:lang w:val="en-GB"/>
        </w:rPr>
        <w:t>Instruments</w:t>
      </w:r>
    </w:p>
    <w:p w14:paraId="0AD44641" w14:textId="381AC225" w:rsidR="00C92EB3" w:rsidRPr="001D61BB" w:rsidRDefault="00C92EB3" w:rsidP="00C92EB3">
      <w:pPr>
        <w:rPr>
          <w:lang w:val="en-GB"/>
        </w:rPr>
      </w:pPr>
      <w:r>
        <w:rPr>
          <w:lang w:val="en-GB"/>
        </w:rPr>
        <w:t xml:space="preserve">An </w:t>
      </w:r>
      <w:r w:rsidRPr="00597159">
        <w:rPr>
          <w:i/>
          <w:lang w:val="en-GB"/>
        </w:rPr>
        <w:t>ad hoc</w:t>
      </w:r>
      <w:r>
        <w:rPr>
          <w:lang w:val="en-GB"/>
        </w:rPr>
        <w:t xml:space="preserve"> instrument to assess factors associated to the functioning of work groups was used</w:t>
      </w:r>
      <w:r w:rsidR="005B73EF">
        <w:rPr>
          <w:vertAlign w:val="superscript"/>
          <w:lang w:val="en-GB"/>
        </w:rPr>
        <w:t>17</w:t>
      </w:r>
      <w:r>
        <w:rPr>
          <w:lang w:val="en-GB"/>
        </w:rPr>
        <w:t xml:space="preserve">. It includes three scales: “antecedents”, “processes” and “results”, with a total of 23 items with a likert scale (1 = totally disagree; 5= totally agree). The first scale (antecedents) assesses the factor “task and group design” (6 items, </w:t>
      </w:r>
      <w:r w:rsidRPr="00DB41E5">
        <w:t>alpha coefficient</w:t>
      </w:r>
      <w:r>
        <w:rPr>
          <w:lang w:val="en-GB"/>
        </w:rPr>
        <w:t xml:space="preserve"> </w:t>
      </w:r>
      <w:r w:rsidRPr="001D61BB">
        <w:rPr>
          <w:lang w:val="en-GB"/>
        </w:rPr>
        <w:t>= .80</w:t>
      </w:r>
      <w:r>
        <w:rPr>
          <w:lang w:val="en-GB"/>
        </w:rPr>
        <w:t>)</w:t>
      </w:r>
      <w:r w:rsidRPr="001D61BB">
        <w:rPr>
          <w:lang w:val="en-GB"/>
        </w:rPr>
        <w:t xml:space="preserve">. </w:t>
      </w:r>
      <w:r>
        <w:rPr>
          <w:lang w:val="en-GB"/>
        </w:rPr>
        <w:t xml:space="preserve">The second scale (processes) assesses the factors “tasks development” (5 items) and “individual attention and conflict management” (4 items), with </w:t>
      </w:r>
      <w:r w:rsidRPr="00DB41E5">
        <w:t>alpha coefficient =</w:t>
      </w:r>
      <w:r>
        <w:rPr>
          <w:lang w:val="en-GB"/>
        </w:rPr>
        <w:t xml:space="preserve"> .90. The third scale (results) assesses the factors “production and satisfaction” (4 items) and “group atmosphere” (3 items), with </w:t>
      </w:r>
      <w:r w:rsidRPr="00DB41E5">
        <w:t>alpha coefficient =</w:t>
      </w:r>
      <w:r w:rsidRPr="001D61BB">
        <w:rPr>
          <w:lang w:val="en-GB"/>
        </w:rPr>
        <w:t xml:space="preserve"> .94. </w:t>
      </w:r>
      <w:r>
        <w:rPr>
          <w:lang w:val="en-GB"/>
        </w:rPr>
        <w:t>Regarding the scale “results, in the c</w:t>
      </w:r>
      <w:r w:rsidR="00E527F7">
        <w:rPr>
          <w:lang w:val="en-GB"/>
        </w:rPr>
        <w:t xml:space="preserve">urrent study </w:t>
      </w:r>
      <w:r>
        <w:rPr>
          <w:lang w:val="en-GB"/>
        </w:rPr>
        <w:t xml:space="preserve">the items related to the factor “production and satisfaction” were used. </w:t>
      </w:r>
    </w:p>
    <w:p w14:paraId="0C97F2A6" w14:textId="71171A66" w:rsidR="00C92EB3" w:rsidRDefault="00C92EB3" w:rsidP="00C92EB3">
      <w:pPr>
        <w:rPr>
          <w:lang w:val="en-GB"/>
        </w:rPr>
      </w:pPr>
      <w:r>
        <w:rPr>
          <w:lang w:val="en-GB"/>
        </w:rPr>
        <w:t xml:space="preserve">Other aspects related to the use of groupware were also evaluated: </w:t>
      </w:r>
      <w:r w:rsidRPr="00760A8A">
        <w:rPr>
          <w:lang w:val="en-GB"/>
        </w:rPr>
        <w:t>instant messaging</w:t>
      </w:r>
      <w:r>
        <w:rPr>
          <w:lang w:val="en-GB"/>
        </w:rPr>
        <w:t xml:space="preserve">, video calls, email, phone calls, graphs and text presentations, information from databases, repositories and teaching platforms, instruments and communication apps to contact with relevant persons </w:t>
      </w:r>
      <w:r w:rsidR="00D84634">
        <w:rPr>
          <w:lang w:val="en-GB"/>
        </w:rPr>
        <w:t>to carry out the work, instruments and apps to do</w:t>
      </w:r>
      <w:r>
        <w:rPr>
          <w:lang w:val="en-GB"/>
        </w:rPr>
        <w:t xml:space="preserve"> the work within the group (e.g. projects managements, agenda creation, decision making, etc.). Concretely, the average length of daily use of technologies for the work group and the average frequency of daily use were evaluated. In case of positive answers about the use of these technologies, participants were asked to indicated, for each type of technology, the average length of daily use with a likert scale (1= occasionally, 2= less than 30 minutes, 3= between 30 minutes and 1 hour, 4= between 1 and 2 hours, 5= between 2 and three hours, 6= between 3 and 4 hours, 7= more than 4 hours). Participants were also asked to respond about the average frequency of daily use by using a likert sca</w:t>
      </w:r>
      <w:r w:rsidR="00D84634">
        <w:rPr>
          <w:lang w:val="en-GB"/>
        </w:rPr>
        <w:t xml:space="preserve">le (1= occasionally, 2= once in </w:t>
      </w:r>
      <w:r>
        <w:rPr>
          <w:lang w:val="en-GB"/>
        </w:rPr>
        <w:t xml:space="preserve">a day, 3= between 2 and four times, 4=between 4 and 6 times, 5= between 6 and 8 times, 6=, between 8 and 10 times, = more than 10 times). </w:t>
      </w:r>
    </w:p>
    <w:p w14:paraId="15560200" w14:textId="12662F6E" w:rsidR="00B8001A" w:rsidRPr="00705478" w:rsidRDefault="00B8001A" w:rsidP="00B8001A">
      <w:pPr>
        <w:pStyle w:val="Ttulo2"/>
        <w:rPr>
          <w:lang w:val="en-GB"/>
        </w:rPr>
      </w:pPr>
      <w:r>
        <w:rPr>
          <w:lang w:val="en-GB"/>
        </w:rPr>
        <w:t xml:space="preserve">Procedure </w:t>
      </w:r>
    </w:p>
    <w:p w14:paraId="1FB7952A" w14:textId="4EAF5E77" w:rsidR="004F7312" w:rsidRDefault="005E793C" w:rsidP="004F7312">
      <w:pPr>
        <w:rPr>
          <w:lang w:val="en-GB"/>
        </w:rPr>
      </w:pPr>
      <w:r>
        <w:rPr>
          <w:lang w:val="en-GB"/>
        </w:rPr>
        <w:t>Partici</w:t>
      </w:r>
      <w:r w:rsidR="00D84634">
        <w:rPr>
          <w:lang w:val="en-GB"/>
        </w:rPr>
        <w:t xml:space="preserve">pants completed voluntarily, </w:t>
      </w:r>
      <w:r>
        <w:rPr>
          <w:lang w:val="en-GB"/>
        </w:rPr>
        <w:t>in their classrooms</w:t>
      </w:r>
      <w:r w:rsidR="00D84634">
        <w:rPr>
          <w:lang w:val="en-GB"/>
        </w:rPr>
        <w:t>,</w:t>
      </w:r>
      <w:r>
        <w:rPr>
          <w:lang w:val="en-GB"/>
        </w:rPr>
        <w:t xml:space="preserve"> the aforementioned assessment instruments, under the supervision of the university teachers implied in the teaching innovation project. The assessment was carried out in two different moments (time 1 and 2, 10 weeks spacing).</w:t>
      </w:r>
    </w:p>
    <w:p w14:paraId="400E840F" w14:textId="7FE86A71" w:rsidR="00C97831" w:rsidRDefault="005E793C" w:rsidP="00C97831">
      <w:pPr>
        <w:rPr>
          <w:lang w:val="en-GB"/>
        </w:rPr>
      </w:pPr>
      <w:r>
        <w:rPr>
          <w:lang w:val="en-GB"/>
        </w:rPr>
        <w:t>Between time 1 and 2, the intervention program was applied</w:t>
      </w:r>
      <w:r w:rsidR="0013149F">
        <w:rPr>
          <w:lang w:val="en-GB"/>
        </w:rPr>
        <w:t xml:space="preserve"> in the classrooms</w:t>
      </w:r>
      <w:r>
        <w:rPr>
          <w:lang w:val="en-GB"/>
        </w:rPr>
        <w:t xml:space="preserve">. This program </w:t>
      </w:r>
      <w:r w:rsidR="0013149F">
        <w:rPr>
          <w:lang w:val="en-GB"/>
        </w:rPr>
        <w:t xml:space="preserve">consisted of an informative lecture about different technologies that students could use for their work in groups, as well as the advantages of the use of these types of technologies. For </w:t>
      </w:r>
      <w:r w:rsidR="00550042">
        <w:rPr>
          <w:lang w:val="en-GB"/>
        </w:rPr>
        <w:t xml:space="preserve">these lectures, </w:t>
      </w:r>
      <w:r w:rsidR="0013149F">
        <w:rPr>
          <w:lang w:val="en-GB"/>
        </w:rPr>
        <w:t xml:space="preserve">teachers used slides presentations containing all the information provided to the students. </w:t>
      </w:r>
      <w:r w:rsidR="00550042">
        <w:rPr>
          <w:lang w:val="en-GB"/>
        </w:rPr>
        <w:t>Then, t</w:t>
      </w:r>
      <w:r w:rsidR="0013149F">
        <w:rPr>
          <w:lang w:val="en-GB"/>
        </w:rPr>
        <w:t>hese presentations were available for the students in the virtual teaching platform of the University of Jaén (Spain)</w:t>
      </w:r>
      <w:r w:rsidR="007A72FB">
        <w:rPr>
          <w:lang w:val="en-GB"/>
        </w:rPr>
        <w:t xml:space="preserve">. </w:t>
      </w:r>
      <w:r w:rsidR="00C97831">
        <w:rPr>
          <w:lang w:val="en-GB"/>
        </w:rPr>
        <w:t>T</w:t>
      </w:r>
      <w:r w:rsidR="0013149F">
        <w:rPr>
          <w:lang w:val="en-GB"/>
        </w:rPr>
        <w:t xml:space="preserve">he informative lectures and the slides presentations </w:t>
      </w:r>
      <w:r w:rsidR="00C97831">
        <w:rPr>
          <w:lang w:val="en-GB"/>
        </w:rPr>
        <w:t>was elaborated on the basis of</w:t>
      </w:r>
      <w:r w:rsidR="00C97831" w:rsidRPr="00C97831">
        <w:rPr>
          <w:lang w:val="en-GB"/>
        </w:rPr>
        <w:t xml:space="preserve"> </w:t>
      </w:r>
      <w:r w:rsidR="00C97831">
        <w:rPr>
          <w:lang w:val="en-GB"/>
        </w:rPr>
        <w:t>the work about the use of ne</w:t>
      </w:r>
      <w:r w:rsidR="00B55D87">
        <w:rPr>
          <w:lang w:val="en-GB"/>
        </w:rPr>
        <w:t>w technologies in work groups by</w:t>
      </w:r>
      <w:r w:rsidR="00C97831">
        <w:rPr>
          <w:lang w:val="en-GB"/>
        </w:rPr>
        <w:t xml:space="preserve"> </w:t>
      </w:r>
      <w:r w:rsidR="00C97831" w:rsidRPr="00E7218E">
        <w:rPr>
          <w:lang w:val="en-GB"/>
        </w:rPr>
        <w:t>McGrath</w:t>
      </w:r>
      <w:r w:rsidR="00C97831">
        <w:rPr>
          <w:lang w:val="en-GB"/>
        </w:rPr>
        <w:t xml:space="preserve"> y</w:t>
      </w:r>
      <w:r w:rsidR="00C97831" w:rsidRPr="00E7218E">
        <w:rPr>
          <w:lang w:val="en-GB"/>
        </w:rPr>
        <w:t xml:space="preserve"> Hollingshead</w:t>
      </w:r>
      <w:r w:rsidR="00C97831">
        <w:rPr>
          <w:lang w:val="en-GB"/>
        </w:rPr>
        <w:t xml:space="preserve"> (1994).</w:t>
      </w:r>
    </w:p>
    <w:p w14:paraId="4031D6BE" w14:textId="79BAA617" w:rsidR="00B8001A" w:rsidRPr="00705478" w:rsidRDefault="00B8001A" w:rsidP="00B8001A">
      <w:pPr>
        <w:pStyle w:val="Ttulo2"/>
        <w:rPr>
          <w:lang w:val="en-GB"/>
        </w:rPr>
      </w:pPr>
      <w:r>
        <w:rPr>
          <w:lang w:val="en-GB"/>
        </w:rPr>
        <w:t xml:space="preserve">Statistical Analyses </w:t>
      </w:r>
    </w:p>
    <w:p w14:paraId="3194CF0F" w14:textId="728514A3" w:rsidR="004F7312" w:rsidRPr="00705478" w:rsidRDefault="005C050F" w:rsidP="004F7312">
      <w:pPr>
        <w:rPr>
          <w:lang w:val="en-GB"/>
        </w:rPr>
      </w:pPr>
      <w:r>
        <w:rPr>
          <w:lang w:val="en-GB"/>
        </w:rPr>
        <w:t>Descriptive statistics (Mean and Standard Deviation) for the variables of the study were calculated</w:t>
      </w:r>
      <w:r w:rsidR="004F7312" w:rsidRPr="00705478">
        <w:rPr>
          <w:lang w:val="en-GB"/>
        </w:rPr>
        <w:t>.</w:t>
      </w:r>
      <w:r>
        <w:rPr>
          <w:lang w:val="en-GB"/>
        </w:rPr>
        <w:t xml:space="preserve"> Besides</w:t>
      </w:r>
      <w:r w:rsidRPr="005C050F">
        <w:rPr>
          <w:lang w:val="en-GB"/>
        </w:rPr>
        <w:t xml:space="preserve">, </w:t>
      </w:r>
      <w:r w:rsidR="00B46C32">
        <w:rPr>
          <w:lang w:val="en-GB"/>
        </w:rPr>
        <w:t xml:space="preserve">to explore the relations among the variables </w:t>
      </w:r>
      <w:r w:rsidRPr="005C050F">
        <w:rPr>
          <w:lang w:val="en-GB"/>
        </w:rPr>
        <w:t xml:space="preserve">a Pearson product-moment correlation analysis </w:t>
      </w:r>
      <w:r>
        <w:rPr>
          <w:lang w:val="en-GB"/>
        </w:rPr>
        <w:t xml:space="preserve">with the significance level associated was used, including all the variables and the </w:t>
      </w:r>
      <w:r w:rsidR="00B46C32">
        <w:rPr>
          <w:lang w:val="en-GB"/>
        </w:rPr>
        <w:t xml:space="preserve">two </w:t>
      </w:r>
      <w:r>
        <w:rPr>
          <w:lang w:val="en-GB"/>
        </w:rPr>
        <w:t xml:space="preserve">assessments (time 1 and 2). </w:t>
      </w:r>
      <w:r w:rsidR="00EF795F">
        <w:rPr>
          <w:lang w:val="en-GB"/>
        </w:rPr>
        <w:t>To examine the possible effect of the intervention program (applied between time 1 and 2) on the length and frequency of the use of groupware in work groups, and also on the</w:t>
      </w:r>
      <w:r w:rsidR="00DD676E">
        <w:rPr>
          <w:lang w:val="en-GB"/>
        </w:rPr>
        <w:t xml:space="preserve"> group results, the differences among the means of these variables in time 1 and 2 was analysed, by using different ANOVAs</w:t>
      </w:r>
      <w:r w:rsidR="00636A5D">
        <w:rPr>
          <w:lang w:val="en-GB"/>
        </w:rPr>
        <w:t xml:space="preserve">. </w:t>
      </w:r>
      <w:r w:rsidR="00DD676E">
        <w:rPr>
          <w:lang w:val="en-GB"/>
        </w:rPr>
        <w:t>Finally, to explore the role of the antecedents and group processes on the work group results in time 2</w:t>
      </w:r>
      <w:r w:rsidR="000E12BE">
        <w:rPr>
          <w:lang w:val="en-GB"/>
        </w:rPr>
        <w:t>, and to analyse the per</w:t>
      </w:r>
      <w:r w:rsidR="00DD676E">
        <w:rPr>
          <w:lang w:val="en-GB"/>
        </w:rPr>
        <w:t xml:space="preserve">centage </w:t>
      </w:r>
      <w:r w:rsidR="000E12BE">
        <w:rPr>
          <w:lang w:val="en-GB"/>
        </w:rPr>
        <w:t>of variance explained by</w:t>
      </w:r>
      <w:r w:rsidR="00DD676E">
        <w:rPr>
          <w:lang w:val="en-GB"/>
        </w:rPr>
        <w:t xml:space="preserve"> the predictor variables, a lineal multiple regression analysis was made. All the</w:t>
      </w:r>
      <w:r w:rsidR="007610F7">
        <w:rPr>
          <w:lang w:val="en-GB"/>
        </w:rPr>
        <w:t xml:space="preserve"> statistical analyses were</w:t>
      </w:r>
      <w:r w:rsidR="00136925">
        <w:rPr>
          <w:lang w:val="en-GB"/>
        </w:rPr>
        <w:t xml:space="preserve"> performed</w:t>
      </w:r>
      <w:r w:rsidR="00DD676E">
        <w:rPr>
          <w:lang w:val="en-GB"/>
        </w:rPr>
        <w:t xml:space="preserve"> </w:t>
      </w:r>
      <w:r w:rsidR="007610F7">
        <w:rPr>
          <w:lang w:val="en-GB"/>
        </w:rPr>
        <w:t xml:space="preserve">with </w:t>
      </w:r>
      <w:r w:rsidR="00DD676E">
        <w:rPr>
          <w:lang w:val="en-GB"/>
        </w:rPr>
        <w:t xml:space="preserve">the Statistical Package </w:t>
      </w:r>
      <w:r w:rsidR="00DD676E" w:rsidRPr="00DB41E5">
        <w:rPr>
          <w:bCs/>
        </w:rPr>
        <w:t>for the Social Sciences</w:t>
      </w:r>
      <w:r w:rsidR="00DD676E">
        <w:rPr>
          <w:lang w:val="en-GB"/>
        </w:rPr>
        <w:t xml:space="preserve"> (SPSS) </w:t>
      </w:r>
      <w:r w:rsidR="00FF7F97">
        <w:rPr>
          <w:lang w:val="en-GB"/>
        </w:rPr>
        <w:t>v. 20.0.</w:t>
      </w:r>
    </w:p>
    <w:p w14:paraId="34D82EFE" w14:textId="77777777" w:rsidR="00DE67D5" w:rsidRPr="00705478" w:rsidRDefault="00DE67D5" w:rsidP="00DE67D5">
      <w:pPr>
        <w:pStyle w:val="Ttulo1"/>
        <w:rPr>
          <w:lang w:val="en-GB"/>
        </w:rPr>
      </w:pPr>
      <w:r>
        <w:rPr>
          <w:lang w:val="en-GB"/>
        </w:rPr>
        <w:lastRenderedPageBreak/>
        <w:t>RESULTS</w:t>
      </w:r>
    </w:p>
    <w:p w14:paraId="648F971F" w14:textId="39240257" w:rsidR="00BA389B" w:rsidRDefault="007237A2" w:rsidP="00B808D1">
      <w:pPr>
        <w:rPr>
          <w:lang w:val="en-GB"/>
        </w:rPr>
      </w:pPr>
      <w:r>
        <w:rPr>
          <w:lang w:val="en-GB"/>
        </w:rPr>
        <w:t>Regarding the descriptive statistics, m</w:t>
      </w:r>
      <w:r w:rsidR="003F7BD9">
        <w:rPr>
          <w:lang w:val="en-GB"/>
        </w:rPr>
        <w:t xml:space="preserve">eans and standard deviations of the variables are presented in </w:t>
      </w:r>
      <w:r w:rsidR="00425D04">
        <w:rPr>
          <w:lang w:val="en-GB"/>
        </w:rPr>
        <w:t>Table 1.</w:t>
      </w:r>
    </w:p>
    <w:p w14:paraId="2239D4B2" w14:textId="77777777" w:rsidR="00E527F7" w:rsidRDefault="00E527F7" w:rsidP="00E527F7">
      <w:pPr>
        <w:rPr>
          <w:lang w:val="en-GB"/>
        </w:rPr>
      </w:pPr>
      <w:r>
        <w:rPr>
          <w:lang w:val="en-GB"/>
        </w:rPr>
        <w:t>Table 1. Means and standard deviations of the variables of the study</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5560"/>
        <w:gridCol w:w="1925"/>
        <w:gridCol w:w="1801"/>
      </w:tblGrid>
      <w:tr w:rsidR="00E527F7" w:rsidRPr="008424CA" w14:paraId="5192C341" w14:textId="77777777" w:rsidTr="00DC480B">
        <w:tc>
          <w:tcPr>
            <w:tcW w:w="5560" w:type="dxa"/>
            <w:tcBorders>
              <w:bottom w:val="single" w:sz="4" w:space="0" w:color="auto"/>
            </w:tcBorders>
            <w:shd w:val="clear" w:color="auto" w:fill="auto"/>
          </w:tcPr>
          <w:p w14:paraId="42F77D51" w14:textId="77777777" w:rsidR="00E527F7" w:rsidRPr="008424CA" w:rsidRDefault="00E527F7" w:rsidP="00DC480B">
            <w:pPr>
              <w:jc w:val="center"/>
              <w:rPr>
                <w:lang w:val="en-GB"/>
              </w:rPr>
            </w:pPr>
            <w:r w:rsidRPr="008424CA">
              <w:rPr>
                <w:lang w:val="en-GB"/>
              </w:rPr>
              <w:t>Variables</w:t>
            </w:r>
          </w:p>
        </w:tc>
        <w:tc>
          <w:tcPr>
            <w:tcW w:w="1925" w:type="dxa"/>
            <w:tcBorders>
              <w:bottom w:val="single" w:sz="4" w:space="0" w:color="auto"/>
            </w:tcBorders>
            <w:shd w:val="clear" w:color="auto" w:fill="auto"/>
          </w:tcPr>
          <w:p w14:paraId="2B8F7241" w14:textId="77777777" w:rsidR="00E527F7" w:rsidRDefault="00E527F7" w:rsidP="00DC480B">
            <w:pPr>
              <w:jc w:val="center"/>
              <w:rPr>
                <w:lang w:val="en-GB"/>
              </w:rPr>
            </w:pPr>
            <w:r w:rsidRPr="008424CA">
              <w:rPr>
                <w:lang w:val="en-GB"/>
              </w:rPr>
              <w:t>Mean (SD)</w:t>
            </w:r>
          </w:p>
          <w:p w14:paraId="391EFBAF" w14:textId="5467AC1E" w:rsidR="00E527F7" w:rsidRPr="008424CA" w:rsidRDefault="00E527F7" w:rsidP="00E527F7">
            <w:pPr>
              <w:jc w:val="center"/>
              <w:rPr>
                <w:lang w:val="en-GB"/>
              </w:rPr>
            </w:pPr>
            <w:r>
              <w:rPr>
                <w:lang w:val="en-GB"/>
              </w:rPr>
              <w:t>Time 1</w:t>
            </w:r>
          </w:p>
        </w:tc>
        <w:tc>
          <w:tcPr>
            <w:tcW w:w="1801" w:type="dxa"/>
            <w:tcBorders>
              <w:bottom w:val="single" w:sz="4" w:space="0" w:color="auto"/>
            </w:tcBorders>
          </w:tcPr>
          <w:p w14:paraId="74AA3AC5" w14:textId="77777777" w:rsidR="00E527F7" w:rsidRDefault="00E527F7" w:rsidP="00DC480B">
            <w:pPr>
              <w:jc w:val="center"/>
              <w:rPr>
                <w:lang w:val="en-GB"/>
              </w:rPr>
            </w:pPr>
            <w:r>
              <w:rPr>
                <w:lang w:val="en-GB"/>
              </w:rPr>
              <w:t>Mean (SD)</w:t>
            </w:r>
          </w:p>
          <w:p w14:paraId="419D7B5F" w14:textId="2A9F9D87" w:rsidR="00E527F7" w:rsidRPr="008424CA" w:rsidRDefault="00E527F7" w:rsidP="00E527F7">
            <w:pPr>
              <w:jc w:val="center"/>
              <w:rPr>
                <w:lang w:val="en-GB"/>
              </w:rPr>
            </w:pPr>
            <w:r>
              <w:rPr>
                <w:lang w:val="en-GB"/>
              </w:rPr>
              <w:t>Time 2</w:t>
            </w:r>
          </w:p>
        </w:tc>
      </w:tr>
      <w:tr w:rsidR="00E527F7" w:rsidRPr="008424CA" w14:paraId="553714D7" w14:textId="77777777" w:rsidTr="00DC480B">
        <w:tc>
          <w:tcPr>
            <w:tcW w:w="5560" w:type="dxa"/>
            <w:tcBorders>
              <w:bottom w:val="nil"/>
            </w:tcBorders>
            <w:shd w:val="clear" w:color="auto" w:fill="auto"/>
          </w:tcPr>
          <w:p w14:paraId="065962FE" w14:textId="22927F23" w:rsidR="00E527F7" w:rsidRPr="00D763D7" w:rsidRDefault="00E527F7" w:rsidP="00DC480B">
            <w:pPr>
              <w:rPr>
                <w:lang w:val="es-ES"/>
              </w:rPr>
            </w:pPr>
            <w:r>
              <w:rPr>
                <w:lang w:val="en-GB"/>
              </w:rPr>
              <w:t>Tasks and group design</w:t>
            </w:r>
          </w:p>
        </w:tc>
        <w:tc>
          <w:tcPr>
            <w:tcW w:w="1925" w:type="dxa"/>
            <w:tcBorders>
              <w:bottom w:val="nil"/>
            </w:tcBorders>
            <w:shd w:val="clear" w:color="auto" w:fill="auto"/>
          </w:tcPr>
          <w:p w14:paraId="2E375D9A" w14:textId="77777777" w:rsidR="00E527F7" w:rsidRPr="008424CA" w:rsidRDefault="00E527F7" w:rsidP="00DC480B">
            <w:pPr>
              <w:jc w:val="center"/>
              <w:rPr>
                <w:lang w:val="en-GB"/>
              </w:rPr>
            </w:pPr>
            <w:r w:rsidRPr="008424CA">
              <w:rPr>
                <w:lang w:val="en-GB"/>
              </w:rPr>
              <w:t>3.04 (0.60)</w:t>
            </w:r>
          </w:p>
        </w:tc>
        <w:tc>
          <w:tcPr>
            <w:tcW w:w="1801" w:type="dxa"/>
            <w:tcBorders>
              <w:bottom w:val="nil"/>
            </w:tcBorders>
          </w:tcPr>
          <w:p w14:paraId="1D0EA0AF" w14:textId="77777777" w:rsidR="00E527F7" w:rsidRPr="008424CA" w:rsidRDefault="00E527F7" w:rsidP="00DC480B">
            <w:pPr>
              <w:jc w:val="center"/>
              <w:rPr>
                <w:lang w:val="en-GB"/>
              </w:rPr>
            </w:pPr>
            <w:r>
              <w:rPr>
                <w:lang w:val="en-GB"/>
              </w:rPr>
              <w:t>2.94 (0.66)</w:t>
            </w:r>
          </w:p>
        </w:tc>
      </w:tr>
      <w:tr w:rsidR="00E527F7" w:rsidRPr="008424CA" w14:paraId="69FDAFAF" w14:textId="77777777" w:rsidTr="00DC480B">
        <w:tc>
          <w:tcPr>
            <w:tcW w:w="5560" w:type="dxa"/>
            <w:tcBorders>
              <w:top w:val="nil"/>
              <w:bottom w:val="nil"/>
            </w:tcBorders>
            <w:shd w:val="clear" w:color="auto" w:fill="auto"/>
          </w:tcPr>
          <w:p w14:paraId="3D276FF2" w14:textId="294D26F3" w:rsidR="00E527F7" w:rsidRPr="008424CA" w:rsidRDefault="00E527F7" w:rsidP="00DC480B">
            <w:pPr>
              <w:rPr>
                <w:lang w:val="en-GB"/>
              </w:rPr>
            </w:pPr>
            <w:r>
              <w:rPr>
                <w:lang w:val="en-GB"/>
              </w:rPr>
              <w:t xml:space="preserve">Tasks development </w:t>
            </w:r>
          </w:p>
        </w:tc>
        <w:tc>
          <w:tcPr>
            <w:tcW w:w="1925" w:type="dxa"/>
            <w:tcBorders>
              <w:top w:val="nil"/>
              <w:bottom w:val="nil"/>
            </w:tcBorders>
            <w:shd w:val="clear" w:color="auto" w:fill="auto"/>
          </w:tcPr>
          <w:p w14:paraId="2CFE69B6" w14:textId="77777777" w:rsidR="00E527F7" w:rsidRPr="008424CA" w:rsidRDefault="00E527F7" w:rsidP="00DC480B">
            <w:pPr>
              <w:jc w:val="center"/>
              <w:rPr>
                <w:lang w:val="en-GB"/>
              </w:rPr>
            </w:pPr>
            <w:r w:rsidRPr="008424CA">
              <w:rPr>
                <w:lang w:val="en-GB"/>
              </w:rPr>
              <w:t>3.18 (0.73)</w:t>
            </w:r>
          </w:p>
        </w:tc>
        <w:tc>
          <w:tcPr>
            <w:tcW w:w="1801" w:type="dxa"/>
            <w:tcBorders>
              <w:top w:val="nil"/>
              <w:bottom w:val="nil"/>
            </w:tcBorders>
          </w:tcPr>
          <w:p w14:paraId="372A39F1" w14:textId="77777777" w:rsidR="00E527F7" w:rsidRPr="008424CA" w:rsidRDefault="00E527F7" w:rsidP="00DC480B">
            <w:pPr>
              <w:jc w:val="center"/>
              <w:rPr>
                <w:lang w:val="en-GB"/>
              </w:rPr>
            </w:pPr>
            <w:r>
              <w:rPr>
                <w:lang w:val="en-GB"/>
              </w:rPr>
              <w:t>3.08 (0.81)</w:t>
            </w:r>
          </w:p>
        </w:tc>
      </w:tr>
      <w:tr w:rsidR="00E527F7" w:rsidRPr="008424CA" w14:paraId="7AEF4C92" w14:textId="77777777" w:rsidTr="00DC480B">
        <w:tc>
          <w:tcPr>
            <w:tcW w:w="5560" w:type="dxa"/>
            <w:tcBorders>
              <w:top w:val="nil"/>
              <w:bottom w:val="nil"/>
            </w:tcBorders>
            <w:shd w:val="clear" w:color="auto" w:fill="auto"/>
          </w:tcPr>
          <w:p w14:paraId="4449C44F" w14:textId="3E7636FB" w:rsidR="00E527F7" w:rsidRPr="00DB41E5" w:rsidRDefault="00E527F7" w:rsidP="00DC480B">
            <w:r>
              <w:rPr>
                <w:lang w:val="en-GB"/>
              </w:rPr>
              <w:t>Individual attention and conflict management</w:t>
            </w:r>
          </w:p>
        </w:tc>
        <w:tc>
          <w:tcPr>
            <w:tcW w:w="1925" w:type="dxa"/>
            <w:tcBorders>
              <w:top w:val="nil"/>
              <w:bottom w:val="nil"/>
            </w:tcBorders>
            <w:shd w:val="clear" w:color="auto" w:fill="auto"/>
          </w:tcPr>
          <w:p w14:paraId="5CFCEE94" w14:textId="77777777" w:rsidR="00E527F7" w:rsidRPr="008424CA" w:rsidRDefault="00E527F7" w:rsidP="00DC480B">
            <w:pPr>
              <w:jc w:val="center"/>
              <w:rPr>
                <w:lang w:val="en-GB"/>
              </w:rPr>
            </w:pPr>
            <w:r w:rsidRPr="008424CA">
              <w:rPr>
                <w:lang w:val="en-GB"/>
              </w:rPr>
              <w:t>3.17 (0.58)</w:t>
            </w:r>
          </w:p>
        </w:tc>
        <w:tc>
          <w:tcPr>
            <w:tcW w:w="1801" w:type="dxa"/>
            <w:tcBorders>
              <w:top w:val="nil"/>
              <w:bottom w:val="nil"/>
            </w:tcBorders>
          </w:tcPr>
          <w:p w14:paraId="6E598279" w14:textId="77777777" w:rsidR="00E527F7" w:rsidRPr="008424CA" w:rsidRDefault="00E527F7" w:rsidP="00DC480B">
            <w:pPr>
              <w:jc w:val="center"/>
              <w:rPr>
                <w:lang w:val="en-GB"/>
              </w:rPr>
            </w:pPr>
            <w:r>
              <w:rPr>
                <w:lang w:val="en-GB"/>
              </w:rPr>
              <w:t>3.15 (0.63)</w:t>
            </w:r>
          </w:p>
        </w:tc>
      </w:tr>
      <w:tr w:rsidR="00E527F7" w:rsidRPr="008424CA" w14:paraId="4C56C883" w14:textId="77777777" w:rsidTr="00DC480B">
        <w:tc>
          <w:tcPr>
            <w:tcW w:w="5560" w:type="dxa"/>
            <w:tcBorders>
              <w:top w:val="nil"/>
              <w:bottom w:val="nil"/>
            </w:tcBorders>
            <w:shd w:val="clear" w:color="auto" w:fill="auto"/>
          </w:tcPr>
          <w:p w14:paraId="49597D8A" w14:textId="6B01FC5D" w:rsidR="00E527F7" w:rsidRPr="008424CA" w:rsidRDefault="00E527F7" w:rsidP="00DC480B">
            <w:pPr>
              <w:rPr>
                <w:lang w:val="en-GB"/>
              </w:rPr>
            </w:pPr>
            <w:r>
              <w:rPr>
                <w:lang w:val="en-GB"/>
              </w:rPr>
              <w:t>Production and satisfaction</w:t>
            </w:r>
          </w:p>
        </w:tc>
        <w:tc>
          <w:tcPr>
            <w:tcW w:w="1925" w:type="dxa"/>
            <w:tcBorders>
              <w:top w:val="nil"/>
              <w:bottom w:val="nil"/>
            </w:tcBorders>
            <w:shd w:val="clear" w:color="auto" w:fill="auto"/>
          </w:tcPr>
          <w:p w14:paraId="093204C2" w14:textId="77777777" w:rsidR="00E527F7" w:rsidRPr="008424CA" w:rsidRDefault="00E527F7" w:rsidP="00DC480B">
            <w:pPr>
              <w:jc w:val="center"/>
              <w:rPr>
                <w:lang w:val="en-GB"/>
              </w:rPr>
            </w:pPr>
            <w:r w:rsidRPr="008424CA">
              <w:rPr>
                <w:lang w:val="en-GB"/>
              </w:rPr>
              <w:t>3.29 (0.74)</w:t>
            </w:r>
          </w:p>
        </w:tc>
        <w:tc>
          <w:tcPr>
            <w:tcW w:w="1801" w:type="dxa"/>
            <w:tcBorders>
              <w:top w:val="nil"/>
              <w:bottom w:val="nil"/>
            </w:tcBorders>
          </w:tcPr>
          <w:p w14:paraId="5EED2FFC" w14:textId="77777777" w:rsidR="00E527F7" w:rsidRPr="008424CA" w:rsidRDefault="00E527F7" w:rsidP="00DC480B">
            <w:pPr>
              <w:jc w:val="center"/>
              <w:rPr>
                <w:lang w:val="en-GB"/>
              </w:rPr>
            </w:pPr>
            <w:r>
              <w:rPr>
                <w:lang w:val="en-GB"/>
              </w:rPr>
              <w:t>3.16 (0.84)</w:t>
            </w:r>
          </w:p>
        </w:tc>
      </w:tr>
      <w:tr w:rsidR="00E527F7" w:rsidRPr="008424CA" w14:paraId="30410957" w14:textId="77777777" w:rsidTr="00DC480B">
        <w:tc>
          <w:tcPr>
            <w:tcW w:w="5560" w:type="dxa"/>
            <w:tcBorders>
              <w:top w:val="nil"/>
              <w:bottom w:val="nil"/>
            </w:tcBorders>
            <w:shd w:val="clear" w:color="auto" w:fill="auto"/>
          </w:tcPr>
          <w:p w14:paraId="38572DFF" w14:textId="1387555A" w:rsidR="00E527F7" w:rsidRPr="00DB41E5" w:rsidRDefault="00E527F7" w:rsidP="00DC480B">
            <w:r>
              <w:rPr>
                <w:lang w:val="en-GB"/>
              </w:rPr>
              <w:t>Average length of daily use of groupware</w:t>
            </w:r>
          </w:p>
        </w:tc>
        <w:tc>
          <w:tcPr>
            <w:tcW w:w="1925" w:type="dxa"/>
            <w:tcBorders>
              <w:top w:val="nil"/>
              <w:bottom w:val="nil"/>
            </w:tcBorders>
            <w:shd w:val="clear" w:color="auto" w:fill="auto"/>
          </w:tcPr>
          <w:p w14:paraId="038C5267" w14:textId="77777777" w:rsidR="00E527F7" w:rsidRPr="008424CA" w:rsidRDefault="00E527F7" w:rsidP="00DC480B">
            <w:pPr>
              <w:jc w:val="center"/>
              <w:rPr>
                <w:lang w:val="en-GB"/>
              </w:rPr>
            </w:pPr>
            <w:r w:rsidRPr="008424CA">
              <w:rPr>
                <w:lang w:val="en-GB"/>
              </w:rPr>
              <w:t>2.53 (0.88)</w:t>
            </w:r>
          </w:p>
        </w:tc>
        <w:tc>
          <w:tcPr>
            <w:tcW w:w="1801" w:type="dxa"/>
            <w:tcBorders>
              <w:top w:val="nil"/>
              <w:bottom w:val="nil"/>
            </w:tcBorders>
          </w:tcPr>
          <w:p w14:paraId="3941E6D3" w14:textId="77777777" w:rsidR="00E527F7" w:rsidRPr="008424CA" w:rsidRDefault="00E527F7" w:rsidP="00DC480B">
            <w:pPr>
              <w:jc w:val="center"/>
              <w:rPr>
                <w:lang w:val="en-GB"/>
              </w:rPr>
            </w:pPr>
            <w:r>
              <w:rPr>
                <w:lang w:val="en-GB"/>
              </w:rPr>
              <w:t>2.71 (1.02)</w:t>
            </w:r>
          </w:p>
        </w:tc>
      </w:tr>
      <w:tr w:rsidR="00E527F7" w:rsidRPr="008424CA" w14:paraId="09A74597" w14:textId="77777777" w:rsidTr="00DC480B">
        <w:tc>
          <w:tcPr>
            <w:tcW w:w="5560" w:type="dxa"/>
            <w:tcBorders>
              <w:top w:val="nil"/>
              <w:bottom w:val="single" w:sz="4" w:space="0" w:color="auto"/>
            </w:tcBorders>
            <w:shd w:val="clear" w:color="auto" w:fill="auto"/>
          </w:tcPr>
          <w:p w14:paraId="4A101C88" w14:textId="14B6A7D3" w:rsidR="00E527F7" w:rsidRPr="00DB41E5" w:rsidRDefault="00E527F7" w:rsidP="00DC480B">
            <w:r>
              <w:rPr>
                <w:lang w:val="en-GB"/>
              </w:rPr>
              <w:t>Average frequency of daily use of groupware</w:t>
            </w:r>
          </w:p>
        </w:tc>
        <w:tc>
          <w:tcPr>
            <w:tcW w:w="1925" w:type="dxa"/>
            <w:tcBorders>
              <w:top w:val="nil"/>
              <w:bottom w:val="single" w:sz="4" w:space="0" w:color="auto"/>
            </w:tcBorders>
            <w:shd w:val="clear" w:color="auto" w:fill="auto"/>
          </w:tcPr>
          <w:p w14:paraId="672363A6" w14:textId="77777777" w:rsidR="00E527F7" w:rsidRPr="008424CA" w:rsidRDefault="00E527F7" w:rsidP="00DC480B">
            <w:pPr>
              <w:jc w:val="center"/>
              <w:rPr>
                <w:lang w:val="en-GB"/>
              </w:rPr>
            </w:pPr>
            <w:r w:rsidRPr="008424CA">
              <w:rPr>
                <w:lang w:val="en-GB"/>
              </w:rPr>
              <w:t>2.29 (0.92)</w:t>
            </w:r>
          </w:p>
        </w:tc>
        <w:tc>
          <w:tcPr>
            <w:tcW w:w="1801" w:type="dxa"/>
            <w:tcBorders>
              <w:top w:val="nil"/>
              <w:bottom w:val="single" w:sz="4" w:space="0" w:color="auto"/>
            </w:tcBorders>
          </w:tcPr>
          <w:p w14:paraId="53B2B3C4" w14:textId="77777777" w:rsidR="00E527F7" w:rsidRPr="008424CA" w:rsidRDefault="00E527F7" w:rsidP="00DC480B">
            <w:pPr>
              <w:jc w:val="center"/>
              <w:rPr>
                <w:lang w:val="en-GB"/>
              </w:rPr>
            </w:pPr>
            <w:r>
              <w:rPr>
                <w:lang w:val="en-GB"/>
              </w:rPr>
              <w:t>2.44 (0.98)</w:t>
            </w:r>
          </w:p>
        </w:tc>
      </w:tr>
    </w:tbl>
    <w:p w14:paraId="71256E18" w14:textId="77777777" w:rsidR="00E527F7" w:rsidRDefault="00E527F7" w:rsidP="00E527F7">
      <w:pPr>
        <w:rPr>
          <w:lang w:val="en-GB"/>
        </w:rPr>
      </w:pPr>
    </w:p>
    <w:p w14:paraId="73A559B9" w14:textId="77777777" w:rsidR="00BA389B" w:rsidRDefault="00BA389B" w:rsidP="00B808D1">
      <w:pPr>
        <w:rPr>
          <w:lang w:val="en-GB"/>
        </w:rPr>
      </w:pPr>
    </w:p>
    <w:p w14:paraId="1CD7561E" w14:textId="26549F62" w:rsidR="00C92EB3" w:rsidRDefault="00D25696" w:rsidP="00C92EB3">
      <w:pPr>
        <w:rPr>
          <w:lang w:val="en-GB"/>
        </w:rPr>
      </w:pPr>
      <w:r>
        <w:rPr>
          <w:lang w:val="en-GB"/>
        </w:rPr>
        <w:t xml:space="preserve">With regard to the relations between variables, Pearson correlations coefficients are presented in Table 2. </w:t>
      </w:r>
      <w:r w:rsidR="00C92EB3">
        <w:rPr>
          <w:lang w:val="en-GB"/>
        </w:rPr>
        <w:t xml:space="preserve"> </w:t>
      </w:r>
    </w:p>
    <w:p w14:paraId="0C0F70E7" w14:textId="77777777" w:rsidR="00C92EB3" w:rsidRDefault="00C92EB3" w:rsidP="00C92EB3">
      <w:pPr>
        <w:rPr>
          <w:lang w:val="en-GB"/>
        </w:rPr>
      </w:pPr>
    </w:p>
    <w:p w14:paraId="476B03A4" w14:textId="593A083A" w:rsidR="00C92EB3" w:rsidRDefault="00B867F5" w:rsidP="00C92EB3">
      <w:pPr>
        <w:rPr>
          <w:lang w:val="en-GB"/>
        </w:rPr>
      </w:pPr>
      <w:r>
        <w:rPr>
          <w:lang w:val="en-GB"/>
        </w:rPr>
        <w:t>Table</w:t>
      </w:r>
      <w:r w:rsidR="00C92EB3">
        <w:rPr>
          <w:lang w:val="en-GB"/>
        </w:rPr>
        <w:t xml:space="preserve"> 2. </w:t>
      </w:r>
      <w:r>
        <w:rPr>
          <w:lang w:val="en-GB"/>
        </w:rPr>
        <w:t>Correlations between the variables of the study</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2"/>
        <w:gridCol w:w="567"/>
        <w:gridCol w:w="708"/>
        <w:gridCol w:w="567"/>
        <w:gridCol w:w="567"/>
        <w:gridCol w:w="567"/>
        <w:gridCol w:w="567"/>
        <w:gridCol w:w="567"/>
        <w:gridCol w:w="567"/>
        <w:gridCol w:w="567"/>
        <w:gridCol w:w="567"/>
        <w:gridCol w:w="597"/>
      </w:tblGrid>
      <w:tr w:rsidR="00C92EB3" w:rsidRPr="008424CA" w14:paraId="1A0CFA09" w14:textId="77777777" w:rsidTr="005E793C">
        <w:tc>
          <w:tcPr>
            <w:tcW w:w="2802" w:type="dxa"/>
            <w:tcBorders>
              <w:bottom w:val="single" w:sz="4" w:space="0" w:color="auto"/>
            </w:tcBorders>
            <w:shd w:val="clear" w:color="auto" w:fill="auto"/>
          </w:tcPr>
          <w:p w14:paraId="6F778D7B" w14:textId="77777777" w:rsidR="00C92EB3" w:rsidRPr="008424CA" w:rsidRDefault="00C92EB3" w:rsidP="005E793C">
            <w:pPr>
              <w:jc w:val="center"/>
              <w:rPr>
                <w:sz w:val="16"/>
                <w:szCs w:val="16"/>
                <w:lang w:val="en-GB"/>
              </w:rPr>
            </w:pPr>
            <w:r w:rsidRPr="008424CA">
              <w:rPr>
                <w:sz w:val="16"/>
                <w:szCs w:val="16"/>
                <w:lang w:val="en-GB"/>
              </w:rPr>
              <w:t>Variables</w:t>
            </w:r>
          </w:p>
        </w:tc>
        <w:tc>
          <w:tcPr>
            <w:tcW w:w="567" w:type="dxa"/>
            <w:tcBorders>
              <w:bottom w:val="single" w:sz="4" w:space="0" w:color="auto"/>
            </w:tcBorders>
            <w:shd w:val="clear" w:color="auto" w:fill="auto"/>
          </w:tcPr>
          <w:p w14:paraId="587B9EE5" w14:textId="77777777" w:rsidR="00C92EB3" w:rsidRPr="008424CA" w:rsidRDefault="00C92EB3" w:rsidP="005E793C">
            <w:pPr>
              <w:jc w:val="center"/>
              <w:rPr>
                <w:sz w:val="16"/>
                <w:szCs w:val="16"/>
                <w:lang w:val="en-GB"/>
              </w:rPr>
            </w:pPr>
            <w:r w:rsidRPr="008424CA">
              <w:rPr>
                <w:sz w:val="16"/>
                <w:szCs w:val="16"/>
                <w:lang w:val="en-GB"/>
              </w:rPr>
              <w:t>1</w:t>
            </w:r>
          </w:p>
        </w:tc>
        <w:tc>
          <w:tcPr>
            <w:tcW w:w="708" w:type="dxa"/>
            <w:tcBorders>
              <w:bottom w:val="single" w:sz="4" w:space="0" w:color="auto"/>
            </w:tcBorders>
            <w:shd w:val="clear" w:color="auto" w:fill="auto"/>
          </w:tcPr>
          <w:p w14:paraId="198B90BC" w14:textId="77777777" w:rsidR="00C92EB3" w:rsidRPr="008424CA" w:rsidRDefault="00C92EB3" w:rsidP="005E793C">
            <w:pPr>
              <w:jc w:val="center"/>
              <w:rPr>
                <w:sz w:val="16"/>
                <w:szCs w:val="16"/>
                <w:lang w:val="en-GB"/>
              </w:rPr>
            </w:pPr>
            <w:r w:rsidRPr="008424CA">
              <w:rPr>
                <w:sz w:val="16"/>
                <w:szCs w:val="16"/>
                <w:lang w:val="en-GB"/>
              </w:rPr>
              <w:t>2</w:t>
            </w:r>
          </w:p>
        </w:tc>
        <w:tc>
          <w:tcPr>
            <w:tcW w:w="567" w:type="dxa"/>
            <w:tcBorders>
              <w:bottom w:val="single" w:sz="4" w:space="0" w:color="auto"/>
            </w:tcBorders>
            <w:shd w:val="clear" w:color="auto" w:fill="auto"/>
          </w:tcPr>
          <w:p w14:paraId="1A3C3219" w14:textId="77777777" w:rsidR="00C92EB3" w:rsidRPr="008424CA" w:rsidRDefault="00C92EB3" w:rsidP="005E793C">
            <w:pPr>
              <w:jc w:val="center"/>
              <w:rPr>
                <w:sz w:val="16"/>
                <w:szCs w:val="16"/>
                <w:lang w:val="en-GB"/>
              </w:rPr>
            </w:pPr>
            <w:r w:rsidRPr="008424CA">
              <w:rPr>
                <w:sz w:val="16"/>
                <w:szCs w:val="16"/>
                <w:lang w:val="en-GB"/>
              </w:rPr>
              <w:t>3</w:t>
            </w:r>
          </w:p>
        </w:tc>
        <w:tc>
          <w:tcPr>
            <w:tcW w:w="567" w:type="dxa"/>
            <w:tcBorders>
              <w:bottom w:val="single" w:sz="4" w:space="0" w:color="auto"/>
            </w:tcBorders>
            <w:shd w:val="clear" w:color="auto" w:fill="auto"/>
          </w:tcPr>
          <w:p w14:paraId="125AAC98" w14:textId="77777777" w:rsidR="00C92EB3" w:rsidRPr="008424CA" w:rsidRDefault="00C92EB3" w:rsidP="005E793C">
            <w:pPr>
              <w:jc w:val="center"/>
              <w:rPr>
                <w:sz w:val="16"/>
                <w:szCs w:val="16"/>
                <w:lang w:val="en-GB"/>
              </w:rPr>
            </w:pPr>
            <w:r w:rsidRPr="008424CA">
              <w:rPr>
                <w:sz w:val="16"/>
                <w:szCs w:val="16"/>
                <w:lang w:val="en-GB"/>
              </w:rPr>
              <w:t>4</w:t>
            </w:r>
          </w:p>
        </w:tc>
        <w:tc>
          <w:tcPr>
            <w:tcW w:w="567" w:type="dxa"/>
            <w:tcBorders>
              <w:bottom w:val="single" w:sz="4" w:space="0" w:color="auto"/>
            </w:tcBorders>
            <w:shd w:val="clear" w:color="auto" w:fill="auto"/>
          </w:tcPr>
          <w:p w14:paraId="3B9C0FF2" w14:textId="77777777" w:rsidR="00C92EB3" w:rsidRPr="008424CA" w:rsidRDefault="00C92EB3" w:rsidP="005E793C">
            <w:pPr>
              <w:jc w:val="center"/>
              <w:rPr>
                <w:sz w:val="16"/>
                <w:szCs w:val="16"/>
                <w:lang w:val="en-GB"/>
              </w:rPr>
            </w:pPr>
            <w:r w:rsidRPr="008424CA">
              <w:rPr>
                <w:sz w:val="16"/>
                <w:szCs w:val="16"/>
                <w:lang w:val="en-GB"/>
              </w:rPr>
              <w:t>5</w:t>
            </w:r>
          </w:p>
        </w:tc>
        <w:tc>
          <w:tcPr>
            <w:tcW w:w="567" w:type="dxa"/>
            <w:tcBorders>
              <w:bottom w:val="single" w:sz="4" w:space="0" w:color="auto"/>
            </w:tcBorders>
            <w:shd w:val="clear" w:color="auto" w:fill="auto"/>
          </w:tcPr>
          <w:p w14:paraId="6D1C90C0" w14:textId="77777777" w:rsidR="00C92EB3" w:rsidRPr="008424CA" w:rsidRDefault="00C92EB3" w:rsidP="005E793C">
            <w:pPr>
              <w:jc w:val="center"/>
              <w:rPr>
                <w:sz w:val="16"/>
                <w:szCs w:val="16"/>
                <w:lang w:val="en-GB"/>
              </w:rPr>
            </w:pPr>
            <w:r w:rsidRPr="008424CA">
              <w:rPr>
                <w:sz w:val="16"/>
                <w:szCs w:val="16"/>
                <w:lang w:val="en-GB"/>
              </w:rPr>
              <w:t>6</w:t>
            </w:r>
          </w:p>
        </w:tc>
        <w:tc>
          <w:tcPr>
            <w:tcW w:w="567" w:type="dxa"/>
            <w:tcBorders>
              <w:bottom w:val="single" w:sz="4" w:space="0" w:color="auto"/>
            </w:tcBorders>
            <w:shd w:val="clear" w:color="auto" w:fill="auto"/>
          </w:tcPr>
          <w:p w14:paraId="7BEA0DC8" w14:textId="77777777" w:rsidR="00C92EB3" w:rsidRPr="008424CA" w:rsidRDefault="00C92EB3" w:rsidP="005E793C">
            <w:pPr>
              <w:jc w:val="center"/>
              <w:rPr>
                <w:sz w:val="16"/>
                <w:szCs w:val="16"/>
                <w:lang w:val="en-GB"/>
              </w:rPr>
            </w:pPr>
            <w:r w:rsidRPr="008424CA">
              <w:rPr>
                <w:sz w:val="16"/>
                <w:szCs w:val="16"/>
                <w:lang w:val="en-GB"/>
              </w:rPr>
              <w:t>7</w:t>
            </w:r>
          </w:p>
        </w:tc>
        <w:tc>
          <w:tcPr>
            <w:tcW w:w="567" w:type="dxa"/>
            <w:tcBorders>
              <w:bottom w:val="single" w:sz="4" w:space="0" w:color="auto"/>
            </w:tcBorders>
            <w:shd w:val="clear" w:color="auto" w:fill="auto"/>
          </w:tcPr>
          <w:p w14:paraId="5D1FB18F" w14:textId="77777777" w:rsidR="00C92EB3" w:rsidRPr="008424CA" w:rsidRDefault="00C92EB3" w:rsidP="005E793C">
            <w:pPr>
              <w:jc w:val="center"/>
              <w:rPr>
                <w:sz w:val="16"/>
                <w:szCs w:val="16"/>
                <w:lang w:val="en-GB"/>
              </w:rPr>
            </w:pPr>
            <w:r w:rsidRPr="008424CA">
              <w:rPr>
                <w:sz w:val="16"/>
                <w:szCs w:val="16"/>
                <w:lang w:val="en-GB"/>
              </w:rPr>
              <w:t>8</w:t>
            </w:r>
          </w:p>
        </w:tc>
        <w:tc>
          <w:tcPr>
            <w:tcW w:w="567" w:type="dxa"/>
            <w:tcBorders>
              <w:bottom w:val="single" w:sz="4" w:space="0" w:color="auto"/>
            </w:tcBorders>
            <w:shd w:val="clear" w:color="auto" w:fill="auto"/>
          </w:tcPr>
          <w:p w14:paraId="23EB9730" w14:textId="77777777" w:rsidR="00C92EB3" w:rsidRPr="008424CA" w:rsidRDefault="00C92EB3" w:rsidP="005E793C">
            <w:pPr>
              <w:jc w:val="center"/>
              <w:rPr>
                <w:sz w:val="16"/>
                <w:szCs w:val="16"/>
                <w:lang w:val="en-GB"/>
              </w:rPr>
            </w:pPr>
            <w:r w:rsidRPr="008424CA">
              <w:rPr>
                <w:sz w:val="16"/>
                <w:szCs w:val="16"/>
                <w:lang w:val="en-GB"/>
              </w:rPr>
              <w:t>9</w:t>
            </w:r>
          </w:p>
        </w:tc>
        <w:tc>
          <w:tcPr>
            <w:tcW w:w="567" w:type="dxa"/>
            <w:tcBorders>
              <w:bottom w:val="single" w:sz="4" w:space="0" w:color="auto"/>
            </w:tcBorders>
            <w:shd w:val="clear" w:color="auto" w:fill="auto"/>
          </w:tcPr>
          <w:p w14:paraId="2013D6EB" w14:textId="77777777" w:rsidR="00C92EB3" w:rsidRPr="008424CA" w:rsidRDefault="00C92EB3" w:rsidP="005E793C">
            <w:pPr>
              <w:jc w:val="center"/>
              <w:rPr>
                <w:sz w:val="16"/>
                <w:szCs w:val="16"/>
                <w:lang w:val="en-GB"/>
              </w:rPr>
            </w:pPr>
            <w:r w:rsidRPr="008424CA">
              <w:rPr>
                <w:sz w:val="16"/>
                <w:szCs w:val="16"/>
                <w:lang w:val="en-GB"/>
              </w:rPr>
              <w:t>10</w:t>
            </w:r>
          </w:p>
        </w:tc>
        <w:tc>
          <w:tcPr>
            <w:tcW w:w="597" w:type="dxa"/>
            <w:tcBorders>
              <w:bottom w:val="single" w:sz="4" w:space="0" w:color="auto"/>
            </w:tcBorders>
            <w:shd w:val="clear" w:color="auto" w:fill="auto"/>
          </w:tcPr>
          <w:p w14:paraId="3428BDFA" w14:textId="77777777" w:rsidR="00C92EB3" w:rsidRPr="008424CA" w:rsidRDefault="00C92EB3" w:rsidP="005E793C">
            <w:pPr>
              <w:jc w:val="center"/>
              <w:rPr>
                <w:sz w:val="16"/>
                <w:szCs w:val="16"/>
                <w:lang w:val="en-GB"/>
              </w:rPr>
            </w:pPr>
            <w:r w:rsidRPr="008424CA">
              <w:rPr>
                <w:sz w:val="16"/>
                <w:szCs w:val="16"/>
                <w:lang w:val="en-GB"/>
              </w:rPr>
              <w:t>11</w:t>
            </w:r>
          </w:p>
        </w:tc>
      </w:tr>
      <w:tr w:rsidR="00C92EB3" w:rsidRPr="008424CA" w14:paraId="731074F4" w14:textId="77777777" w:rsidTr="005E793C">
        <w:tc>
          <w:tcPr>
            <w:tcW w:w="2802" w:type="dxa"/>
            <w:tcBorders>
              <w:bottom w:val="nil"/>
            </w:tcBorders>
            <w:shd w:val="clear" w:color="auto" w:fill="auto"/>
          </w:tcPr>
          <w:p w14:paraId="7EE0F96B" w14:textId="77777777" w:rsidR="00C92EB3" w:rsidRPr="008424CA" w:rsidRDefault="00C92EB3" w:rsidP="005E793C">
            <w:pPr>
              <w:rPr>
                <w:sz w:val="16"/>
                <w:szCs w:val="16"/>
                <w:lang w:val="en-GB"/>
              </w:rPr>
            </w:pPr>
            <w:r w:rsidRPr="008424CA">
              <w:rPr>
                <w:sz w:val="16"/>
                <w:szCs w:val="16"/>
                <w:lang w:val="en-GB"/>
              </w:rPr>
              <w:t>1.</w:t>
            </w:r>
            <w:r w:rsidRPr="0095442D">
              <w:rPr>
                <w:lang w:val="en-GB"/>
              </w:rPr>
              <w:t xml:space="preserve"> </w:t>
            </w:r>
            <w:r w:rsidRPr="0095442D">
              <w:rPr>
                <w:sz w:val="16"/>
                <w:szCs w:val="16"/>
                <w:lang w:val="en-GB"/>
              </w:rPr>
              <w:t>Tasks</w:t>
            </w:r>
            <w:r>
              <w:rPr>
                <w:sz w:val="16"/>
                <w:szCs w:val="16"/>
                <w:lang w:val="en-GB"/>
              </w:rPr>
              <w:t xml:space="preserve"> and group design (t</w:t>
            </w:r>
            <w:r w:rsidRPr="0095442D">
              <w:rPr>
                <w:sz w:val="16"/>
                <w:szCs w:val="16"/>
                <w:lang w:val="en-GB"/>
              </w:rPr>
              <w:t>1)</w:t>
            </w:r>
          </w:p>
        </w:tc>
        <w:tc>
          <w:tcPr>
            <w:tcW w:w="567" w:type="dxa"/>
            <w:tcBorders>
              <w:bottom w:val="nil"/>
            </w:tcBorders>
            <w:shd w:val="clear" w:color="auto" w:fill="auto"/>
          </w:tcPr>
          <w:p w14:paraId="17CD6905" w14:textId="77777777" w:rsidR="00C92EB3" w:rsidRPr="008424CA" w:rsidRDefault="00C92EB3" w:rsidP="005E793C">
            <w:pPr>
              <w:jc w:val="center"/>
              <w:rPr>
                <w:sz w:val="16"/>
                <w:szCs w:val="16"/>
                <w:lang w:val="en-GB"/>
              </w:rPr>
            </w:pPr>
            <w:r w:rsidRPr="008424CA">
              <w:rPr>
                <w:sz w:val="16"/>
                <w:szCs w:val="16"/>
                <w:lang w:val="en-GB"/>
              </w:rPr>
              <w:t>--</w:t>
            </w:r>
          </w:p>
        </w:tc>
        <w:tc>
          <w:tcPr>
            <w:tcW w:w="708" w:type="dxa"/>
            <w:tcBorders>
              <w:bottom w:val="nil"/>
            </w:tcBorders>
            <w:shd w:val="clear" w:color="auto" w:fill="auto"/>
          </w:tcPr>
          <w:p w14:paraId="3E42B511"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20291542"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632154C6"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10BE1AEE"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681BDE9F"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10386284"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5E2812E1"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42693308" w14:textId="77777777" w:rsidR="00C92EB3" w:rsidRPr="008424CA" w:rsidRDefault="00C92EB3" w:rsidP="005E793C">
            <w:pPr>
              <w:jc w:val="center"/>
              <w:rPr>
                <w:sz w:val="16"/>
                <w:szCs w:val="16"/>
                <w:lang w:val="en-GB"/>
              </w:rPr>
            </w:pPr>
          </w:p>
        </w:tc>
        <w:tc>
          <w:tcPr>
            <w:tcW w:w="567" w:type="dxa"/>
            <w:tcBorders>
              <w:bottom w:val="nil"/>
            </w:tcBorders>
            <w:shd w:val="clear" w:color="auto" w:fill="auto"/>
          </w:tcPr>
          <w:p w14:paraId="58D785F5" w14:textId="77777777" w:rsidR="00C92EB3" w:rsidRPr="008424CA" w:rsidRDefault="00C92EB3" w:rsidP="005E793C">
            <w:pPr>
              <w:jc w:val="center"/>
              <w:rPr>
                <w:sz w:val="16"/>
                <w:szCs w:val="16"/>
                <w:lang w:val="en-GB"/>
              </w:rPr>
            </w:pPr>
          </w:p>
        </w:tc>
        <w:tc>
          <w:tcPr>
            <w:tcW w:w="597" w:type="dxa"/>
            <w:tcBorders>
              <w:bottom w:val="nil"/>
            </w:tcBorders>
            <w:shd w:val="clear" w:color="auto" w:fill="auto"/>
          </w:tcPr>
          <w:p w14:paraId="5F3AEFDA" w14:textId="77777777" w:rsidR="00C92EB3" w:rsidRPr="008424CA" w:rsidRDefault="00C92EB3" w:rsidP="005E793C">
            <w:pPr>
              <w:jc w:val="center"/>
              <w:rPr>
                <w:sz w:val="16"/>
                <w:szCs w:val="16"/>
                <w:lang w:val="en-GB"/>
              </w:rPr>
            </w:pPr>
          </w:p>
        </w:tc>
      </w:tr>
      <w:tr w:rsidR="00C92EB3" w:rsidRPr="008424CA" w14:paraId="733737AF" w14:textId="77777777" w:rsidTr="005E793C">
        <w:tc>
          <w:tcPr>
            <w:tcW w:w="2802" w:type="dxa"/>
            <w:tcBorders>
              <w:top w:val="nil"/>
              <w:bottom w:val="nil"/>
            </w:tcBorders>
            <w:shd w:val="clear" w:color="auto" w:fill="auto"/>
          </w:tcPr>
          <w:p w14:paraId="5963B105" w14:textId="77777777" w:rsidR="00C92EB3" w:rsidRPr="008424CA" w:rsidRDefault="00C92EB3" w:rsidP="005E793C">
            <w:pPr>
              <w:rPr>
                <w:sz w:val="16"/>
                <w:szCs w:val="16"/>
                <w:lang w:val="en-GB"/>
              </w:rPr>
            </w:pPr>
            <w:r w:rsidRPr="008424CA">
              <w:rPr>
                <w:sz w:val="16"/>
                <w:szCs w:val="16"/>
                <w:lang w:val="en-GB"/>
              </w:rPr>
              <w:t>2.</w:t>
            </w:r>
            <w:r w:rsidRPr="0095442D">
              <w:rPr>
                <w:lang w:val="en-GB"/>
              </w:rPr>
              <w:t xml:space="preserve"> </w:t>
            </w:r>
            <w:r>
              <w:rPr>
                <w:sz w:val="16"/>
                <w:szCs w:val="16"/>
                <w:lang w:val="en-GB"/>
              </w:rPr>
              <w:t>Tasks development (t</w:t>
            </w:r>
            <w:r w:rsidRPr="0095442D">
              <w:rPr>
                <w:sz w:val="16"/>
                <w:szCs w:val="16"/>
                <w:lang w:val="en-GB"/>
              </w:rPr>
              <w:t>1)</w:t>
            </w:r>
          </w:p>
        </w:tc>
        <w:tc>
          <w:tcPr>
            <w:tcW w:w="567" w:type="dxa"/>
            <w:tcBorders>
              <w:top w:val="nil"/>
              <w:bottom w:val="nil"/>
            </w:tcBorders>
            <w:shd w:val="clear" w:color="auto" w:fill="auto"/>
          </w:tcPr>
          <w:p w14:paraId="608AFABC" w14:textId="77777777" w:rsidR="00C92EB3" w:rsidRPr="008424CA" w:rsidRDefault="00C92EB3" w:rsidP="005E793C">
            <w:pPr>
              <w:jc w:val="center"/>
              <w:rPr>
                <w:sz w:val="16"/>
                <w:szCs w:val="16"/>
                <w:lang w:val="en-GB"/>
              </w:rPr>
            </w:pPr>
            <w:r w:rsidRPr="008424CA">
              <w:rPr>
                <w:sz w:val="16"/>
                <w:szCs w:val="16"/>
                <w:lang w:val="en-GB"/>
              </w:rPr>
              <w:t>.69**</w:t>
            </w:r>
          </w:p>
        </w:tc>
        <w:tc>
          <w:tcPr>
            <w:tcW w:w="708" w:type="dxa"/>
            <w:tcBorders>
              <w:top w:val="nil"/>
              <w:bottom w:val="nil"/>
            </w:tcBorders>
            <w:shd w:val="clear" w:color="auto" w:fill="auto"/>
          </w:tcPr>
          <w:p w14:paraId="4EC1EA0B"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003C897B"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2D72F339"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2DE9ACBF"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7894F7D8"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05F51F38"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27BB63AA"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5AEB2CB3"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0B1EB4DC"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340D09A1" w14:textId="77777777" w:rsidR="00C92EB3" w:rsidRPr="008424CA" w:rsidRDefault="00C92EB3" w:rsidP="005E793C">
            <w:pPr>
              <w:jc w:val="center"/>
              <w:rPr>
                <w:sz w:val="16"/>
                <w:szCs w:val="16"/>
                <w:lang w:val="en-GB"/>
              </w:rPr>
            </w:pPr>
          </w:p>
        </w:tc>
      </w:tr>
      <w:tr w:rsidR="00C92EB3" w:rsidRPr="008424CA" w14:paraId="41E0145C" w14:textId="77777777" w:rsidTr="005E793C">
        <w:tc>
          <w:tcPr>
            <w:tcW w:w="2802" w:type="dxa"/>
            <w:tcBorders>
              <w:top w:val="nil"/>
              <w:bottom w:val="nil"/>
            </w:tcBorders>
            <w:shd w:val="clear" w:color="auto" w:fill="auto"/>
          </w:tcPr>
          <w:p w14:paraId="28601861" w14:textId="77777777" w:rsidR="00C92EB3" w:rsidRPr="008424CA" w:rsidRDefault="00C92EB3" w:rsidP="005E793C">
            <w:pPr>
              <w:rPr>
                <w:sz w:val="16"/>
                <w:szCs w:val="16"/>
                <w:lang w:val="en-GB"/>
              </w:rPr>
            </w:pPr>
            <w:r w:rsidRPr="008424CA">
              <w:rPr>
                <w:sz w:val="16"/>
                <w:szCs w:val="16"/>
                <w:lang w:val="en-GB"/>
              </w:rPr>
              <w:t>3.</w:t>
            </w:r>
            <w:r>
              <w:rPr>
                <w:sz w:val="16"/>
                <w:szCs w:val="16"/>
                <w:lang w:val="en-GB"/>
              </w:rPr>
              <w:t>Ind. attention/</w:t>
            </w:r>
            <w:r w:rsidRPr="0095442D">
              <w:rPr>
                <w:sz w:val="16"/>
                <w:szCs w:val="16"/>
                <w:lang w:val="en-GB"/>
              </w:rPr>
              <w:t>confli</w:t>
            </w:r>
            <w:r>
              <w:rPr>
                <w:sz w:val="16"/>
                <w:szCs w:val="16"/>
                <w:lang w:val="en-GB"/>
              </w:rPr>
              <w:t>ct manag.</w:t>
            </w:r>
            <w:r w:rsidRPr="0095442D">
              <w:rPr>
                <w:sz w:val="16"/>
                <w:szCs w:val="16"/>
                <w:lang w:val="en-GB"/>
              </w:rPr>
              <w:t>(</w:t>
            </w:r>
            <w:r>
              <w:rPr>
                <w:sz w:val="16"/>
                <w:szCs w:val="16"/>
                <w:lang w:val="en-GB"/>
              </w:rPr>
              <w:t xml:space="preserve"> t1</w:t>
            </w:r>
            <w:r w:rsidRPr="008424CA">
              <w:rPr>
                <w:sz w:val="16"/>
                <w:szCs w:val="16"/>
                <w:lang w:val="en-GB"/>
              </w:rPr>
              <w:t>)</w:t>
            </w:r>
          </w:p>
        </w:tc>
        <w:tc>
          <w:tcPr>
            <w:tcW w:w="567" w:type="dxa"/>
            <w:tcBorders>
              <w:top w:val="nil"/>
              <w:bottom w:val="nil"/>
            </w:tcBorders>
            <w:shd w:val="clear" w:color="auto" w:fill="auto"/>
          </w:tcPr>
          <w:p w14:paraId="099418FC" w14:textId="77777777" w:rsidR="00C92EB3" w:rsidRPr="008424CA" w:rsidRDefault="00C92EB3" w:rsidP="005E793C">
            <w:pPr>
              <w:jc w:val="center"/>
              <w:rPr>
                <w:sz w:val="16"/>
                <w:szCs w:val="16"/>
                <w:lang w:val="en-GB"/>
              </w:rPr>
            </w:pPr>
            <w:r w:rsidRPr="008424CA">
              <w:rPr>
                <w:sz w:val="16"/>
                <w:szCs w:val="16"/>
                <w:lang w:val="en-GB"/>
              </w:rPr>
              <w:t>.61**</w:t>
            </w:r>
          </w:p>
        </w:tc>
        <w:tc>
          <w:tcPr>
            <w:tcW w:w="708" w:type="dxa"/>
            <w:tcBorders>
              <w:top w:val="nil"/>
              <w:bottom w:val="nil"/>
            </w:tcBorders>
            <w:shd w:val="clear" w:color="auto" w:fill="auto"/>
          </w:tcPr>
          <w:p w14:paraId="118F2390" w14:textId="77777777" w:rsidR="00C92EB3" w:rsidRPr="008424CA" w:rsidRDefault="00C92EB3" w:rsidP="005E793C">
            <w:pPr>
              <w:jc w:val="center"/>
              <w:rPr>
                <w:sz w:val="16"/>
                <w:szCs w:val="16"/>
                <w:lang w:val="en-GB"/>
              </w:rPr>
            </w:pPr>
            <w:r w:rsidRPr="008424CA">
              <w:rPr>
                <w:sz w:val="16"/>
                <w:szCs w:val="16"/>
                <w:lang w:val="en-GB"/>
              </w:rPr>
              <w:t>.62**</w:t>
            </w:r>
          </w:p>
        </w:tc>
        <w:tc>
          <w:tcPr>
            <w:tcW w:w="567" w:type="dxa"/>
            <w:tcBorders>
              <w:top w:val="nil"/>
              <w:bottom w:val="nil"/>
            </w:tcBorders>
            <w:shd w:val="clear" w:color="auto" w:fill="auto"/>
          </w:tcPr>
          <w:p w14:paraId="3B53FEA4"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205C9D51"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1C0BE7B2"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0FC46525"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7C68E8DF"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5FBAA833"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16D389AB"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4C551021"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7658A5DD" w14:textId="77777777" w:rsidR="00C92EB3" w:rsidRPr="008424CA" w:rsidRDefault="00C92EB3" w:rsidP="005E793C">
            <w:pPr>
              <w:jc w:val="center"/>
              <w:rPr>
                <w:sz w:val="16"/>
                <w:szCs w:val="16"/>
                <w:lang w:val="en-GB"/>
              </w:rPr>
            </w:pPr>
          </w:p>
        </w:tc>
      </w:tr>
      <w:tr w:rsidR="00C92EB3" w:rsidRPr="008424CA" w14:paraId="5BE08807" w14:textId="77777777" w:rsidTr="005E793C">
        <w:tc>
          <w:tcPr>
            <w:tcW w:w="2802" w:type="dxa"/>
            <w:tcBorders>
              <w:top w:val="nil"/>
              <w:bottom w:val="nil"/>
            </w:tcBorders>
            <w:shd w:val="clear" w:color="auto" w:fill="auto"/>
          </w:tcPr>
          <w:p w14:paraId="4C79D7AD" w14:textId="77777777" w:rsidR="00C92EB3" w:rsidRPr="008424CA" w:rsidRDefault="00C92EB3" w:rsidP="005E793C">
            <w:pPr>
              <w:rPr>
                <w:sz w:val="16"/>
                <w:szCs w:val="16"/>
                <w:lang w:val="en-GB"/>
              </w:rPr>
            </w:pPr>
            <w:r w:rsidRPr="008424CA">
              <w:rPr>
                <w:sz w:val="16"/>
                <w:szCs w:val="16"/>
                <w:lang w:val="en-GB"/>
              </w:rPr>
              <w:t>4.</w:t>
            </w:r>
            <w:r w:rsidRPr="0095442D">
              <w:rPr>
                <w:lang w:val="en-GB"/>
              </w:rPr>
              <w:t xml:space="preserve"> </w:t>
            </w:r>
            <w:r w:rsidRPr="0095442D">
              <w:rPr>
                <w:sz w:val="16"/>
                <w:szCs w:val="16"/>
                <w:lang w:val="en-GB"/>
              </w:rPr>
              <w:t>P</w:t>
            </w:r>
            <w:r>
              <w:rPr>
                <w:sz w:val="16"/>
                <w:szCs w:val="16"/>
                <w:lang w:val="en-GB"/>
              </w:rPr>
              <w:t>roduction and satisfaction (t</w:t>
            </w:r>
            <w:r w:rsidRPr="0095442D">
              <w:rPr>
                <w:sz w:val="16"/>
                <w:szCs w:val="16"/>
                <w:lang w:val="en-GB"/>
              </w:rPr>
              <w:t>1)</w:t>
            </w:r>
          </w:p>
        </w:tc>
        <w:tc>
          <w:tcPr>
            <w:tcW w:w="567" w:type="dxa"/>
            <w:tcBorders>
              <w:top w:val="nil"/>
              <w:bottom w:val="nil"/>
            </w:tcBorders>
            <w:shd w:val="clear" w:color="auto" w:fill="auto"/>
          </w:tcPr>
          <w:p w14:paraId="7953E1E9" w14:textId="77777777" w:rsidR="00C92EB3" w:rsidRPr="008424CA" w:rsidRDefault="00C92EB3" w:rsidP="005E793C">
            <w:pPr>
              <w:jc w:val="center"/>
              <w:rPr>
                <w:sz w:val="16"/>
                <w:szCs w:val="16"/>
                <w:lang w:val="en-GB"/>
              </w:rPr>
            </w:pPr>
            <w:r w:rsidRPr="008424CA">
              <w:rPr>
                <w:sz w:val="16"/>
                <w:szCs w:val="16"/>
                <w:lang w:val="en-GB"/>
              </w:rPr>
              <w:t>.65**</w:t>
            </w:r>
          </w:p>
        </w:tc>
        <w:tc>
          <w:tcPr>
            <w:tcW w:w="708" w:type="dxa"/>
            <w:tcBorders>
              <w:top w:val="nil"/>
              <w:bottom w:val="nil"/>
            </w:tcBorders>
            <w:shd w:val="clear" w:color="auto" w:fill="auto"/>
          </w:tcPr>
          <w:p w14:paraId="220E8E39" w14:textId="77777777" w:rsidR="00C92EB3" w:rsidRPr="008424CA" w:rsidRDefault="00C92EB3" w:rsidP="005E793C">
            <w:pPr>
              <w:jc w:val="center"/>
              <w:rPr>
                <w:sz w:val="16"/>
                <w:szCs w:val="16"/>
                <w:lang w:val="en-GB"/>
              </w:rPr>
            </w:pPr>
            <w:r w:rsidRPr="008424CA">
              <w:rPr>
                <w:sz w:val="16"/>
                <w:szCs w:val="16"/>
                <w:lang w:val="en-GB"/>
              </w:rPr>
              <w:t>.82**</w:t>
            </w:r>
          </w:p>
        </w:tc>
        <w:tc>
          <w:tcPr>
            <w:tcW w:w="567" w:type="dxa"/>
            <w:tcBorders>
              <w:top w:val="nil"/>
              <w:bottom w:val="nil"/>
            </w:tcBorders>
            <w:shd w:val="clear" w:color="auto" w:fill="auto"/>
          </w:tcPr>
          <w:p w14:paraId="2372EDCF" w14:textId="77777777" w:rsidR="00C92EB3" w:rsidRPr="008424CA" w:rsidRDefault="00C92EB3" w:rsidP="005E793C">
            <w:pPr>
              <w:jc w:val="center"/>
              <w:rPr>
                <w:sz w:val="16"/>
                <w:szCs w:val="16"/>
                <w:lang w:val="en-GB"/>
              </w:rPr>
            </w:pPr>
            <w:r w:rsidRPr="008424CA">
              <w:rPr>
                <w:sz w:val="16"/>
                <w:szCs w:val="16"/>
                <w:lang w:val="en-GB"/>
              </w:rPr>
              <w:t>.58**</w:t>
            </w:r>
          </w:p>
        </w:tc>
        <w:tc>
          <w:tcPr>
            <w:tcW w:w="567" w:type="dxa"/>
            <w:tcBorders>
              <w:top w:val="nil"/>
              <w:bottom w:val="nil"/>
            </w:tcBorders>
            <w:shd w:val="clear" w:color="auto" w:fill="auto"/>
          </w:tcPr>
          <w:p w14:paraId="0B19F485"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7DC64F61"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3BE03DDD"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24B22A6B"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62120A42"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69207970"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1DDFBA5F"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2AFD8B94" w14:textId="77777777" w:rsidR="00C92EB3" w:rsidRPr="008424CA" w:rsidRDefault="00C92EB3" w:rsidP="005E793C">
            <w:pPr>
              <w:jc w:val="center"/>
              <w:rPr>
                <w:sz w:val="16"/>
                <w:szCs w:val="16"/>
                <w:lang w:val="en-GB"/>
              </w:rPr>
            </w:pPr>
          </w:p>
        </w:tc>
      </w:tr>
      <w:tr w:rsidR="00C92EB3" w:rsidRPr="008424CA" w14:paraId="0771BA9B" w14:textId="77777777" w:rsidTr="005E793C">
        <w:tc>
          <w:tcPr>
            <w:tcW w:w="2802" w:type="dxa"/>
            <w:tcBorders>
              <w:top w:val="nil"/>
              <w:bottom w:val="nil"/>
            </w:tcBorders>
            <w:shd w:val="clear" w:color="auto" w:fill="auto"/>
          </w:tcPr>
          <w:p w14:paraId="4FCF5786" w14:textId="77777777" w:rsidR="00C92EB3" w:rsidRPr="008424CA" w:rsidRDefault="00C92EB3" w:rsidP="005E793C">
            <w:pPr>
              <w:rPr>
                <w:sz w:val="16"/>
                <w:szCs w:val="16"/>
                <w:lang w:val="en-GB"/>
              </w:rPr>
            </w:pPr>
            <w:r w:rsidRPr="008424CA">
              <w:rPr>
                <w:sz w:val="16"/>
                <w:szCs w:val="16"/>
                <w:lang w:val="en-GB"/>
              </w:rPr>
              <w:t>5.</w:t>
            </w:r>
            <w:r w:rsidRPr="0095442D">
              <w:rPr>
                <w:lang w:val="en-GB"/>
              </w:rPr>
              <w:t xml:space="preserve"> </w:t>
            </w:r>
            <w:r>
              <w:rPr>
                <w:sz w:val="16"/>
                <w:szCs w:val="16"/>
                <w:lang w:val="en-GB"/>
              </w:rPr>
              <w:t>Average</w:t>
            </w:r>
            <w:r w:rsidRPr="0095442D">
              <w:rPr>
                <w:sz w:val="16"/>
                <w:szCs w:val="16"/>
                <w:lang w:val="en-GB"/>
              </w:rPr>
              <w:t xml:space="preserve"> length </w:t>
            </w:r>
            <w:r>
              <w:rPr>
                <w:sz w:val="16"/>
                <w:szCs w:val="16"/>
                <w:lang w:val="en-GB"/>
              </w:rPr>
              <w:t>of groupware (t1</w:t>
            </w:r>
            <w:r w:rsidRPr="008424CA">
              <w:rPr>
                <w:sz w:val="16"/>
                <w:szCs w:val="16"/>
                <w:lang w:val="en-GB"/>
              </w:rPr>
              <w:t>)</w:t>
            </w:r>
          </w:p>
        </w:tc>
        <w:tc>
          <w:tcPr>
            <w:tcW w:w="567" w:type="dxa"/>
            <w:tcBorders>
              <w:top w:val="nil"/>
              <w:bottom w:val="nil"/>
            </w:tcBorders>
            <w:shd w:val="clear" w:color="auto" w:fill="auto"/>
          </w:tcPr>
          <w:p w14:paraId="605D877E" w14:textId="77777777" w:rsidR="00C92EB3" w:rsidRPr="008424CA" w:rsidRDefault="00C92EB3" w:rsidP="005E793C">
            <w:pPr>
              <w:jc w:val="center"/>
              <w:rPr>
                <w:sz w:val="16"/>
                <w:szCs w:val="16"/>
                <w:lang w:val="en-GB"/>
              </w:rPr>
            </w:pPr>
            <w:r w:rsidRPr="008424CA">
              <w:rPr>
                <w:sz w:val="16"/>
                <w:szCs w:val="16"/>
                <w:lang w:val="en-GB"/>
              </w:rPr>
              <w:t>.08</w:t>
            </w:r>
          </w:p>
        </w:tc>
        <w:tc>
          <w:tcPr>
            <w:tcW w:w="708" w:type="dxa"/>
            <w:tcBorders>
              <w:top w:val="nil"/>
              <w:bottom w:val="nil"/>
            </w:tcBorders>
            <w:shd w:val="clear" w:color="auto" w:fill="auto"/>
          </w:tcPr>
          <w:p w14:paraId="7F23E87A"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bottom w:val="nil"/>
            </w:tcBorders>
            <w:shd w:val="clear" w:color="auto" w:fill="auto"/>
          </w:tcPr>
          <w:p w14:paraId="1F9A8C41" w14:textId="77777777" w:rsidR="00C92EB3" w:rsidRPr="008424CA" w:rsidRDefault="00C92EB3" w:rsidP="005E793C">
            <w:pPr>
              <w:jc w:val="center"/>
              <w:rPr>
                <w:sz w:val="16"/>
                <w:szCs w:val="16"/>
                <w:lang w:val="en-GB"/>
              </w:rPr>
            </w:pPr>
            <w:r w:rsidRPr="008424CA">
              <w:rPr>
                <w:sz w:val="16"/>
                <w:szCs w:val="16"/>
                <w:lang w:val="en-GB"/>
              </w:rPr>
              <w:t>.05</w:t>
            </w:r>
          </w:p>
        </w:tc>
        <w:tc>
          <w:tcPr>
            <w:tcW w:w="567" w:type="dxa"/>
            <w:tcBorders>
              <w:top w:val="nil"/>
              <w:bottom w:val="nil"/>
            </w:tcBorders>
            <w:shd w:val="clear" w:color="auto" w:fill="auto"/>
          </w:tcPr>
          <w:p w14:paraId="07035DE0" w14:textId="77777777" w:rsidR="00C92EB3" w:rsidRPr="008424CA" w:rsidRDefault="00C92EB3" w:rsidP="005E793C">
            <w:pPr>
              <w:jc w:val="center"/>
              <w:rPr>
                <w:sz w:val="16"/>
                <w:szCs w:val="16"/>
                <w:lang w:val="en-GB"/>
              </w:rPr>
            </w:pPr>
            <w:r w:rsidRPr="008424CA">
              <w:rPr>
                <w:sz w:val="16"/>
                <w:szCs w:val="16"/>
                <w:lang w:val="en-GB"/>
              </w:rPr>
              <w:t>.01</w:t>
            </w:r>
          </w:p>
        </w:tc>
        <w:tc>
          <w:tcPr>
            <w:tcW w:w="567" w:type="dxa"/>
            <w:tcBorders>
              <w:top w:val="nil"/>
              <w:bottom w:val="nil"/>
            </w:tcBorders>
            <w:shd w:val="clear" w:color="auto" w:fill="auto"/>
          </w:tcPr>
          <w:p w14:paraId="2735200F"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3C1BB671"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0E32E279"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5126F221"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5E23C257"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1CE36218"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5A36E811" w14:textId="77777777" w:rsidR="00C92EB3" w:rsidRPr="008424CA" w:rsidRDefault="00C92EB3" w:rsidP="005E793C">
            <w:pPr>
              <w:jc w:val="center"/>
              <w:rPr>
                <w:sz w:val="16"/>
                <w:szCs w:val="16"/>
                <w:lang w:val="en-GB"/>
              </w:rPr>
            </w:pPr>
          </w:p>
        </w:tc>
      </w:tr>
      <w:tr w:rsidR="00C92EB3" w:rsidRPr="008424CA" w14:paraId="113B124C" w14:textId="77777777" w:rsidTr="005E793C">
        <w:tc>
          <w:tcPr>
            <w:tcW w:w="2802" w:type="dxa"/>
            <w:tcBorders>
              <w:top w:val="nil"/>
              <w:bottom w:val="nil"/>
            </w:tcBorders>
            <w:shd w:val="clear" w:color="auto" w:fill="auto"/>
          </w:tcPr>
          <w:p w14:paraId="31108B66" w14:textId="77777777" w:rsidR="00C92EB3" w:rsidRPr="008424CA" w:rsidRDefault="00C92EB3" w:rsidP="005E793C">
            <w:pPr>
              <w:rPr>
                <w:sz w:val="16"/>
                <w:szCs w:val="16"/>
                <w:lang w:val="en-GB"/>
              </w:rPr>
            </w:pPr>
            <w:r w:rsidRPr="008424CA">
              <w:rPr>
                <w:sz w:val="16"/>
                <w:szCs w:val="16"/>
                <w:lang w:val="en-GB"/>
              </w:rPr>
              <w:t>6.</w:t>
            </w:r>
            <w:r w:rsidRPr="0095442D">
              <w:rPr>
                <w:lang w:val="en-GB"/>
              </w:rPr>
              <w:t xml:space="preserve"> </w:t>
            </w:r>
            <w:r w:rsidRPr="0095442D">
              <w:rPr>
                <w:sz w:val="16"/>
                <w:szCs w:val="16"/>
                <w:lang w:val="en-GB"/>
              </w:rPr>
              <w:t>Average f</w:t>
            </w:r>
            <w:r>
              <w:rPr>
                <w:sz w:val="16"/>
                <w:szCs w:val="16"/>
                <w:lang w:val="en-GB"/>
              </w:rPr>
              <w:t>req. of groupware (t</w:t>
            </w:r>
            <w:r w:rsidRPr="0095442D">
              <w:rPr>
                <w:sz w:val="16"/>
                <w:szCs w:val="16"/>
                <w:lang w:val="en-GB"/>
              </w:rPr>
              <w:t>1)</w:t>
            </w:r>
          </w:p>
        </w:tc>
        <w:tc>
          <w:tcPr>
            <w:tcW w:w="567" w:type="dxa"/>
            <w:tcBorders>
              <w:top w:val="nil"/>
              <w:bottom w:val="nil"/>
            </w:tcBorders>
            <w:shd w:val="clear" w:color="auto" w:fill="auto"/>
          </w:tcPr>
          <w:p w14:paraId="62C09FA5" w14:textId="77777777" w:rsidR="00C92EB3" w:rsidRPr="008424CA" w:rsidRDefault="00C92EB3" w:rsidP="005E793C">
            <w:pPr>
              <w:jc w:val="center"/>
              <w:rPr>
                <w:sz w:val="16"/>
                <w:szCs w:val="16"/>
                <w:lang w:val="en-GB"/>
              </w:rPr>
            </w:pPr>
            <w:r w:rsidRPr="008424CA">
              <w:rPr>
                <w:sz w:val="16"/>
                <w:szCs w:val="16"/>
                <w:lang w:val="en-GB"/>
              </w:rPr>
              <w:t>.10</w:t>
            </w:r>
          </w:p>
        </w:tc>
        <w:tc>
          <w:tcPr>
            <w:tcW w:w="708" w:type="dxa"/>
            <w:tcBorders>
              <w:top w:val="nil"/>
              <w:bottom w:val="nil"/>
            </w:tcBorders>
            <w:shd w:val="clear" w:color="auto" w:fill="auto"/>
          </w:tcPr>
          <w:p w14:paraId="12B963BF" w14:textId="77777777" w:rsidR="00C92EB3" w:rsidRPr="008424CA" w:rsidRDefault="00C92EB3" w:rsidP="005E793C">
            <w:pPr>
              <w:jc w:val="center"/>
              <w:rPr>
                <w:sz w:val="16"/>
                <w:szCs w:val="16"/>
                <w:lang w:val="en-GB"/>
              </w:rPr>
            </w:pPr>
            <w:r w:rsidRPr="008424CA">
              <w:rPr>
                <w:sz w:val="16"/>
                <w:szCs w:val="16"/>
                <w:lang w:val="en-GB"/>
              </w:rPr>
              <w:t>.00</w:t>
            </w:r>
          </w:p>
        </w:tc>
        <w:tc>
          <w:tcPr>
            <w:tcW w:w="567" w:type="dxa"/>
            <w:tcBorders>
              <w:top w:val="nil"/>
              <w:bottom w:val="nil"/>
            </w:tcBorders>
            <w:shd w:val="clear" w:color="auto" w:fill="auto"/>
          </w:tcPr>
          <w:p w14:paraId="6D3451F4" w14:textId="77777777" w:rsidR="00C92EB3" w:rsidRPr="008424CA" w:rsidRDefault="00C92EB3" w:rsidP="005E793C">
            <w:pPr>
              <w:jc w:val="center"/>
              <w:rPr>
                <w:sz w:val="16"/>
                <w:szCs w:val="16"/>
                <w:lang w:val="en-GB"/>
              </w:rPr>
            </w:pPr>
            <w:r w:rsidRPr="008424CA">
              <w:rPr>
                <w:sz w:val="16"/>
                <w:szCs w:val="16"/>
                <w:lang w:val="en-GB"/>
              </w:rPr>
              <w:t>.03</w:t>
            </w:r>
          </w:p>
        </w:tc>
        <w:tc>
          <w:tcPr>
            <w:tcW w:w="567" w:type="dxa"/>
            <w:tcBorders>
              <w:top w:val="nil"/>
              <w:bottom w:val="nil"/>
            </w:tcBorders>
            <w:shd w:val="clear" w:color="auto" w:fill="auto"/>
          </w:tcPr>
          <w:p w14:paraId="0B38E6FE" w14:textId="77777777" w:rsidR="00C92EB3" w:rsidRPr="008424CA" w:rsidRDefault="00C92EB3" w:rsidP="005E793C">
            <w:pPr>
              <w:jc w:val="center"/>
              <w:rPr>
                <w:sz w:val="16"/>
                <w:szCs w:val="16"/>
                <w:lang w:val="en-GB"/>
              </w:rPr>
            </w:pPr>
            <w:r w:rsidRPr="008424CA">
              <w:rPr>
                <w:sz w:val="16"/>
                <w:szCs w:val="16"/>
                <w:lang w:val="en-GB"/>
              </w:rPr>
              <w:t>-.00</w:t>
            </w:r>
          </w:p>
        </w:tc>
        <w:tc>
          <w:tcPr>
            <w:tcW w:w="567" w:type="dxa"/>
            <w:tcBorders>
              <w:top w:val="nil"/>
              <w:bottom w:val="nil"/>
            </w:tcBorders>
            <w:shd w:val="clear" w:color="auto" w:fill="auto"/>
          </w:tcPr>
          <w:p w14:paraId="210260BD" w14:textId="77777777" w:rsidR="00C92EB3" w:rsidRPr="008424CA" w:rsidRDefault="00C92EB3" w:rsidP="005E793C">
            <w:pPr>
              <w:jc w:val="center"/>
              <w:rPr>
                <w:sz w:val="16"/>
                <w:szCs w:val="16"/>
                <w:lang w:val="en-GB"/>
              </w:rPr>
            </w:pPr>
            <w:r w:rsidRPr="008424CA">
              <w:rPr>
                <w:sz w:val="16"/>
                <w:szCs w:val="16"/>
                <w:lang w:val="en-GB"/>
              </w:rPr>
              <w:t>.68**</w:t>
            </w:r>
          </w:p>
        </w:tc>
        <w:tc>
          <w:tcPr>
            <w:tcW w:w="567" w:type="dxa"/>
            <w:tcBorders>
              <w:top w:val="nil"/>
              <w:bottom w:val="nil"/>
            </w:tcBorders>
            <w:shd w:val="clear" w:color="auto" w:fill="auto"/>
          </w:tcPr>
          <w:p w14:paraId="7345EA8E"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5C4436C1"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3FF57CFB"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47C86E1E"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6F3552EE"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6BBB7316" w14:textId="77777777" w:rsidR="00C92EB3" w:rsidRPr="008424CA" w:rsidRDefault="00C92EB3" w:rsidP="005E793C">
            <w:pPr>
              <w:jc w:val="center"/>
              <w:rPr>
                <w:sz w:val="16"/>
                <w:szCs w:val="16"/>
                <w:lang w:val="en-GB"/>
              </w:rPr>
            </w:pPr>
          </w:p>
        </w:tc>
      </w:tr>
      <w:tr w:rsidR="00C92EB3" w:rsidRPr="008424CA" w14:paraId="353CEC09" w14:textId="77777777" w:rsidTr="005E793C">
        <w:tc>
          <w:tcPr>
            <w:tcW w:w="2802" w:type="dxa"/>
            <w:tcBorders>
              <w:top w:val="nil"/>
              <w:bottom w:val="nil"/>
            </w:tcBorders>
            <w:shd w:val="clear" w:color="auto" w:fill="auto"/>
          </w:tcPr>
          <w:p w14:paraId="2239B877" w14:textId="77777777" w:rsidR="00C92EB3" w:rsidRPr="008424CA" w:rsidRDefault="00C92EB3" w:rsidP="005E793C">
            <w:pPr>
              <w:rPr>
                <w:sz w:val="16"/>
                <w:szCs w:val="16"/>
                <w:lang w:val="en-GB"/>
              </w:rPr>
            </w:pPr>
            <w:r w:rsidRPr="008424CA">
              <w:rPr>
                <w:sz w:val="16"/>
                <w:szCs w:val="16"/>
                <w:lang w:val="en-GB"/>
              </w:rPr>
              <w:t>7.</w:t>
            </w:r>
            <w:r w:rsidRPr="0095442D">
              <w:rPr>
                <w:sz w:val="16"/>
                <w:szCs w:val="16"/>
                <w:lang w:val="en-GB"/>
              </w:rPr>
              <w:t xml:space="preserve"> Tasks</w:t>
            </w:r>
            <w:r>
              <w:rPr>
                <w:sz w:val="16"/>
                <w:szCs w:val="16"/>
                <w:lang w:val="en-GB"/>
              </w:rPr>
              <w:t xml:space="preserve"> and group design (t2</w:t>
            </w:r>
            <w:r w:rsidRPr="0095442D">
              <w:rPr>
                <w:sz w:val="16"/>
                <w:szCs w:val="16"/>
                <w:lang w:val="en-GB"/>
              </w:rPr>
              <w:t>)</w:t>
            </w:r>
          </w:p>
        </w:tc>
        <w:tc>
          <w:tcPr>
            <w:tcW w:w="567" w:type="dxa"/>
            <w:tcBorders>
              <w:top w:val="nil"/>
              <w:bottom w:val="nil"/>
            </w:tcBorders>
            <w:shd w:val="clear" w:color="auto" w:fill="auto"/>
          </w:tcPr>
          <w:p w14:paraId="1B667251" w14:textId="77777777" w:rsidR="00C92EB3" w:rsidRPr="008424CA" w:rsidRDefault="00C92EB3" w:rsidP="005E793C">
            <w:pPr>
              <w:jc w:val="center"/>
              <w:rPr>
                <w:sz w:val="16"/>
                <w:szCs w:val="16"/>
                <w:lang w:val="en-GB"/>
              </w:rPr>
            </w:pPr>
            <w:r w:rsidRPr="008424CA">
              <w:rPr>
                <w:sz w:val="16"/>
                <w:szCs w:val="16"/>
                <w:lang w:val="en-GB"/>
              </w:rPr>
              <w:t>.61**</w:t>
            </w:r>
          </w:p>
        </w:tc>
        <w:tc>
          <w:tcPr>
            <w:tcW w:w="708" w:type="dxa"/>
            <w:tcBorders>
              <w:top w:val="nil"/>
              <w:bottom w:val="nil"/>
            </w:tcBorders>
            <w:shd w:val="clear" w:color="auto" w:fill="auto"/>
          </w:tcPr>
          <w:p w14:paraId="443C5309" w14:textId="77777777" w:rsidR="00C92EB3" w:rsidRPr="008424CA" w:rsidRDefault="00C92EB3" w:rsidP="005E793C">
            <w:pPr>
              <w:jc w:val="center"/>
              <w:rPr>
                <w:sz w:val="16"/>
                <w:szCs w:val="16"/>
                <w:lang w:val="en-GB"/>
              </w:rPr>
            </w:pPr>
            <w:r w:rsidRPr="008424CA">
              <w:rPr>
                <w:sz w:val="16"/>
                <w:szCs w:val="16"/>
                <w:lang w:val="en-GB"/>
              </w:rPr>
              <w:t>.50**</w:t>
            </w:r>
          </w:p>
        </w:tc>
        <w:tc>
          <w:tcPr>
            <w:tcW w:w="567" w:type="dxa"/>
            <w:tcBorders>
              <w:top w:val="nil"/>
              <w:bottom w:val="nil"/>
            </w:tcBorders>
            <w:shd w:val="clear" w:color="auto" w:fill="auto"/>
          </w:tcPr>
          <w:p w14:paraId="594A504B" w14:textId="77777777" w:rsidR="00C92EB3" w:rsidRPr="008424CA" w:rsidRDefault="00C92EB3" w:rsidP="005E793C">
            <w:pPr>
              <w:jc w:val="center"/>
              <w:rPr>
                <w:sz w:val="16"/>
                <w:szCs w:val="16"/>
                <w:lang w:val="en-GB"/>
              </w:rPr>
            </w:pPr>
            <w:r w:rsidRPr="008424CA">
              <w:rPr>
                <w:sz w:val="16"/>
                <w:szCs w:val="16"/>
                <w:lang w:val="en-GB"/>
              </w:rPr>
              <w:t>.46**</w:t>
            </w:r>
          </w:p>
        </w:tc>
        <w:tc>
          <w:tcPr>
            <w:tcW w:w="567" w:type="dxa"/>
            <w:tcBorders>
              <w:top w:val="nil"/>
              <w:bottom w:val="nil"/>
            </w:tcBorders>
            <w:shd w:val="clear" w:color="auto" w:fill="auto"/>
          </w:tcPr>
          <w:p w14:paraId="12F726CA" w14:textId="77777777" w:rsidR="00C92EB3" w:rsidRPr="008424CA" w:rsidRDefault="00C92EB3" w:rsidP="005E793C">
            <w:pPr>
              <w:jc w:val="center"/>
              <w:rPr>
                <w:sz w:val="16"/>
                <w:szCs w:val="16"/>
                <w:lang w:val="en-GB"/>
              </w:rPr>
            </w:pPr>
            <w:r w:rsidRPr="008424CA">
              <w:rPr>
                <w:sz w:val="16"/>
                <w:szCs w:val="16"/>
                <w:lang w:val="en-GB"/>
              </w:rPr>
              <w:t>.50**</w:t>
            </w:r>
          </w:p>
        </w:tc>
        <w:tc>
          <w:tcPr>
            <w:tcW w:w="567" w:type="dxa"/>
            <w:tcBorders>
              <w:top w:val="nil"/>
              <w:bottom w:val="nil"/>
            </w:tcBorders>
            <w:shd w:val="clear" w:color="auto" w:fill="auto"/>
          </w:tcPr>
          <w:p w14:paraId="2E97C92F" w14:textId="77777777" w:rsidR="00C92EB3" w:rsidRPr="008424CA" w:rsidRDefault="00C92EB3" w:rsidP="005E793C">
            <w:pPr>
              <w:jc w:val="center"/>
              <w:rPr>
                <w:sz w:val="16"/>
                <w:szCs w:val="16"/>
                <w:lang w:val="en-GB"/>
              </w:rPr>
            </w:pPr>
            <w:r w:rsidRPr="008424CA">
              <w:rPr>
                <w:sz w:val="16"/>
                <w:szCs w:val="16"/>
                <w:lang w:val="en-GB"/>
              </w:rPr>
              <w:t>.06</w:t>
            </w:r>
          </w:p>
        </w:tc>
        <w:tc>
          <w:tcPr>
            <w:tcW w:w="567" w:type="dxa"/>
            <w:tcBorders>
              <w:top w:val="nil"/>
              <w:bottom w:val="nil"/>
            </w:tcBorders>
            <w:shd w:val="clear" w:color="auto" w:fill="auto"/>
          </w:tcPr>
          <w:p w14:paraId="100DD396" w14:textId="77777777" w:rsidR="00C92EB3" w:rsidRPr="008424CA" w:rsidRDefault="00C92EB3" w:rsidP="005E793C">
            <w:pPr>
              <w:jc w:val="center"/>
              <w:rPr>
                <w:sz w:val="16"/>
                <w:szCs w:val="16"/>
                <w:lang w:val="en-GB"/>
              </w:rPr>
            </w:pPr>
            <w:r w:rsidRPr="008424CA">
              <w:rPr>
                <w:sz w:val="16"/>
                <w:szCs w:val="16"/>
                <w:lang w:val="en-GB"/>
              </w:rPr>
              <w:t>.10</w:t>
            </w:r>
          </w:p>
        </w:tc>
        <w:tc>
          <w:tcPr>
            <w:tcW w:w="567" w:type="dxa"/>
            <w:tcBorders>
              <w:top w:val="nil"/>
              <w:bottom w:val="nil"/>
            </w:tcBorders>
            <w:shd w:val="clear" w:color="auto" w:fill="auto"/>
          </w:tcPr>
          <w:p w14:paraId="7D7AEE37"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7011B42E"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723A40D1"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3FD598B9"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0050C25C" w14:textId="77777777" w:rsidR="00C92EB3" w:rsidRPr="008424CA" w:rsidRDefault="00C92EB3" w:rsidP="005E793C">
            <w:pPr>
              <w:jc w:val="center"/>
              <w:rPr>
                <w:sz w:val="16"/>
                <w:szCs w:val="16"/>
                <w:lang w:val="en-GB"/>
              </w:rPr>
            </w:pPr>
          </w:p>
        </w:tc>
      </w:tr>
      <w:tr w:rsidR="00C92EB3" w:rsidRPr="008424CA" w14:paraId="45FAE28B" w14:textId="77777777" w:rsidTr="005E793C">
        <w:tc>
          <w:tcPr>
            <w:tcW w:w="2802" w:type="dxa"/>
            <w:tcBorders>
              <w:top w:val="nil"/>
              <w:bottom w:val="nil"/>
            </w:tcBorders>
            <w:shd w:val="clear" w:color="auto" w:fill="auto"/>
          </w:tcPr>
          <w:p w14:paraId="7D37D9FA" w14:textId="77777777" w:rsidR="00C92EB3" w:rsidRPr="008424CA" w:rsidRDefault="00C92EB3" w:rsidP="005E793C">
            <w:pPr>
              <w:rPr>
                <w:sz w:val="16"/>
                <w:szCs w:val="16"/>
                <w:lang w:val="en-GB"/>
              </w:rPr>
            </w:pPr>
            <w:r w:rsidRPr="008424CA">
              <w:rPr>
                <w:sz w:val="16"/>
                <w:szCs w:val="16"/>
                <w:lang w:val="en-GB"/>
              </w:rPr>
              <w:t>8.</w:t>
            </w:r>
            <w:r>
              <w:rPr>
                <w:sz w:val="16"/>
                <w:szCs w:val="16"/>
                <w:lang w:val="en-GB"/>
              </w:rPr>
              <w:t xml:space="preserve"> Tasks development (t2</w:t>
            </w:r>
            <w:r w:rsidRPr="0095442D">
              <w:rPr>
                <w:sz w:val="16"/>
                <w:szCs w:val="16"/>
                <w:lang w:val="en-GB"/>
              </w:rPr>
              <w:t>)</w:t>
            </w:r>
          </w:p>
        </w:tc>
        <w:tc>
          <w:tcPr>
            <w:tcW w:w="567" w:type="dxa"/>
            <w:tcBorders>
              <w:top w:val="nil"/>
              <w:bottom w:val="nil"/>
            </w:tcBorders>
            <w:shd w:val="clear" w:color="auto" w:fill="auto"/>
          </w:tcPr>
          <w:p w14:paraId="62B249B3" w14:textId="77777777" w:rsidR="00C92EB3" w:rsidRPr="008424CA" w:rsidRDefault="00C92EB3" w:rsidP="005E793C">
            <w:pPr>
              <w:jc w:val="center"/>
              <w:rPr>
                <w:sz w:val="16"/>
                <w:szCs w:val="16"/>
                <w:lang w:val="en-GB"/>
              </w:rPr>
            </w:pPr>
            <w:r w:rsidRPr="008424CA">
              <w:rPr>
                <w:sz w:val="16"/>
                <w:szCs w:val="16"/>
                <w:lang w:val="en-GB"/>
              </w:rPr>
              <w:t>.54**</w:t>
            </w:r>
          </w:p>
        </w:tc>
        <w:tc>
          <w:tcPr>
            <w:tcW w:w="708" w:type="dxa"/>
            <w:tcBorders>
              <w:top w:val="nil"/>
              <w:bottom w:val="nil"/>
            </w:tcBorders>
            <w:shd w:val="clear" w:color="auto" w:fill="auto"/>
          </w:tcPr>
          <w:p w14:paraId="6CC237DC" w14:textId="77777777" w:rsidR="00C92EB3" w:rsidRPr="008424CA" w:rsidRDefault="00C92EB3" w:rsidP="005E793C">
            <w:pPr>
              <w:jc w:val="center"/>
              <w:rPr>
                <w:sz w:val="16"/>
                <w:szCs w:val="16"/>
                <w:lang w:val="en-GB"/>
              </w:rPr>
            </w:pPr>
            <w:r w:rsidRPr="008424CA">
              <w:rPr>
                <w:sz w:val="16"/>
                <w:szCs w:val="16"/>
                <w:lang w:val="en-GB"/>
              </w:rPr>
              <w:t>.60**</w:t>
            </w:r>
          </w:p>
        </w:tc>
        <w:tc>
          <w:tcPr>
            <w:tcW w:w="567" w:type="dxa"/>
            <w:tcBorders>
              <w:top w:val="nil"/>
              <w:bottom w:val="nil"/>
            </w:tcBorders>
            <w:shd w:val="clear" w:color="auto" w:fill="auto"/>
          </w:tcPr>
          <w:p w14:paraId="71E5D8F9" w14:textId="77777777" w:rsidR="00C92EB3" w:rsidRPr="008424CA" w:rsidRDefault="00C92EB3" w:rsidP="005E793C">
            <w:pPr>
              <w:jc w:val="center"/>
              <w:rPr>
                <w:sz w:val="16"/>
                <w:szCs w:val="16"/>
                <w:lang w:val="en-GB"/>
              </w:rPr>
            </w:pPr>
            <w:r w:rsidRPr="008424CA">
              <w:rPr>
                <w:sz w:val="16"/>
                <w:szCs w:val="16"/>
                <w:lang w:val="en-GB"/>
              </w:rPr>
              <w:t>.47**</w:t>
            </w:r>
          </w:p>
        </w:tc>
        <w:tc>
          <w:tcPr>
            <w:tcW w:w="567" w:type="dxa"/>
            <w:tcBorders>
              <w:top w:val="nil"/>
              <w:bottom w:val="nil"/>
            </w:tcBorders>
            <w:shd w:val="clear" w:color="auto" w:fill="auto"/>
          </w:tcPr>
          <w:p w14:paraId="19C1B196" w14:textId="77777777" w:rsidR="00C92EB3" w:rsidRPr="008424CA" w:rsidRDefault="00C92EB3" w:rsidP="005E793C">
            <w:pPr>
              <w:jc w:val="center"/>
              <w:rPr>
                <w:sz w:val="16"/>
                <w:szCs w:val="16"/>
                <w:lang w:val="en-GB"/>
              </w:rPr>
            </w:pPr>
            <w:r w:rsidRPr="008424CA">
              <w:rPr>
                <w:sz w:val="16"/>
                <w:szCs w:val="16"/>
                <w:lang w:val="en-GB"/>
              </w:rPr>
              <w:t>.59**</w:t>
            </w:r>
          </w:p>
        </w:tc>
        <w:tc>
          <w:tcPr>
            <w:tcW w:w="567" w:type="dxa"/>
            <w:tcBorders>
              <w:top w:val="nil"/>
              <w:bottom w:val="nil"/>
            </w:tcBorders>
            <w:shd w:val="clear" w:color="auto" w:fill="auto"/>
          </w:tcPr>
          <w:p w14:paraId="36C674F9"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bottom w:val="nil"/>
            </w:tcBorders>
            <w:shd w:val="clear" w:color="auto" w:fill="auto"/>
          </w:tcPr>
          <w:p w14:paraId="7682581C"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bottom w:val="nil"/>
            </w:tcBorders>
            <w:shd w:val="clear" w:color="auto" w:fill="auto"/>
          </w:tcPr>
          <w:p w14:paraId="017B1A58" w14:textId="77777777" w:rsidR="00C92EB3" w:rsidRPr="008424CA" w:rsidRDefault="00C92EB3" w:rsidP="005E793C">
            <w:pPr>
              <w:jc w:val="center"/>
              <w:rPr>
                <w:sz w:val="16"/>
                <w:szCs w:val="16"/>
                <w:lang w:val="en-GB"/>
              </w:rPr>
            </w:pPr>
            <w:r w:rsidRPr="008424CA">
              <w:rPr>
                <w:sz w:val="16"/>
                <w:szCs w:val="16"/>
                <w:lang w:val="en-GB"/>
              </w:rPr>
              <w:t>.81**</w:t>
            </w:r>
          </w:p>
        </w:tc>
        <w:tc>
          <w:tcPr>
            <w:tcW w:w="567" w:type="dxa"/>
            <w:tcBorders>
              <w:top w:val="nil"/>
              <w:bottom w:val="nil"/>
            </w:tcBorders>
            <w:shd w:val="clear" w:color="auto" w:fill="auto"/>
          </w:tcPr>
          <w:p w14:paraId="6AAE524C"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3C980D85" w14:textId="77777777" w:rsidR="00C92EB3" w:rsidRPr="008424CA" w:rsidRDefault="00C92EB3" w:rsidP="005E793C">
            <w:pPr>
              <w:jc w:val="center"/>
              <w:rPr>
                <w:sz w:val="16"/>
                <w:szCs w:val="16"/>
                <w:lang w:val="en-GB"/>
              </w:rPr>
            </w:pPr>
          </w:p>
        </w:tc>
        <w:tc>
          <w:tcPr>
            <w:tcW w:w="567" w:type="dxa"/>
            <w:tcBorders>
              <w:top w:val="nil"/>
              <w:bottom w:val="nil"/>
            </w:tcBorders>
            <w:shd w:val="clear" w:color="auto" w:fill="auto"/>
          </w:tcPr>
          <w:p w14:paraId="304B7970"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5A7E9A86" w14:textId="77777777" w:rsidR="00C92EB3" w:rsidRPr="008424CA" w:rsidRDefault="00C92EB3" w:rsidP="005E793C">
            <w:pPr>
              <w:jc w:val="center"/>
              <w:rPr>
                <w:sz w:val="16"/>
                <w:szCs w:val="16"/>
                <w:lang w:val="en-GB"/>
              </w:rPr>
            </w:pPr>
          </w:p>
        </w:tc>
      </w:tr>
      <w:tr w:rsidR="00C92EB3" w:rsidRPr="008424CA" w14:paraId="3A160C09" w14:textId="77777777" w:rsidTr="005E793C">
        <w:tc>
          <w:tcPr>
            <w:tcW w:w="2802" w:type="dxa"/>
            <w:tcBorders>
              <w:top w:val="nil"/>
              <w:bottom w:val="nil"/>
            </w:tcBorders>
            <w:shd w:val="clear" w:color="auto" w:fill="auto"/>
          </w:tcPr>
          <w:p w14:paraId="44D1BC7F" w14:textId="77777777" w:rsidR="00C92EB3" w:rsidRPr="008424CA" w:rsidRDefault="00C92EB3" w:rsidP="005E793C">
            <w:pPr>
              <w:rPr>
                <w:sz w:val="16"/>
                <w:szCs w:val="16"/>
                <w:lang w:val="en-GB"/>
              </w:rPr>
            </w:pPr>
            <w:r w:rsidRPr="008424CA">
              <w:rPr>
                <w:sz w:val="16"/>
                <w:szCs w:val="16"/>
                <w:lang w:val="en-GB"/>
              </w:rPr>
              <w:t>9.</w:t>
            </w:r>
            <w:r>
              <w:rPr>
                <w:sz w:val="16"/>
                <w:szCs w:val="16"/>
                <w:lang w:val="en-GB"/>
              </w:rPr>
              <w:t xml:space="preserve"> Ind. attention/</w:t>
            </w:r>
            <w:r w:rsidRPr="0095442D">
              <w:rPr>
                <w:sz w:val="16"/>
                <w:szCs w:val="16"/>
                <w:lang w:val="en-GB"/>
              </w:rPr>
              <w:t xml:space="preserve"> confli</w:t>
            </w:r>
            <w:r>
              <w:rPr>
                <w:sz w:val="16"/>
                <w:szCs w:val="16"/>
                <w:lang w:val="en-GB"/>
              </w:rPr>
              <w:t>ct manag.</w:t>
            </w:r>
            <w:r w:rsidRPr="0095442D">
              <w:rPr>
                <w:sz w:val="16"/>
                <w:szCs w:val="16"/>
                <w:lang w:val="en-GB"/>
              </w:rPr>
              <w:t>(</w:t>
            </w:r>
            <w:r>
              <w:rPr>
                <w:sz w:val="16"/>
                <w:szCs w:val="16"/>
                <w:lang w:val="en-GB"/>
              </w:rPr>
              <w:t xml:space="preserve"> t2</w:t>
            </w:r>
            <w:r w:rsidRPr="008424CA">
              <w:rPr>
                <w:sz w:val="16"/>
                <w:szCs w:val="16"/>
                <w:lang w:val="en-GB"/>
              </w:rPr>
              <w:t>)</w:t>
            </w:r>
          </w:p>
        </w:tc>
        <w:tc>
          <w:tcPr>
            <w:tcW w:w="567" w:type="dxa"/>
            <w:tcBorders>
              <w:top w:val="nil"/>
              <w:bottom w:val="nil"/>
            </w:tcBorders>
            <w:shd w:val="clear" w:color="auto" w:fill="auto"/>
          </w:tcPr>
          <w:p w14:paraId="3D393159" w14:textId="77777777" w:rsidR="00C92EB3" w:rsidRPr="008424CA" w:rsidRDefault="00C92EB3" w:rsidP="005E793C">
            <w:pPr>
              <w:jc w:val="center"/>
              <w:rPr>
                <w:sz w:val="16"/>
                <w:szCs w:val="16"/>
                <w:lang w:val="en-GB"/>
              </w:rPr>
            </w:pPr>
            <w:r w:rsidRPr="008424CA">
              <w:rPr>
                <w:sz w:val="16"/>
                <w:szCs w:val="16"/>
                <w:lang w:val="en-GB"/>
              </w:rPr>
              <w:t>.51**</w:t>
            </w:r>
          </w:p>
        </w:tc>
        <w:tc>
          <w:tcPr>
            <w:tcW w:w="708" w:type="dxa"/>
            <w:tcBorders>
              <w:top w:val="nil"/>
              <w:bottom w:val="nil"/>
            </w:tcBorders>
            <w:shd w:val="clear" w:color="auto" w:fill="auto"/>
          </w:tcPr>
          <w:p w14:paraId="5626FBAC" w14:textId="77777777" w:rsidR="00C92EB3" w:rsidRPr="008424CA" w:rsidRDefault="00C92EB3" w:rsidP="005E793C">
            <w:pPr>
              <w:jc w:val="center"/>
              <w:rPr>
                <w:sz w:val="16"/>
                <w:szCs w:val="16"/>
                <w:lang w:val="en-GB"/>
              </w:rPr>
            </w:pPr>
            <w:r w:rsidRPr="008424CA">
              <w:rPr>
                <w:sz w:val="16"/>
                <w:szCs w:val="16"/>
                <w:lang w:val="en-GB"/>
              </w:rPr>
              <w:t>.46**</w:t>
            </w:r>
          </w:p>
        </w:tc>
        <w:tc>
          <w:tcPr>
            <w:tcW w:w="567" w:type="dxa"/>
            <w:tcBorders>
              <w:top w:val="nil"/>
              <w:bottom w:val="nil"/>
            </w:tcBorders>
            <w:shd w:val="clear" w:color="auto" w:fill="auto"/>
          </w:tcPr>
          <w:p w14:paraId="3091D53E" w14:textId="77777777" w:rsidR="00C92EB3" w:rsidRPr="008424CA" w:rsidRDefault="00C92EB3" w:rsidP="005E793C">
            <w:pPr>
              <w:jc w:val="center"/>
              <w:rPr>
                <w:sz w:val="16"/>
                <w:szCs w:val="16"/>
                <w:lang w:val="en-GB"/>
              </w:rPr>
            </w:pPr>
            <w:r w:rsidRPr="008424CA">
              <w:rPr>
                <w:sz w:val="16"/>
                <w:szCs w:val="16"/>
                <w:lang w:val="en-GB"/>
              </w:rPr>
              <w:t>.47**</w:t>
            </w:r>
          </w:p>
        </w:tc>
        <w:tc>
          <w:tcPr>
            <w:tcW w:w="567" w:type="dxa"/>
            <w:tcBorders>
              <w:top w:val="nil"/>
              <w:bottom w:val="nil"/>
            </w:tcBorders>
            <w:shd w:val="clear" w:color="auto" w:fill="auto"/>
          </w:tcPr>
          <w:p w14:paraId="65AE8A9B" w14:textId="77777777" w:rsidR="00C92EB3" w:rsidRPr="008424CA" w:rsidRDefault="00C92EB3" w:rsidP="005E793C">
            <w:pPr>
              <w:jc w:val="center"/>
              <w:rPr>
                <w:sz w:val="16"/>
                <w:szCs w:val="16"/>
                <w:lang w:val="en-GB"/>
              </w:rPr>
            </w:pPr>
            <w:r w:rsidRPr="008424CA">
              <w:rPr>
                <w:sz w:val="16"/>
                <w:szCs w:val="16"/>
                <w:lang w:val="en-GB"/>
              </w:rPr>
              <w:t>.41**</w:t>
            </w:r>
          </w:p>
        </w:tc>
        <w:tc>
          <w:tcPr>
            <w:tcW w:w="567" w:type="dxa"/>
            <w:tcBorders>
              <w:top w:val="nil"/>
              <w:bottom w:val="nil"/>
            </w:tcBorders>
            <w:shd w:val="clear" w:color="auto" w:fill="auto"/>
          </w:tcPr>
          <w:p w14:paraId="74084967"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bottom w:val="nil"/>
            </w:tcBorders>
            <w:shd w:val="clear" w:color="auto" w:fill="auto"/>
          </w:tcPr>
          <w:p w14:paraId="7CF4E03D" w14:textId="77777777" w:rsidR="00C92EB3" w:rsidRPr="008424CA" w:rsidRDefault="00C92EB3" w:rsidP="005E793C">
            <w:pPr>
              <w:jc w:val="center"/>
              <w:rPr>
                <w:sz w:val="16"/>
                <w:szCs w:val="16"/>
                <w:lang w:val="en-GB"/>
              </w:rPr>
            </w:pPr>
            <w:r w:rsidRPr="008424CA">
              <w:rPr>
                <w:sz w:val="16"/>
                <w:szCs w:val="16"/>
                <w:lang w:val="en-GB"/>
              </w:rPr>
              <w:t>.04</w:t>
            </w:r>
          </w:p>
        </w:tc>
        <w:tc>
          <w:tcPr>
            <w:tcW w:w="567" w:type="dxa"/>
            <w:tcBorders>
              <w:top w:val="nil"/>
              <w:bottom w:val="nil"/>
            </w:tcBorders>
            <w:shd w:val="clear" w:color="auto" w:fill="auto"/>
          </w:tcPr>
          <w:p w14:paraId="594B6CAF" w14:textId="77777777" w:rsidR="00C92EB3" w:rsidRPr="008424CA" w:rsidRDefault="00C92EB3" w:rsidP="005E793C">
            <w:pPr>
              <w:jc w:val="center"/>
              <w:rPr>
                <w:sz w:val="16"/>
                <w:szCs w:val="16"/>
                <w:lang w:val="en-GB"/>
              </w:rPr>
            </w:pPr>
            <w:r w:rsidRPr="008424CA">
              <w:rPr>
                <w:sz w:val="16"/>
                <w:szCs w:val="16"/>
                <w:lang w:val="en-GB"/>
              </w:rPr>
              <w:t>.78**</w:t>
            </w:r>
          </w:p>
        </w:tc>
        <w:tc>
          <w:tcPr>
            <w:tcW w:w="567" w:type="dxa"/>
            <w:tcBorders>
              <w:top w:val="nil"/>
              <w:bottom w:val="nil"/>
            </w:tcBorders>
            <w:shd w:val="clear" w:color="auto" w:fill="auto"/>
          </w:tcPr>
          <w:p w14:paraId="3D955E66" w14:textId="77777777" w:rsidR="00C92EB3" w:rsidRPr="008424CA" w:rsidRDefault="00C92EB3" w:rsidP="005E793C">
            <w:pPr>
              <w:jc w:val="center"/>
              <w:rPr>
                <w:sz w:val="16"/>
                <w:szCs w:val="16"/>
                <w:lang w:val="en-GB"/>
              </w:rPr>
            </w:pPr>
            <w:r w:rsidRPr="008424CA">
              <w:rPr>
                <w:sz w:val="16"/>
                <w:szCs w:val="16"/>
                <w:lang w:val="en-GB"/>
              </w:rPr>
              <w:t>.75**</w:t>
            </w:r>
          </w:p>
        </w:tc>
        <w:tc>
          <w:tcPr>
            <w:tcW w:w="567" w:type="dxa"/>
            <w:tcBorders>
              <w:top w:val="nil"/>
              <w:bottom w:val="nil"/>
            </w:tcBorders>
            <w:shd w:val="clear" w:color="auto" w:fill="auto"/>
          </w:tcPr>
          <w:p w14:paraId="26534D51" w14:textId="77777777" w:rsidR="00C92EB3" w:rsidRPr="008424CA" w:rsidRDefault="00C92EB3" w:rsidP="005E793C">
            <w:pPr>
              <w:jc w:val="center"/>
              <w:rPr>
                <w:sz w:val="16"/>
                <w:szCs w:val="16"/>
                <w:lang w:val="en-GB"/>
              </w:rPr>
            </w:pPr>
            <w:r w:rsidRPr="008424CA">
              <w:rPr>
                <w:sz w:val="16"/>
                <w:szCs w:val="16"/>
                <w:lang w:val="en-GB"/>
              </w:rPr>
              <w:t>--</w:t>
            </w:r>
          </w:p>
        </w:tc>
        <w:tc>
          <w:tcPr>
            <w:tcW w:w="567" w:type="dxa"/>
            <w:tcBorders>
              <w:top w:val="nil"/>
              <w:bottom w:val="nil"/>
            </w:tcBorders>
            <w:shd w:val="clear" w:color="auto" w:fill="auto"/>
          </w:tcPr>
          <w:p w14:paraId="64C9E33B" w14:textId="77777777" w:rsidR="00C92EB3" w:rsidRPr="008424CA" w:rsidRDefault="00C92EB3" w:rsidP="005E793C">
            <w:pPr>
              <w:jc w:val="center"/>
              <w:rPr>
                <w:sz w:val="16"/>
                <w:szCs w:val="16"/>
                <w:lang w:val="en-GB"/>
              </w:rPr>
            </w:pPr>
          </w:p>
        </w:tc>
        <w:tc>
          <w:tcPr>
            <w:tcW w:w="597" w:type="dxa"/>
            <w:tcBorders>
              <w:top w:val="nil"/>
              <w:bottom w:val="nil"/>
            </w:tcBorders>
            <w:shd w:val="clear" w:color="auto" w:fill="auto"/>
          </w:tcPr>
          <w:p w14:paraId="301F413A" w14:textId="77777777" w:rsidR="00C92EB3" w:rsidRPr="008424CA" w:rsidRDefault="00C92EB3" w:rsidP="005E793C">
            <w:pPr>
              <w:jc w:val="center"/>
              <w:rPr>
                <w:sz w:val="16"/>
                <w:szCs w:val="16"/>
                <w:lang w:val="en-GB"/>
              </w:rPr>
            </w:pPr>
          </w:p>
        </w:tc>
      </w:tr>
      <w:tr w:rsidR="00C92EB3" w:rsidRPr="008424CA" w14:paraId="6425BCC1" w14:textId="77777777" w:rsidTr="005E793C">
        <w:tc>
          <w:tcPr>
            <w:tcW w:w="2802" w:type="dxa"/>
            <w:tcBorders>
              <w:top w:val="nil"/>
              <w:bottom w:val="nil"/>
            </w:tcBorders>
            <w:shd w:val="clear" w:color="auto" w:fill="auto"/>
          </w:tcPr>
          <w:p w14:paraId="7AD8976C" w14:textId="77777777" w:rsidR="00C92EB3" w:rsidRPr="008424CA" w:rsidRDefault="00C92EB3" w:rsidP="005E793C">
            <w:pPr>
              <w:rPr>
                <w:sz w:val="16"/>
                <w:szCs w:val="16"/>
                <w:lang w:val="en-GB"/>
              </w:rPr>
            </w:pPr>
            <w:r w:rsidRPr="008424CA">
              <w:rPr>
                <w:sz w:val="16"/>
                <w:szCs w:val="16"/>
                <w:lang w:val="en-GB"/>
              </w:rPr>
              <w:t>10.</w:t>
            </w:r>
            <w:r w:rsidRPr="0095442D">
              <w:rPr>
                <w:sz w:val="16"/>
                <w:szCs w:val="16"/>
                <w:lang w:val="en-GB"/>
              </w:rPr>
              <w:t xml:space="preserve"> P</w:t>
            </w:r>
            <w:r>
              <w:rPr>
                <w:sz w:val="16"/>
                <w:szCs w:val="16"/>
                <w:lang w:val="en-GB"/>
              </w:rPr>
              <w:t>roduction and satisfaction (t2</w:t>
            </w:r>
            <w:r w:rsidRPr="0095442D">
              <w:rPr>
                <w:sz w:val="16"/>
                <w:szCs w:val="16"/>
                <w:lang w:val="en-GB"/>
              </w:rPr>
              <w:t>)</w:t>
            </w:r>
          </w:p>
        </w:tc>
        <w:tc>
          <w:tcPr>
            <w:tcW w:w="567" w:type="dxa"/>
            <w:tcBorders>
              <w:top w:val="nil"/>
              <w:bottom w:val="nil"/>
            </w:tcBorders>
            <w:shd w:val="clear" w:color="auto" w:fill="auto"/>
          </w:tcPr>
          <w:p w14:paraId="6236087D" w14:textId="77777777" w:rsidR="00C92EB3" w:rsidRPr="008424CA" w:rsidRDefault="00C92EB3" w:rsidP="005E793C">
            <w:pPr>
              <w:jc w:val="center"/>
              <w:rPr>
                <w:sz w:val="16"/>
                <w:szCs w:val="16"/>
                <w:lang w:val="en-GB"/>
              </w:rPr>
            </w:pPr>
            <w:r w:rsidRPr="008424CA">
              <w:rPr>
                <w:sz w:val="16"/>
                <w:szCs w:val="16"/>
                <w:lang w:val="en-GB"/>
              </w:rPr>
              <w:t>.50**</w:t>
            </w:r>
          </w:p>
        </w:tc>
        <w:tc>
          <w:tcPr>
            <w:tcW w:w="708" w:type="dxa"/>
            <w:tcBorders>
              <w:top w:val="nil"/>
              <w:bottom w:val="nil"/>
            </w:tcBorders>
            <w:shd w:val="clear" w:color="auto" w:fill="auto"/>
          </w:tcPr>
          <w:p w14:paraId="4DF07FCC" w14:textId="77777777" w:rsidR="00C92EB3" w:rsidRPr="008424CA" w:rsidRDefault="00C92EB3" w:rsidP="005E793C">
            <w:pPr>
              <w:jc w:val="center"/>
              <w:rPr>
                <w:sz w:val="16"/>
                <w:szCs w:val="16"/>
                <w:lang w:val="en-GB"/>
              </w:rPr>
            </w:pPr>
            <w:r w:rsidRPr="008424CA">
              <w:rPr>
                <w:sz w:val="16"/>
                <w:szCs w:val="16"/>
                <w:lang w:val="en-GB"/>
              </w:rPr>
              <w:t>.53**</w:t>
            </w:r>
          </w:p>
        </w:tc>
        <w:tc>
          <w:tcPr>
            <w:tcW w:w="567" w:type="dxa"/>
            <w:tcBorders>
              <w:top w:val="nil"/>
              <w:bottom w:val="nil"/>
            </w:tcBorders>
            <w:shd w:val="clear" w:color="auto" w:fill="auto"/>
          </w:tcPr>
          <w:p w14:paraId="1E638D87" w14:textId="77777777" w:rsidR="00C92EB3" w:rsidRPr="008424CA" w:rsidRDefault="00C92EB3" w:rsidP="005E793C">
            <w:pPr>
              <w:jc w:val="center"/>
              <w:rPr>
                <w:sz w:val="16"/>
                <w:szCs w:val="16"/>
                <w:lang w:val="en-GB"/>
              </w:rPr>
            </w:pPr>
            <w:r w:rsidRPr="008424CA">
              <w:rPr>
                <w:sz w:val="16"/>
                <w:szCs w:val="16"/>
                <w:lang w:val="en-GB"/>
              </w:rPr>
              <w:t>.37**</w:t>
            </w:r>
          </w:p>
        </w:tc>
        <w:tc>
          <w:tcPr>
            <w:tcW w:w="567" w:type="dxa"/>
            <w:tcBorders>
              <w:top w:val="nil"/>
              <w:bottom w:val="nil"/>
            </w:tcBorders>
            <w:shd w:val="clear" w:color="auto" w:fill="auto"/>
          </w:tcPr>
          <w:p w14:paraId="6C393467" w14:textId="77777777" w:rsidR="00C92EB3" w:rsidRPr="008424CA" w:rsidRDefault="00C92EB3" w:rsidP="005E793C">
            <w:pPr>
              <w:jc w:val="center"/>
              <w:rPr>
                <w:sz w:val="16"/>
                <w:szCs w:val="16"/>
                <w:lang w:val="en-GB"/>
              </w:rPr>
            </w:pPr>
            <w:r w:rsidRPr="008424CA">
              <w:rPr>
                <w:sz w:val="16"/>
                <w:szCs w:val="16"/>
                <w:lang w:val="en-GB"/>
              </w:rPr>
              <w:t>.59**</w:t>
            </w:r>
          </w:p>
        </w:tc>
        <w:tc>
          <w:tcPr>
            <w:tcW w:w="567" w:type="dxa"/>
            <w:tcBorders>
              <w:top w:val="nil"/>
              <w:bottom w:val="nil"/>
            </w:tcBorders>
            <w:shd w:val="clear" w:color="auto" w:fill="auto"/>
          </w:tcPr>
          <w:p w14:paraId="699C54BE" w14:textId="77777777" w:rsidR="00C92EB3" w:rsidRPr="008424CA" w:rsidRDefault="00C92EB3" w:rsidP="005E793C">
            <w:pPr>
              <w:jc w:val="center"/>
              <w:rPr>
                <w:sz w:val="16"/>
                <w:szCs w:val="16"/>
                <w:lang w:val="en-GB"/>
              </w:rPr>
            </w:pPr>
            <w:r w:rsidRPr="008424CA">
              <w:rPr>
                <w:sz w:val="16"/>
                <w:szCs w:val="16"/>
                <w:lang w:val="en-GB"/>
              </w:rPr>
              <w:t>.00</w:t>
            </w:r>
          </w:p>
        </w:tc>
        <w:tc>
          <w:tcPr>
            <w:tcW w:w="567" w:type="dxa"/>
            <w:tcBorders>
              <w:top w:val="nil"/>
              <w:bottom w:val="nil"/>
            </w:tcBorders>
            <w:shd w:val="clear" w:color="auto" w:fill="auto"/>
          </w:tcPr>
          <w:p w14:paraId="2D6BEAA5"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bottom w:val="nil"/>
            </w:tcBorders>
            <w:shd w:val="clear" w:color="auto" w:fill="auto"/>
          </w:tcPr>
          <w:p w14:paraId="20158BD1" w14:textId="77777777" w:rsidR="00C92EB3" w:rsidRPr="008424CA" w:rsidRDefault="00C92EB3" w:rsidP="005E793C">
            <w:pPr>
              <w:jc w:val="center"/>
              <w:rPr>
                <w:sz w:val="16"/>
                <w:szCs w:val="16"/>
                <w:lang w:val="en-GB"/>
              </w:rPr>
            </w:pPr>
            <w:r w:rsidRPr="008424CA">
              <w:rPr>
                <w:sz w:val="16"/>
                <w:szCs w:val="16"/>
                <w:lang w:val="en-GB"/>
              </w:rPr>
              <w:t>.79**</w:t>
            </w:r>
          </w:p>
        </w:tc>
        <w:tc>
          <w:tcPr>
            <w:tcW w:w="567" w:type="dxa"/>
            <w:tcBorders>
              <w:top w:val="nil"/>
              <w:bottom w:val="nil"/>
            </w:tcBorders>
            <w:shd w:val="clear" w:color="auto" w:fill="auto"/>
          </w:tcPr>
          <w:p w14:paraId="75A19C87" w14:textId="77777777" w:rsidR="00C92EB3" w:rsidRPr="008424CA" w:rsidRDefault="00C92EB3" w:rsidP="005E793C">
            <w:pPr>
              <w:jc w:val="center"/>
              <w:rPr>
                <w:sz w:val="16"/>
                <w:szCs w:val="16"/>
                <w:lang w:val="en-GB"/>
              </w:rPr>
            </w:pPr>
            <w:r w:rsidRPr="008424CA">
              <w:rPr>
                <w:sz w:val="16"/>
                <w:szCs w:val="16"/>
                <w:lang w:val="en-GB"/>
              </w:rPr>
              <w:t>.90**</w:t>
            </w:r>
          </w:p>
        </w:tc>
        <w:tc>
          <w:tcPr>
            <w:tcW w:w="567" w:type="dxa"/>
            <w:tcBorders>
              <w:top w:val="nil"/>
              <w:bottom w:val="nil"/>
            </w:tcBorders>
            <w:shd w:val="clear" w:color="auto" w:fill="auto"/>
          </w:tcPr>
          <w:p w14:paraId="53FECB72" w14:textId="77777777" w:rsidR="00C92EB3" w:rsidRPr="008424CA" w:rsidRDefault="00C92EB3" w:rsidP="005E793C">
            <w:pPr>
              <w:jc w:val="center"/>
              <w:rPr>
                <w:sz w:val="16"/>
                <w:szCs w:val="16"/>
                <w:lang w:val="en-GB"/>
              </w:rPr>
            </w:pPr>
            <w:r w:rsidRPr="008424CA">
              <w:rPr>
                <w:sz w:val="16"/>
                <w:szCs w:val="16"/>
                <w:lang w:val="en-GB"/>
              </w:rPr>
              <w:t>.72**</w:t>
            </w:r>
          </w:p>
        </w:tc>
        <w:tc>
          <w:tcPr>
            <w:tcW w:w="567" w:type="dxa"/>
            <w:tcBorders>
              <w:top w:val="nil"/>
              <w:bottom w:val="nil"/>
            </w:tcBorders>
            <w:shd w:val="clear" w:color="auto" w:fill="auto"/>
          </w:tcPr>
          <w:p w14:paraId="70CFBD89" w14:textId="77777777" w:rsidR="00C92EB3" w:rsidRPr="008424CA" w:rsidRDefault="00C92EB3" w:rsidP="005E793C">
            <w:pPr>
              <w:jc w:val="center"/>
              <w:rPr>
                <w:sz w:val="16"/>
                <w:szCs w:val="16"/>
                <w:lang w:val="en-GB"/>
              </w:rPr>
            </w:pPr>
            <w:r w:rsidRPr="008424CA">
              <w:rPr>
                <w:sz w:val="16"/>
                <w:szCs w:val="16"/>
                <w:lang w:val="en-GB"/>
              </w:rPr>
              <w:t>--</w:t>
            </w:r>
          </w:p>
        </w:tc>
        <w:tc>
          <w:tcPr>
            <w:tcW w:w="597" w:type="dxa"/>
            <w:tcBorders>
              <w:top w:val="nil"/>
              <w:bottom w:val="nil"/>
            </w:tcBorders>
            <w:shd w:val="clear" w:color="auto" w:fill="auto"/>
          </w:tcPr>
          <w:p w14:paraId="6CA72AE6" w14:textId="77777777" w:rsidR="00C92EB3" w:rsidRPr="008424CA" w:rsidRDefault="00C92EB3" w:rsidP="005E793C">
            <w:pPr>
              <w:jc w:val="center"/>
              <w:rPr>
                <w:sz w:val="16"/>
                <w:szCs w:val="16"/>
                <w:lang w:val="en-GB"/>
              </w:rPr>
            </w:pPr>
          </w:p>
        </w:tc>
      </w:tr>
      <w:tr w:rsidR="00C92EB3" w:rsidRPr="008424CA" w14:paraId="5F8F18C7" w14:textId="77777777" w:rsidTr="005E793C">
        <w:tc>
          <w:tcPr>
            <w:tcW w:w="2802" w:type="dxa"/>
            <w:tcBorders>
              <w:top w:val="nil"/>
              <w:bottom w:val="nil"/>
            </w:tcBorders>
            <w:shd w:val="clear" w:color="auto" w:fill="auto"/>
          </w:tcPr>
          <w:p w14:paraId="16C7140E" w14:textId="77777777" w:rsidR="00C92EB3" w:rsidRPr="008424CA" w:rsidRDefault="00C92EB3" w:rsidP="005E793C">
            <w:pPr>
              <w:rPr>
                <w:sz w:val="16"/>
                <w:szCs w:val="16"/>
                <w:lang w:val="en-GB"/>
              </w:rPr>
            </w:pPr>
            <w:r w:rsidRPr="008424CA">
              <w:rPr>
                <w:sz w:val="16"/>
                <w:szCs w:val="16"/>
                <w:lang w:val="en-GB"/>
              </w:rPr>
              <w:t>11.</w:t>
            </w:r>
            <w:r>
              <w:rPr>
                <w:sz w:val="16"/>
                <w:szCs w:val="16"/>
                <w:lang w:val="en-GB"/>
              </w:rPr>
              <w:t>Average</w:t>
            </w:r>
            <w:r w:rsidRPr="0095442D">
              <w:rPr>
                <w:sz w:val="16"/>
                <w:szCs w:val="16"/>
                <w:lang w:val="en-GB"/>
              </w:rPr>
              <w:t xml:space="preserve"> length </w:t>
            </w:r>
            <w:r>
              <w:rPr>
                <w:sz w:val="16"/>
                <w:szCs w:val="16"/>
                <w:lang w:val="en-GB"/>
              </w:rPr>
              <w:t>of groupware (t2</w:t>
            </w:r>
            <w:r w:rsidRPr="008424CA">
              <w:rPr>
                <w:sz w:val="16"/>
                <w:szCs w:val="16"/>
                <w:lang w:val="en-GB"/>
              </w:rPr>
              <w:t>)</w:t>
            </w:r>
          </w:p>
        </w:tc>
        <w:tc>
          <w:tcPr>
            <w:tcW w:w="567" w:type="dxa"/>
            <w:tcBorders>
              <w:top w:val="nil"/>
              <w:bottom w:val="nil"/>
            </w:tcBorders>
            <w:shd w:val="clear" w:color="auto" w:fill="auto"/>
          </w:tcPr>
          <w:p w14:paraId="6E590BB0" w14:textId="77777777" w:rsidR="00C92EB3" w:rsidRPr="008424CA" w:rsidRDefault="00C92EB3" w:rsidP="005E793C">
            <w:pPr>
              <w:jc w:val="center"/>
              <w:rPr>
                <w:sz w:val="16"/>
                <w:szCs w:val="16"/>
                <w:lang w:val="en-GB"/>
              </w:rPr>
            </w:pPr>
            <w:r w:rsidRPr="008424CA">
              <w:rPr>
                <w:sz w:val="16"/>
                <w:szCs w:val="16"/>
                <w:lang w:val="en-GB"/>
              </w:rPr>
              <w:t>.10</w:t>
            </w:r>
          </w:p>
        </w:tc>
        <w:tc>
          <w:tcPr>
            <w:tcW w:w="708" w:type="dxa"/>
            <w:tcBorders>
              <w:top w:val="nil"/>
              <w:bottom w:val="nil"/>
            </w:tcBorders>
            <w:shd w:val="clear" w:color="auto" w:fill="auto"/>
          </w:tcPr>
          <w:p w14:paraId="69225E63" w14:textId="77777777" w:rsidR="00C92EB3" w:rsidRPr="008424CA" w:rsidRDefault="00C92EB3" w:rsidP="005E793C">
            <w:pPr>
              <w:jc w:val="center"/>
              <w:rPr>
                <w:sz w:val="16"/>
                <w:szCs w:val="16"/>
                <w:lang w:val="en-GB"/>
              </w:rPr>
            </w:pPr>
            <w:r w:rsidRPr="008424CA">
              <w:rPr>
                <w:sz w:val="16"/>
                <w:szCs w:val="16"/>
                <w:lang w:val="en-GB"/>
              </w:rPr>
              <w:t>.03</w:t>
            </w:r>
          </w:p>
        </w:tc>
        <w:tc>
          <w:tcPr>
            <w:tcW w:w="567" w:type="dxa"/>
            <w:tcBorders>
              <w:top w:val="nil"/>
              <w:bottom w:val="nil"/>
            </w:tcBorders>
            <w:shd w:val="clear" w:color="auto" w:fill="auto"/>
          </w:tcPr>
          <w:p w14:paraId="668BFB1E" w14:textId="77777777" w:rsidR="00C92EB3" w:rsidRPr="008424CA" w:rsidRDefault="00C92EB3" w:rsidP="005E793C">
            <w:pPr>
              <w:jc w:val="center"/>
              <w:rPr>
                <w:sz w:val="16"/>
                <w:szCs w:val="16"/>
                <w:lang w:val="en-GB"/>
              </w:rPr>
            </w:pPr>
            <w:r w:rsidRPr="008424CA">
              <w:rPr>
                <w:sz w:val="16"/>
                <w:szCs w:val="16"/>
                <w:lang w:val="en-GB"/>
              </w:rPr>
              <w:t>.09</w:t>
            </w:r>
          </w:p>
        </w:tc>
        <w:tc>
          <w:tcPr>
            <w:tcW w:w="567" w:type="dxa"/>
            <w:tcBorders>
              <w:top w:val="nil"/>
              <w:bottom w:val="nil"/>
            </w:tcBorders>
            <w:shd w:val="clear" w:color="auto" w:fill="auto"/>
          </w:tcPr>
          <w:p w14:paraId="232D911B" w14:textId="77777777" w:rsidR="00C92EB3" w:rsidRPr="008424CA" w:rsidRDefault="00C92EB3" w:rsidP="005E793C">
            <w:pPr>
              <w:jc w:val="center"/>
              <w:rPr>
                <w:sz w:val="16"/>
                <w:szCs w:val="16"/>
                <w:lang w:val="en-GB"/>
              </w:rPr>
            </w:pPr>
            <w:r w:rsidRPr="008424CA">
              <w:rPr>
                <w:sz w:val="16"/>
                <w:szCs w:val="16"/>
                <w:lang w:val="en-GB"/>
              </w:rPr>
              <w:t>.06</w:t>
            </w:r>
          </w:p>
        </w:tc>
        <w:tc>
          <w:tcPr>
            <w:tcW w:w="567" w:type="dxa"/>
            <w:tcBorders>
              <w:top w:val="nil"/>
              <w:bottom w:val="nil"/>
            </w:tcBorders>
            <w:shd w:val="clear" w:color="auto" w:fill="auto"/>
          </w:tcPr>
          <w:p w14:paraId="26247F2B" w14:textId="77777777" w:rsidR="00C92EB3" w:rsidRPr="008424CA" w:rsidRDefault="00C92EB3" w:rsidP="005E793C">
            <w:pPr>
              <w:jc w:val="center"/>
              <w:rPr>
                <w:sz w:val="16"/>
                <w:szCs w:val="16"/>
                <w:lang w:val="en-GB"/>
              </w:rPr>
            </w:pPr>
            <w:r w:rsidRPr="008424CA">
              <w:rPr>
                <w:sz w:val="16"/>
                <w:szCs w:val="16"/>
                <w:lang w:val="en-GB"/>
              </w:rPr>
              <w:t>.52**</w:t>
            </w:r>
          </w:p>
        </w:tc>
        <w:tc>
          <w:tcPr>
            <w:tcW w:w="567" w:type="dxa"/>
            <w:tcBorders>
              <w:top w:val="nil"/>
              <w:bottom w:val="nil"/>
            </w:tcBorders>
            <w:shd w:val="clear" w:color="auto" w:fill="auto"/>
          </w:tcPr>
          <w:p w14:paraId="612F5D99" w14:textId="77777777" w:rsidR="00C92EB3" w:rsidRPr="008424CA" w:rsidRDefault="00C92EB3" w:rsidP="005E793C">
            <w:pPr>
              <w:jc w:val="center"/>
              <w:rPr>
                <w:sz w:val="16"/>
                <w:szCs w:val="16"/>
                <w:lang w:val="en-GB"/>
              </w:rPr>
            </w:pPr>
            <w:r w:rsidRPr="008424CA">
              <w:rPr>
                <w:sz w:val="16"/>
                <w:szCs w:val="16"/>
                <w:lang w:val="en-GB"/>
              </w:rPr>
              <w:t>.49**</w:t>
            </w:r>
          </w:p>
        </w:tc>
        <w:tc>
          <w:tcPr>
            <w:tcW w:w="567" w:type="dxa"/>
            <w:tcBorders>
              <w:top w:val="nil"/>
              <w:bottom w:val="nil"/>
            </w:tcBorders>
            <w:shd w:val="clear" w:color="auto" w:fill="auto"/>
          </w:tcPr>
          <w:p w14:paraId="7126B3A2" w14:textId="77777777" w:rsidR="00C92EB3" w:rsidRPr="008424CA" w:rsidRDefault="00C92EB3" w:rsidP="005E793C">
            <w:pPr>
              <w:jc w:val="center"/>
              <w:rPr>
                <w:sz w:val="16"/>
                <w:szCs w:val="16"/>
                <w:lang w:val="en-GB"/>
              </w:rPr>
            </w:pPr>
            <w:r w:rsidRPr="008424CA">
              <w:rPr>
                <w:sz w:val="16"/>
                <w:szCs w:val="16"/>
                <w:lang w:val="en-GB"/>
              </w:rPr>
              <w:t>.11</w:t>
            </w:r>
          </w:p>
        </w:tc>
        <w:tc>
          <w:tcPr>
            <w:tcW w:w="567" w:type="dxa"/>
            <w:tcBorders>
              <w:top w:val="nil"/>
              <w:bottom w:val="nil"/>
            </w:tcBorders>
            <w:shd w:val="clear" w:color="auto" w:fill="auto"/>
          </w:tcPr>
          <w:p w14:paraId="74C6541F" w14:textId="77777777" w:rsidR="00C92EB3" w:rsidRPr="008424CA" w:rsidRDefault="00C92EB3" w:rsidP="005E793C">
            <w:pPr>
              <w:jc w:val="center"/>
              <w:rPr>
                <w:sz w:val="16"/>
                <w:szCs w:val="16"/>
                <w:lang w:val="en-GB"/>
              </w:rPr>
            </w:pPr>
            <w:r w:rsidRPr="008424CA">
              <w:rPr>
                <w:sz w:val="16"/>
                <w:szCs w:val="16"/>
                <w:lang w:val="en-GB"/>
              </w:rPr>
              <w:t>.11</w:t>
            </w:r>
          </w:p>
        </w:tc>
        <w:tc>
          <w:tcPr>
            <w:tcW w:w="567" w:type="dxa"/>
            <w:tcBorders>
              <w:top w:val="nil"/>
              <w:bottom w:val="nil"/>
            </w:tcBorders>
            <w:shd w:val="clear" w:color="auto" w:fill="auto"/>
          </w:tcPr>
          <w:p w14:paraId="77961648" w14:textId="77777777" w:rsidR="00C92EB3" w:rsidRPr="008424CA" w:rsidRDefault="00C92EB3" w:rsidP="005E793C">
            <w:pPr>
              <w:jc w:val="center"/>
              <w:rPr>
                <w:sz w:val="16"/>
                <w:szCs w:val="16"/>
                <w:lang w:val="en-GB"/>
              </w:rPr>
            </w:pPr>
            <w:r w:rsidRPr="008424CA">
              <w:rPr>
                <w:sz w:val="16"/>
                <w:szCs w:val="16"/>
                <w:lang w:val="en-GB"/>
              </w:rPr>
              <w:t>.09</w:t>
            </w:r>
          </w:p>
        </w:tc>
        <w:tc>
          <w:tcPr>
            <w:tcW w:w="567" w:type="dxa"/>
            <w:tcBorders>
              <w:top w:val="nil"/>
              <w:bottom w:val="nil"/>
            </w:tcBorders>
            <w:shd w:val="clear" w:color="auto" w:fill="auto"/>
          </w:tcPr>
          <w:p w14:paraId="53E1AD15" w14:textId="77777777" w:rsidR="00C92EB3" w:rsidRPr="008424CA" w:rsidRDefault="00C92EB3" w:rsidP="005E793C">
            <w:pPr>
              <w:jc w:val="center"/>
              <w:rPr>
                <w:sz w:val="16"/>
                <w:szCs w:val="16"/>
                <w:lang w:val="en-GB"/>
              </w:rPr>
            </w:pPr>
            <w:r w:rsidRPr="008424CA">
              <w:rPr>
                <w:sz w:val="16"/>
                <w:szCs w:val="16"/>
                <w:lang w:val="en-GB"/>
              </w:rPr>
              <w:t>.09</w:t>
            </w:r>
          </w:p>
        </w:tc>
        <w:tc>
          <w:tcPr>
            <w:tcW w:w="597" w:type="dxa"/>
            <w:tcBorders>
              <w:top w:val="nil"/>
              <w:bottom w:val="nil"/>
            </w:tcBorders>
            <w:shd w:val="clear" w:color="auto" w:fill="auto"/>
          </w:tcPr>
          <w:p w14:paraId="13B9F23F" w14:textId="77777777" w:rsidR="00C92EB3" w:rsidRPr="008424CA" w:rsidRDefault="00C92EB3" w:rsidP="005E793C">
            <w:pPr>
              <w:jc w:val="center"/>
              <w:rPr>
                <w:sz w:val="16"/>
                <w:szCs w:val="16"/>
                <w:lang w:val="en-GB"/>
              </w:rPr>
            </w:pPr>
            <w:r w:rsidRPr="008424CA">
              <w:rPr>
                <w:sz w:val="16"/>
                <w:szCs w:val="16"/>
                <w:lang w:val="en-GB"/>
              </w:rPr>
              <w:t>--</w:t>
            </w:r>
          </w:p>
        </w:tc>
      </w:tr>
      <w:tr w:rsidR="00C92EB3" w:rsidRPr="008424CA" w14:paraId="60556470" w14:textId="77777777" w:rsidTr="005E793C">
        <w:tc>
          <w:tcPr>
            <w:tcW w:w="2802" w:type="dxa"/>
            <w:tcBorders>
              <w:top w:val="nil"/>
            </w:tcBorders>
            <w:shd w:val="clear" w:color="auto" w:fill="auto"/>
          </w:tcPr>
          <w:p w14:paraId="0FB6657C" w14:textId="77777777" w:rsidR="00C92EB3" w:rsidRPr="008424CA" w:rsidRDefault="00C92EB3" w:rsidP="005E793C">
            <w:pPr>
              <w:rPr>
                <w:sz w:val="16"/>
                <w:szCs w:val="16"/>
                <w:lang w:val="en-GB"/>
              </w:rPr>
            </w:pPr>
            <w:r w:rsidRPr="008424CA">
              <w:rPr>
                <w:sz w:val="16"/>
                <w:szCs w:val="16"/>
                <w:lang w:val="en-GB"/>
              </w:rPr>
              <w:t>12.</w:t>
            </w:r>
            <w:r w:rsidRPr="0095442D">
              <w:rPr>
                <w:sz w:val="16"/>
                <w:szCs w:val="16"/>
                <w:lang w:val="en-GB"/>
              </w:rPr>
              <w:t>Average f</w:t>
            </w:r>
            <w:r>
              <w:rPr>
                <w:sz w:val="16"/>
                <w:szCs w:val="16"/>
                <w:lang w:val="en-GB"/>
              </w:rPr>
              <w:t>req.</w:t>
            </w:r>
            <w:r w:rsidRPr="0095442D">
              <w:rPr>
                <w:sz w:val="16"/>
                <w:szCs w:val="16"/>
                <w:lang w:val="en-GB"/>
              </w:rPr>
              <w:t xml:space="preserve"> of </w:t>
            </w:r>
            <w:r>
              <w:rPr>
                <w:sz w:val="16"/>
                <w:szCs w:val="16"/>
                <w:lang w:val="en-GB"/>
              </w:rPr>
              <w:t>groupware (t2</w:t>
            </w:r>
            <w:r w:rsidRPr="0095442D">
              <w:rPr>
                <w:sz w:val="16"/>
                <w:szCs w:val="16"/>
                <w:lang w:val="en-GB"/>
              </w:rPr>
              <w:t>)</w:t>
            </w:r>
          </w:p>
        </w:tc>
        <w:tc>
          <w:tcPr>
            <w:tcW w:w="567" w:type="dxa"/>
            <w:tcBorders>
              <w:top w:val="nil"/>
            </w:tcBorders>
            <w:shd w:val="clear" w:color="auto" w:fill="auto"/>
          </w:tcPr>
          <w:p w14:paraId="635FFBB2" w14:textId="77777777" w:rsidR="00C92EB3" w:rsidRPr="008424CA" w:rsidRDefault="00C92EB3" w:rsidP="005E793C">
            <w:pPr>
              <w:jc w:val="center"/>
              <w:rPr>
                <w:sz w:val="16"/>
                <w:szCs w:val="16"/>
                <w:lang w:val="en-GB"/>
              </w:rPr>
            </w:pPr>
            <w:r w:rsidRPr="008424CA">
              <w:rPr>
                <w:sz w:val="16"/>
                <w:szCs w:val="16"/>
                <w:lang w:val="en-GB"/>
              </w:rPr>
              <w:t>.08</w:t>
            </w:r>
          </w:p>
        </w:tc>
        <w:tc>
          <w:tcPr>
            <w:tcW w:w="708" w:type="dxa"/>
            <w:tcBorders>
              <w:top w:val="nil"/>
            </w:tcBorders>
            <w:shd w:val="clear" w:color="auto" w:fill="auto"/>
          </w:tcPr>
          <w:p w14:paraId="7447B799"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tcBorders>
            <w:shd w:val="clear" w:color="auto" w:fill="auto"/>
          </w:tcPr>
          <w:p w14:paraId="7E5B63E9" w14:textId="77777777" w:rsidR="00C92EB3" w:rsidRPr="008424CA" w:rsidRDefault="00C92EB3" w:rsidP="005E793C">
            <w:pPr>
              <w:jc w:val="center"/>
              <w:rPr>
                <w:sz w:val="16"/>
                <w:szCs w:val="16"/>
                <w:lang w:val="en-GB"/>
              </w:rPr>
            </w:pPr>
            <w:r w:rsidRPr="008424CA">
              <w:rPr>
                <w:sz w:val="16"/>
                <w:szCs w:val="16"/>
                <w:lang w:val="en-GB"/>
              </w:rPr>
              <w:t>.08</w:t>
            </w:r>
          </w:p>
        </w:tc>
        <w:tc>
          <w:tcPr>
            <w:tcW w:w="567" w:type="dxa"/>
            <w:tcBorders>
              <w:top w:val="nil"/>
            </w:tcBorders>
            <w:shd w:val="clear" w:color="auto" w:fill="auto"/>
          </w:tcPr>
          <w:p w14:paraId="1314E140" w14:textId="77777777" w:rsidR="00C92EB3" w:rsidRPr="008424CA" w:rsidRDefault="00C92EB3" w:rsidP="005E793C">
            <w:pPr>
              <w:jc w:val="center"/>
              <w:rPr>
                <w:sz w:val="16"/>
                <w:szCs w:val="16"/>
                <w:lang w:val="en-GB"/>
              </w:rPr>
            </w:pPr>
            <w:r w:rsidRPr="008424CA">
              <w:rPr>
                <w:sz w:val="16"/>
                <w:szCs w:val="16"/>
                <w:lang w:val="en-GB"/>
              </w:rPr>
              <w:t>.02</w:t>
            </w:r>
          </w:p>
        </w:tc>
        <w:tc>
          <w:tcPr>
            <w:tcW w:w="567" w:type="dxa"/>
            <w:tcBorders>
              <w:top w:val="nil"/>
            </w:tcBorders>
            <w:shd w:val="clear" w:color="auto" w:fill="auto"/>
          </w:tcPr>
          <w:p w14:paraId="2312149E" w14:textId="77777777" w:rsidR="00C92EB3" w:rsidRPr="008424CA" w:rsidRDefault="00C92EB3" w:rsidP="005E793C">
            <w:pPr>
              <w:jc w:val="center"/>
              <w:rPr>
                <w:sz w:val="16"/>
                <w:szCs w:val="16"/>
                <w:lang w:val="en-GB"/>
              </w:rPr>
            </w:pPr>
            <w:r w:rsidRPr="008424CA">
              <w:rPr>
                <w:sz w:val="16"/>
                <w:szCs w:val="16"/>
                <w:lang w:val="en-GB"/>
              </w:rPr>
              <w:t>.43**</w:t>
            </w:r>
          </w:p>
        </w:tc>
        <w:tc>
          <w:tcPr>
            <w:tcW w:w="567" w:type="dxa"/>
            <w:tcBorders>
              <w:top w:val="nil"/>
            </w:tcBorders>
            <w:shd w:val="clear" w:color="auto" w:fill="auto"/>
          </w:tcPr>
          <w:p w14:paraId="07ADA600" w14:textId="77777777" w:rsidR="00C92EB3" w:rsidRPr="008424CA" w:rsidRDefault="00C92EB3" w:rsidP="005E793C">
            <w:pPr>
              <w:jc w:val="center"/>
              <w:rPr>
                <w:sz w:val="16"/>
                <w:szCs w:val="16"/>
                <w:lang w:val="en-GB"/>
              </w:rPr>
            </w:pPr>
            <w:r w:rsidRPr="008424CA">
              <w:rPr>
                <w:sz w:val="16"/>
                <w:szCs w:val="16"/>
                <w:lang w:val="en-GB"/>
              </w:rPr>
              <w:t>.51**</w:t>
            </w:r>
          </w:p>
        </w:tc>
        <w:tc>
          <w:tcPr>
            <w:tcW w:w="567" w:type="dxa"/>
            <w:tcBorders>
              <w:top w:val="nil"/>
            </w:tcBorders>
            <w:shd w:val="clear" w:color="auto" w:fill="auto"/>
          </w:tcPr>
          <w:p w14:paraId="2BC6151C" w14:textId="77777777" w:rsidR="00C92EB3" w:rsidRPr="008424CA" w:rsidRDefault="00C92EB3" w:rsidP="005E793C">
            <w:pPr>
              <w:jc w:val="center"/>
              <w:rPr>
                <w:sz w:val="16"/>
                <w:szCs w:val="16"/>
                <w:lang w:val="en-GB"/>
              </w:rPr>
            </w:pPr>
            <w:r w:rsidRPr="008424CA">
              <w:rPr>
                <w:sz w:val="16"/>
                <w:szCs w:val="16"/>
                <w:lang w:val="en-GB"/>
              </w:rPr>
              <w:t>.08</w:t>
            </w:r>
          </w:p>
        </w:tc>
        <w:tc>
          <w:tcPr>
            <w:tcW w:w="567" w:type="dxa"/>
            <w:tcBorders>
              <w:top w:val="nil"/>
            </w:tcBorders>
            <w:shd w:val="clear" w:color="auto" w:fill="auto"/>
          </w:tcPr>
          <w:p w14:paraId="6924951B" w14:textId="77777777" w:rsidR="00C92EB3" w:rsidRPr="008424CA" w:rsidRDefault="00C92EB3" w:rsidP="005E793C">
            <w:pPr>
              <w:jc w:val="center"/>
              <w:rPr>
                <w:sz w:val="16"/>
                <w:szCs w:val="16"/>
                <w:lang w:val="en-GB"/>
              </w:rPr>
            </w:pPr>
            <w:r w:rsidRPr="008424CA">
              <w:rPr>
                <w:sz w:val="16"/>
                <w:szCs w:val="16"/>
                <w:lang w:val="en-GB"/>
              </w:rPr>
              <w:t>.04</w:t>
            </w:r>
          </w:p>
        </w:tc>
        <w:tc>
          <w:tcPr>
            <w:tcW w:w="567" w:type="dxa"/>
            <w:tcBorders>
              <w:top w:val="nil"/>
            </w:tcBorders>
            <w:shd w:val="clear" w:color="auto" w:fill="auto"/>
          </w:tcPr>
          <w:p w14:paraId="3B792704" w14:textId="77777777" w:rsidR="00C92EB3" w:rsidRPr="008424CA" w:rsidRDefault="00C92EB3" w:rsidP="005E793C">
            <w:pPr>
              <w:jc w:val="center"/>
              <w:rPr>
                <w:sz w:val="16"/>
                <w:szCs w:val="16"/>
                <w:lang w:val="en-GB"/>
              </w:rPr>
            </w:pPr>
            <w:r w:rsidRPr="008424CA">
              <w:rPr>
                <w:sz w:val="16"/>
                <w:szCs w:val="16"/>
                <w:lang w:val="en-GB"/>
              </w:rPr>
              <w:t>.06</w:t>
            </w:r>
          </w:p>
        </w:tc>
        <w:tc>
          <w:tcPr>
            <w:tcW w:w="567" w:type="dxa"/>
            <w:tcBorders>
              <w:top w:val="nil"/>
            </w:tcBorders>
            <w:shd w:val="clear" w:color="auto" w:fill="auto"/>
          </w:tcPr>
          <w:p w14:paraId="31DAA81C" w14:textId="77777777" w:rsidR="00C92EB3" w:rsidRPr="008424CA" w:rsidRDefault="00C92EB3" w:rsidP="005E793C">
            <w:pPr>
              <w:jc w:val="center"/>
              <w:rPr>
                <w:sz w:val="16"/>
                <w:szCs w:val="16"/>
                <w:lang w:val="en-GB"/>
              </w:rPr>
            </w:pPr>
            <w:r w:rsidRPr="008424CA">
              <w:rPr>
                <w:sz w:val="16"/>
                <w:szCs w:val="16"/>
                <w:lang w:val="en-GB"/>
              </w:rPr>
              <w:t>.04</w:t>
            </w:r>
          </w:p>
        </w:tc>
        <w:tc>
          <w:tcPr>
            <w:tcW w:w="597" w:type="dxa"/>
            <w:tcBorders>
              <w:top w:val="nil"/>
            </w:tcBorders>
            <w:shd w:val="clear" w:color="auto" w:fill="auto"/>
          </w:tcPr>
          <w:p w14:paraId="2C7003FA" w14:textId="77777777" w:rsidR="00C92EB3" w:rsidRPr="008424CA" w:rsidRDefault="00C92EB3" w:rsidP="005E793C">
            <w:pPr>
              <w:jc w:val="center"/>
              <w:rPr>
                <w:sz w:val="16"/>
                <w:szCs w:val="16"/>
                <w:lang w:val="en-GB"/>
              </w:rPr>
            </w:pPr>
            <w:r w:rsidRPr="008424CA">
              <w:rPr>
                <w:sz w:val="16"/>
                <w:szCs w:val="16"/>
                <w:lang w:val="en-GB"/>
              </w:rPr>
              <w:t>.76**</w:t>
            </w:r>
          </w:p>
        </w:tc>
      </w:tr>
    </w:tbl>
    <w:p w14:paraId="46FAF5A1" w14:textId="57F78691" w:rsidR="00C92EB3" w:rsidRPr="00671B47" w:rsidRDefault="00B931EB" w:rsidP="00C92EB3">
      <w:pPr>
        <w:rPr>
          <w:sz w:val="16"/>
          <w:szCs w:val="16"/>
          <w:lang w:val="en-GB"/>
        </w:rPr>
      </w:pPr>
      <w:r w:rsidRPr="00B931EB">
        <w:rPr>
          <w:i/>
          <w:sz w:val="16"/>
          <w:szCs w:val="16"/>
          <w:lang w:val="en-GB"/>
        </w:rPr>
        <w:t>Note</w:t>
      </w:r>
      <w:r>
        <w:rPr>
          <w:i/>
          <w:sz w:val="16"/>
          <w:szCs w:val="16"/>
          <w:lang w:val="en-GB"/>
        </w:rPr>
        <w:t>.</w:t>
      </w:r>
      <w:r w:rsidRPr="00671B47">
        <w:rPr>
          <w:sz w:val="16"/>
          <w:szCs w:val="16"/>
          <w:lang w:val="en-GB"/>
        </w:rPr>
        <w:t xml:space="preserve"> </w:t>
      </w:r>
      <w:r w:rsidR="00C92EB3" w:rsidRPr="00671B47">
        <w:rPr>
          <w:sz w:val="16"/>
          <w:szCs w:val="16"/>
          <w:lang w:val="en-GB"/>
        </w:rPr>
        <w:t xml:space="preserve">** </w:t>
      </w:r>
      <w:r w:rsidR="00C92EB3" w:rsidRPr="00671B47">
        <w:rPr>
          <w:i/>
          <w:sz w:val="16"/>
          <w:szCs w:val="16"/>
          <w:lang w:val="en-GB"/>
        </w:rPr>
        <w:t>p</w:t>
      </w:r>
      <w:r w:rsidR="00C92EB3" w:rsidRPr="00671B47">
        <w:rPr>
          <w:sz w:val="16"/>
          <w:szCs w:val="16"/>
          <w:lang w:val="en-GB"/>
        </w:rPr>
        <w:t xml:space="preserve"> &lt;</w:t>
      </w:r>
      <w:r w:rsidR="00C92EB3">
        <w:rPr>
          <w:sz w:val="16"/>
          <w:szCs w:val="16"/>
          <w:lang w:val="en-GB"/>
        </w:rPr>
        <w:t xml:space="preserve"> </w:t>
      </w:r>
      <w:r w:rsidR="00C92EB3" w:rsidRPr="00671B47">
        <w:rPr>
          <w:sz w:val="16"/>
          <w:szCs w:val="16"/>
          <w:lang w:val="en-GB"/>
        </w:rPr>
        <w:t>.01</w:t>
      </w:r>
    </w:p>
    <w:p w14:paraId="3381EF95" w14:textId="04845E57" w:rsidR="00E16F63" w:rsidRDefault="00E16F63" w:rsidP="00DE67D5">
      <w:pPr>
        <w:rPr>
          <w:lang w:val="en-GB"/>
        </w:rPr>
      </w:pPr>
      <w:r>
        <w:rPr>
          <w:lang w:val="en-GB"/>
        </w:rPr>
        <w:t>Separated analysis of the two assessments (time 1 and 2)</w:t>
      </w:r>
      <w:r w:rsidR="005E07A1">
        <w:rPr>
          <w:lang w:val="en-GB"/>
        </w:rPr>
        <w:t xml:space="preserve"> show positive and significant</w:t>
      </w:r>
      <w:r>
        <w:rPr>
          <w:lang w:val="en-GB"/>
        </w:rPr>
        <w:t xml:space="preserve"> correlations between antecedents (task and group design) and group processes (task development and individual attention and conflict management). In time 1, results (production and satisf</w:t>
      </w:r>
      <w:r w:rsidR="005E07A1">
        <w:rPr>
          <w:lang w:val="en-GB"/>
        </w:rPr>
        <w:t xml:space="preserve">action) are also correlated </w:t>
      </w:r>
      <w:r w:rsidR="005E07A1">
        <w:rPr>
          <w:lang w:val="en-GB"/>
        </w:rPr>
        <w:lastRenderedPageBreak/>
        <w:t>to</w:t>
      </w:r>
      <w:r>
        <w:rPr>
          <w:lang w:val="en-GB"/>
        </w:rPr>
        <w:t xml:space="preserve"> task and group design</w:t>
      </w:r>
      <w:r w:rsidR="005E07A1">
        <w:rPr>
          <w:lang w:val="en-GB"/>
        </w:rPr>
        <w:t xml:space="preserve"> (antecedents)</w:t>
      </w:r>
      <w:r>
        <w:rPr>
          <w:lang w:val="en-GB"/>
        </w:rPr>
        <w:t xml:space="preserve"> (</w:t>
      </w:r>
      <w:r w:rsidRPr="00A37C92">
        <w:rPr>
          <w:i/>
          <w:lang w:val="en-GB"/>
        </w:rPr>
        <w:t>r</w:t>
      </w:r>
      <w:r>
        <w:rPr>
          <w:lang w:val="en-GB"/>
        </w:rPr>
        <w:t xml:space="preserve"> = .65; </w:t>
      </w:r>
      <w:r w:rsidRPr="00002467">
        <w:rPr>
          <w:i/>
          <w:lang w:val="en-GB"/>
        </w:rPr>
        <w:t>p</w:t>
      </w:r>
      <w:r>
        <w:rPr>
          <w:lang w:val="en-GB"/>
        </w:rPr>
        <w:t xml:space="preserve"> &lt;</w:t>
      </w:r>
      <w:r w:rsidRPr="000B6A5E">
        <w:rPr>
          <w:lang w:val="en-GB"/>
        </w:rPr>
        <w:t xml:space="preserve"> .0</w:t>
      </w:r>
      <w:r>
        <w:rPr>
          <w:lang w:val="en-GB"/>
        </w:rPr>
        <w:t>1</w:t>
      </w:r>
      <w:r w:rsidRPr="000B6A5E">
        <w:rPr>
          <w:lang w:val="en-GB"/>
        </w:rPr>
        <w:t>)</w:t>
      </w:r>
      <w:r w:rsidR="005E07A1">
        <w:rPr>
          <w:lang w:val="en-GB"/>
        </w:rPr>
        <w:t>;</w:t>
      </w:r>
      <w:r>
        <w:rPr>
          <w:lang w:val="en-GB"/>
        </w:rPr>
        <w:t xml:space="preserve"> and to</w:t>
      </w:r>
      <w:r w:rsidR="005E07A1">
        <w:rPr>
          <w:lang w:val="en-GB"/>
        </w:rPr>
        <w:t xml:space="preserve"> task development</w:t>
      </w:r>
      <w:r w:rsidR="00A37C92">
        <w:rPr>
          <w:lang w:val="en-GB"/>
        </w:rPr>
        <w:t xml:space="preserve"> </w:t>
      </w:r>
      <w:r w:rsidR="005E07A1" w:rsidRPr="000B6A5E">
        <w:rPr>
          <w:lang w:val="en-GB"/>
        </w:rPr>
        <w:t>(</w:t>
      </w:r>
      <w:r w:rsidR="005E07A1" w:rsidRPr="00A37C92">
        <w:rPr>
          <w:i/>
          <w:lang w:val="en-GB"/>
        </w:rPr>
        <w:t>r</w:t>
      </w:r>
      <w:r w:rsidR="005E07A1" w:rsidRPr="000B6A5E">
        <w:rPr>
          <w:lang w:val="en-GB"/>
        </w:rPr>
        <w:t xml:space="preserve"> = .</w:t>
      </w:r>
      <w:r w:rsidR="005E07A1">
        <w:rPr>
          <w:lang w:val="en-GB"/>
        </w:rPr>
        <w:t>82</w:t>
      </w:r>
      <w:r w:rsidR="005E07A1" w:rsidRPr="000B6A5E">
        <w:rPr>
          <w:lang w:val="en-GB"/>
        </w:rPr>
        <w:t xml:space="preserve">; </w:t>
      </w:r>
      <w:r w:rsidR="005E07A1" w:rsidRPr="00002467">
        <w:rPr>
          <w:i/>
          <w:lang w:val="en-GB"/>
        </w:rPr>
        <w:t>p</w:t>
      </w:r>
      <w:r w:rsidR="005E07A1">
        <w:rPr>
          <w:lang w:val="en-GB"/>
        </w:rPr>
        <w:t xml:space="preserve"> &lt;</w:t>
      </w:r>
      <w:r w:rsidR="005E07A1" w:rsidRPr="000B6A5E">
        <w:rPr>
          <w:lang w:val="en-GB"/>
        </w:rPr>
        <w:t xml:space="preserve"> .0</w:t>
      </w:r>
      <w:r w:rsidR="005E07A1">
        <w:rPr>
          <w:lang w:val="en-GB"/>
        </w:rPr>
        <w:t>1</w:t>
      </w:r>
      <w:r w:rsidR="005E07A1" w:rsidRPr="000B6A5E">
        <w:rPr>
          <w:lang w:val="en-GB"/>
        </w:rPr>
        <w:t>)</w:t>
      </w:r>
      <w:r w:rsidR="005E07A1">
        <w:rPr>
          <w:lang w:val="en-GB"/>
        </w:rPr>
        <w:t xml:space="preserve"> and to individual attention and conflict management  (group processes) (</w:t>
      </w:r>
      <w:r w:rsidR="005E07A1" w:rsidRPr="00A37C92">
        <w:rPr>
          <w:i/>
          <w:lang w:val="en-GB"/>
        </w:rPr>
        <w:t>r</w:t>
      </w:r>
      <w:r w:rsidR="005E07A1">
        <w:rPr>
          <w:lang w:val="en-GB"/>
        </w:rPr>
        <w:t xml:space="preserve"> = .58; </w:t>
      </w:r>
      <w:r w:rsidR="005E07A1" w:rsidRPr="00002467">
        <w:rPr>
          <w:i/>
          <w:lang w:val="en-GB"/>
        </w:rPr>
        <w:t>p</w:t>
      </w:r>
      <w:r w:rsidR="005E07A1">
        <w:rPr>
          <w:lang w:val="en-GB"/>
        </w:rPr>
        <w:t xml:space="preserve"> &lt;</w:t>
      </w:r>
      <w:r w:rsidR="005E07A1" w:rsidRPr="000B6A5E">
        <w:rPr>
          <w:lang w:val="en-GB"/>
        </w:rPr>
        <w:t xml:space="preserve"> .0</w:t>
      </w:r>
      <w:r w:rsidR="005E07A1">
        <w:rPr>
          <w:lang w:val="en-GB"/>
        </w:rPr>
        <w:t>1</w:t>
      </w:r>
      <w:r w:rsidR="005E07A1" w:rsidRPr="000B6A5E">
        <w:rPr>
          <w:lang w:val="en-GB"/>
        </w:rPr>
        <w:t>)</w:t>
      </w:r>
      <w:r w:rsidR="005E07A1">
        <w:rPr>
          <w:lang w:val="en-GB"/>
        </w:rPr>
        <w:t>.</w:t>
      </w:r>
    </w:p>
    <w:p w14:paraId="35976D1E" w14:textId="6CD45C32" w:rsidR="005E07A1" w:rsidRDefault="005E07A1" w:rsidP="00DE67D5">
      <w:pPr>
        <w:rPr>
          <w:lang w:val="en-GB"/>
        </w:rPr>
      </w:pPr>
      <w:r>
        <w:rPr>
          <w:lang w:val="en-GB"/>
        </w:rPr>
        <w:t>In time 2, production and satisfaction (results) is positive and significant correlated to task and group design in time 2 (</w:t>
      </w:r>
      <w:r w:rsidRPr="00A37C92">
        <w:rPr>
          <w:i/>
          <w:lang w:val="en-GB"/>
        </w:rPr>
        <w:t>r</w:t>
      </w:r>
      <w:r>
        <w:rPr>
          <w:lang w:val="en-GB"/>
        </w:rPr>
        <w:t xml:space="preserve"> = .79; </w:t>
      </w:r>
      <w:r w:rsidRPr="00002467">
        <w:rPr>
          <w:i/>
          <w:lang w:val="en-GB"/>
        </w:rPr>
        <w:t>p</w:t>
      </w:r>
      <w:r>
        <w:rPr>
          <w:lang w:val="en-GB"/>
        </w:rPr>
        <w:t xml:space="preserve"> &lt;</w:t>
      </w:r>
      <w:r w:rsidRPr="000B6A5E">
        <w:rPr>
          <w:lang w:val="en-GB"/>
        </w:rPr>
        <w:t xml:space="preserve"> .0</w:t>
      </w:r>
      <w:r>
        <w:rPr>
          <w:lang w:val="en-GB"/>
        </w:rPr>
        <w:t>1</w:t>
      </w:r>
      <w:r w:rsidRPr="000B6A5E">
        <w:rPr>
          <w:lang w:val="en-GB"/>
        </w:rPr>
        <w:t>)</w:t>
      </w:r>
      <w:r>
        <w:rPr>
          <w:lang w:val="en-GB"/>
        </w:rPr>
        <w:t xml:space="preserve">, to task development </w:t>
      </w:r>
      <w:r w:rsidRPr="000B6A5E">
        <w:rPr>
          <w:lang w:val="en-GB"/>
        </w:rPr>
        <w:t>(</w:t>
      </w:r>
      <w:r w:rsidRPr="00A37C92">
        <w:rPr>
          <w:i/>
          <w:lang w:val="en-GB"/>
        </w:rPr>
        <w:t>r</w:t>
      </w:r>
      <w:r w:rsidRPr="000B6A5E">
        <w:rPr>
          <w:lang w:val="en-GB"/>
        </w:rPr>
        <w:t xml:space="preserve"> = .</w:t>
      </w:r>
      <w:r>
        <w:rPr>
          <w:lang w:val="en-GB"/>
        </w:rPr>
        <w:t>90</w:t>
      </w:r>
      <w:r w:rsidRPr="000B6A5E">
        <w:rPr>
          <w:lang w:val="en-GB"/>
        </w:rPr>
        <w:t xml:space="preserve">; </w:t>
      </w:r>
      <w:r w:rsidRPr="00002467">
        <w:rPr>
          <w:i/>
          <w:lang w:val="en-GB"/>
        </w:rPr>
        <w:t>p</w:t>
      </w:r>
      <w:r w:rsidRPr="000B6A5E">
        <w:rPr>
          <w:lang w:val="en-GB"/>
        </w:rPr>
        <w:t xml:space="preserve"> </w:t>
      </w:r>
      <w:r>
        <w:rPr>
          <w:lang w:val="en-GB"/>
        </w:rPr>
        <w:t>&lt; .01</w:t>
      </w:r>
      <w:r w:rsidRPr="000B6A5E">
        <w:rPr>
          <w:lang w:val="en-GB"/>
        </w:rPr>
        <w:t>)</w:t>
      </w:r>
      <w:r>
        <w:rPr>
          <w:lang w:val="en-GB"/>
        </w:rPr>
        <w:t xml:space="preserve"> and to individual </w:t>
      </w:r>
      <w:r w:rsidR="00A23F07">
        <w:rPr>
          <w:lang w:val="en-GB"/>
        </w:rPr>
        <w:t>attention and</w:t>
      </w:r>
      <w:r>
        <w:rPr>
          <w:lang w:val="en-GB"/>
        </w:rPr>
        <w:t xml:space="preserve"> conflict management </w:t>
      </w:r>
      <w:r w:rsidRPr="000B6A5E">
        <w:rPr>
          <w:lang w:val="en-GB"/>
        </w:rPr>
        <w:t>(</w:t>
      </w:r>
      <w:r w:rsidRPr="00A37C92">
        <w:rPr>
          <w:i/>
          <w:lang w:val="en-GB"/>
        </w:rPr>
        <w:t>r</w:t>
      </w:r>
      <w:r w:rsidRPr="000B6A5E">
        <w:rPr>
          <w:lang w:val="en-GB"/>
        </w:rPr>
        <w:t xml:space="preserve"> = .</w:t>
      </w:r>
      <w:r>
        <w:rPr>
          <w:lang w:val="en-GB"/>
        </w:rPr>
        <w:t>72</w:t>
      </w:r>
      <w:r w:rsidRPr="000B6A5E">
        <w:rPr>
          <w:lang w:val="en-GB"/>
        </w:rPr>
        <w:t xml:space="preserve">; </w:t>
      </w:r>
      <w:r w:rsidRPr="00002467">
        <w:rPr>
          <w:i/>
          <w:lang w:val="en-GB"/>
        </w:rPr>
        <w:t>p</w:t>
      </w:r>
      <w:r>
        <w:rPr>
          <w:lang w:val="en-GB"/>
        </w:rPr>
        <w:t xml:space="preserve"> &lt; .01</w:t>
      </w:r>
      <w:r w:rsidRPr="000B6A5E">
        <w:rPr>
          <w:lang w:val="en-GB"/>
        </w:rPr>
        <w:t>)</w:t>
      </w:r>
      <w:r>
        <w:rPr>
          <w:lang w:val="en-GB"/>
        </w:rPr>
        <w:t>.</w:t>
      </w:r>
      <w:r w:rsidR="00A37C92" w:rsidRPr="00A37C92">
        <w:rPr>
          <w:rFonts w:ascii="Times New Roman" w:eastAsia="MS Mincho" w:hAnsi="Times New Roman"/>
          <w:i/>
          <w:color w:val="141413"/>
          <w:sz w:val="24"/>
          <w:lang w:val="en-GB"/>
        </w:rPr>
        <w:t xml:space="preserve"> </w:t>
      </w:r>
    </w:p>
    <w:p w14:paraId="5F777F5A" w14:textId="009093E3" w:rsidR="00E820AB" w:rsidRDefault="00110645" w:rsidP="00DE67D5">
      <w:pPr>
        <w:rPr>
          <w:lang w:val="en-GB"/>
        </w:rPr>
      </w:pPr>
      <w:r>
        <w:rPr>
          <w:lang w:val="en-GB"/>
        </w:rPr>
        <w:t xml:space="preserve">When </w:t>
      </w:r>
      <w:r w:rsidR="00A23F07">
        <w:rPr>
          <w:lang w:val="en-GB"/>
        </w:rPr>
        <w:t>variables</w:t>
      </w:r>
      <w:r>
        <w:rPr>
          <w:lang w:val="en-GB"/>
        </w:rPr>
        <w:t xml:space="preserve"> are </w:t>
      </w:r>
      <w:r w:rsidR="00A23F07">
        <w:rPr>
          <w:lang w:val="en-GB"/>
        </w:rPr>
        <w:t xml:space="preserve">analysed together in time 1 and 2, </w:t>
      </w:r>
      <w:r w:rsidR="00E94103">
        <w:rPr>
          <w:lang w:val="en-GB"/>
        </w:rPr>
        <w:t>results (production and satisfaction) in time 2 is</w:t>
      </w:r>
      <w:r w:rsidR="00A23F07">
        <w:rPr>
          <w:lang w:val="en-GB"/>
        </w:rPr>
        <w:t xml:space="preserve"> positive and significant</w:t>
      </w:r>
      <w:r w:rsidR="00E94103">
        <w:rPr>
          <w:lang w:val="en-GB"/>
        </w:rPr>
        <w:t>ly correlated to</w:t>
      </w:r>
      <w:r w:rsidR="00A23F07">
        <w:rPr>
          <w:lang w:val="en-GB"/>
        </w:rPr>
        <w:t xml:space="preserve"> task and group design in time 1</w:t>
      </w:r>
      <w:r>
        <w:rPr>
          <w:lang w:val="en-GB"/>
        </w:rPr>
        <w:t xml:space="preserve">  </w:t>
      </w:r>
      <w:r w:rsidR="00A23F07">
        <w:rPr>
          <w:lang w:val="en-GB"/>
        </w:rPr>
        <w:t>(</w:t>
      </w:r>
      <w:r w:rsidR="00A23F07" w:rsidRPr="00A37C92">
        <w:rPr>
          <w:i/>
          <w:lang w:val="en-GB"/>
        </w:rPr>
        <w:t>r</w:t>
      </w:r>
      <w:r w:rsidR="00A23F07">
        <w:rPr>
          <w:lang w:val="en-GB"/>
        </w:rPr>
        <w:t xml:space="preserve"> = .50; </w:t>
      </w:r>
      <w:r w:rsidR="00A23F07" w:rsidRPr="00002467">
        <w:rPr>
          <w:i/>
          <w:lang w:val="en-GB"/>
        </w:rPr>
        <w:t>p</w:t>
      </w:r>
      <w:r w:rsidR="00A23F07">
        <w:rPr>
          <w:lang w:val="en-GB"/>
        </w:rPr>
        <w:t xml:space="preserve"> &lt;</w:t>
      </w:r>
      <w:r w:rsidR="00A23F07" w:rsidRPr="000B6A5E">
        <w:rPr>
          <w:lang w:val="en-GB"/>
        </w:rPr>
        <w:t xml:space="preserve"> .0</w:t>
      </w:r>
      <w:r w:rsidR="00A23F07">
        <w:rPr>
          <w:lang w:val="en-GB"/>
        </w:rPr>
        <w:t>1</w:t>
      </w:r>
      <w:r w:rsidR="00A23F07" w:rsidRPr="000B6A5E">
        <w:rPr>
          <w:lang w:val="en-GB"/>
        </w:rPr>
        <w:t>)</w:t>
      </w:r>
      <w:r w:rsidR="00E820AB">
        <w:rPr>
          <w:lang w:val="en-GB"/>
        </w:rPr>
        <w:t xml:space="preserve">, </w:t>
      </w:r>
      <w:r w:rsidR="00E94103">
        <w:rPr>
          <w:lang w:val="en-GB"/>
        </w:rPr>
        <w:t xml:space="preserve">and to </w:t>
      </w:r>
      <w:r w:rsidR="00E820AB">
        <w:rPr>
          <w:lang w:val="en-GB"/>
        </w:rPr>
        <w:t>task development</w:t>
      </w:r>
      <w:r w:rsidR="00B50706">
        <w:rPr>
          <w:lang w:val="en-GB"/>
        </w:rPr>
        <w:t xml:space="preserve"> </w:t>
      </w:r>
      <w:r w:rsidR="00B50706" w:rsidRPr="000B6A5E">
        <w:rPr>
          <w:lang w:val="en-GB"/>
        </w:rPr>
        <w:t>(</w:t>
      </w:r>
      <w:r w:rsidR="00B50706" w:rsidRPr="00A37C92">
        <w:rPr>
          <w:i/>
          <w:lang w:val="en-GB"/>
        </w:rPr>
        <w:t xml:space="preserve">r </w:t>
      </w:r>
      <w:r w:rsidR="00B50706" w:rsidRPr="000B6A5E">
        <w:rPr>
          <w:lang w:val="en-GB"/>
        </w:rPr>
        <w:t>= .</w:t>
      </w:r>
      <w:r w:rsidR="00B50706">
        <w:rPr>
          <w:lang w:val="en-GB"/>
        </w:rPr>
        <w:t>53</w:t>
      </w:r>
      <w:r w:rsidR="00B50706" w:rsidRPr="000B6A5E">
        <w:rPr>
          <w:lang w:val="en-GB"/>
        </w:rPr>
        <w:t xml:space="preserve">; </w:t>
      </w:r>
      <w:r w:rsidR="00B50706" w:rsidRPr="00002467">
        <w:rPr>
          <w:i/>
          <w:lang w:val="en-GB"/>
        </w:rPr>
        <w:t>p</w:t>
      </w:r>
      <w:r w:rsidR="00B50706" w:rsidRPr="000B6A5E">
        <w:rPr>
          <w:lang w:val="en-GB"/>
        </w:rPr>
        <w:t xml:space="preserve"> </w:t>
      </w:r>
      <w:r w:rsidR="00B50706">
        <w:rPr>
          <w:lang w:val="en-GB"/>
        </w:rPr>
        <w:t>&lt; .01</w:t>
      </w:r>
      <w:r w:rsidR="00B50706" w:rsidRPr="000B6A5E">
        <w:rPr>
          <w:lang w:val="en-GB"/>
        </w:rPr>
        <w:t>)</w:t>
      </w:r>
      <w:r w:rsidR="00E820AB">
        <w:rPr>
          <w:lang w:val="en-GB"/>
        </w:rPr>
        <w:t xml:space="preserve"> and individual attention and conflict management </w:t>
      </w:r>
      <w:r w:rsidR="00E820AB" w:rsidRPr="000B6A5E">
        <w:rPr>
          <w:lang w:val="en-GB"/>
        </w:rPr>
        <w:t>(</w:t>
      </w:r>
      <w:r w:rsidR="00E820AB" w:rsidRPr="00A37C92">
        <w:rPr>
          <w:i/>
          <w:lang w:val="en-GB"/>
        </w:rPr>
        <w:t>r</w:t>
      </w:r>
      <w:r w:rsidR="00E820AB" w:rsidRPr="000B6A5E">
        <w:rPr>
          <w:lang w:val="en-GB"/>
        </w:rPr>
        <w:t xml:space="preserve"> = .</w:t>
      </w:r>
      <w:r w:rsidR="00E820AB">
        <w:rPr>
          <w:lang w:val="en-GB"/>
        </w:rPr>
        <w:t>37</w:t>
      </w:r>
      <w:r w:rsidR="00E820AB" w:rsidRPr="000B6A5E">
        <w:rPr>
          <w:lang w:val="en-GB"/>
        </w:rPr>
        <w:t xml:space="preserve">; </w:t>
      </w:r>
      <w:r w:rsidR="00E820AB" w:rsidRPr="00002467">
        <w:rPr>
          <w:i/>
          <w:lang w:val="en-GB"/>
        </w:rPr>
        <w:t>p</w:t>
      </w:r>
      <w:r w:rsidR="00E820AB">
        <w:rPr>
          <w:lang w:val="en-GB"/>
        </w:rPr>
        <w:t xml:space="preserve"> &lt; .01</w:t>
      </w:r>
      <w:r w:rsidR="00E820AB" w:rsidRPr="000B6A5E">
        <w:rPr>
          <w:lang w:val="en-GB"/>
        </w:rPr>
        <w:t>)</w:t>
      </w:r>
      <w:r w:rsidR="00E820AB">
        <w:rPr>
          <w:lang w:val="en-GB"/>
        </w:rPr>
        <w:t>.</w:t>
      </w:r>
      <w:r w:rsidR="00EF51CC">
        <w:rPr>
          <w:lang w:val="en-GB"/>
        </w:rPr>
        <w:t xml:space="preserve"> The variables regarding the average of length and frequency of daily use of groupware are only positive and significantly correlated each other.</w:t>
      </w:r>
    </w:p>
    <w:p w14:paraId="0EA1DE56" w14:textId="214BD46B" w:rsidR="00E14DAA" w:rsidRDefault="00E14DAA" w:rsidP="000B6A5E">
      <w:pPr>
        <w:rPr>
          <w:lang w:val="en-GB"/>
        </w:rPr>
      </w:pPr>
      <w:r>
        <w:rPr>
          <w:lang w:val="en-GB"/>
        </w:rPr>
        <w:t>To examine the possible effect of the intervention program on the length and frequency of use of technologies, and also on the group results (production and satisfaction), the means of these variables</w:t>
      </w:r>
      <w:r w:rsidR="00E527F7">
        <w:rPr>
          <w:lang w:val="en-GB"/>
        </w:rPr>
        <w:t xml:space="preserve"> were compared in time 1 and 2 </w:t>
      </w:r>
      <w:r>
        <w:rPr>
          <w:lang w:val="en-GB"/>
        </w:rPr>
        <w:t>by performing different ANOVAs. Data show that there is a significant effect of the intervention program on the average le</w:t>
      </w:r>
      <w:r w:rsidR="00A37C92">
        <w:rPr>
          <w:lang w:val="en-GB"/>
        </w:rPr>
        <w:t xml:space="preserve">ngth of daily use of groupware </w:t>
      </w:r>
      <w:r w:rsidRPr="00A37C92">
        <w:rPr>
          <w:i/>
          <w:lang w:val="en-GB"/>
        </w:rPr>
        <w:t>F</w:t>
      </w:r>
      <w:r>
        <w:rPr>
          <w:lang w:val="en-GB"/>
        </w:rPr>
        <w:t xml:space="preserve">(1,491) = 4.844; </w:t>
      </w:r>
      <w:r w:rsidRPr="00B661FE">
        <w:rPr>
          <w:i/>
          <w:lang w:val="en-GB"/>
        </w:rPr>
        <w:t>p</w:t>
      </w:r>
      <w:r>
        <w:rPr>
          <w:lang w:val="en-GB"/>
        </w:rPr>
        <w:t xml:space="preserve"> = .028; </w:t>
      </w:r>
      <w:r w:rsidR="00A37C92" w:rsidRPr="00A37C92">
        <w:rPr>
          <w:lang w:val="en-GB"/>
        </w:rPr>
        <w:sym w:font="Symbol" w:char="F068"/>
      </w:r>
      <w:r w:rsidR="00A37C92" w:rsidRPr="00A37C92">
        <w:rPr>
          <w:vertAlign w:val="superscript"/>
          <w:lang w:val="en-GB"/>
        </w:rPr>
        <w:t>2</w:t>
      </w:r>
      <w:r w:rsidR="00E527F7">
        <w:rPr>
          <w:lang w:val="en-GB"/>
        </w:rPr>
        <w:t>p</w:t>
      </w:r>
      <w:r w:rsidR="00A37C92">
        <w:rPr>
          <w:lang w:val="en-GB"/>
        </w:rPr>
        <w:t>= .01</w:t>
      </w:r>
      <w:r>
        <w:rPr>
          <w:lang w:val="en-GB"/>
        </w:rPr>
        <w:t>, but not on the average frequ</w:t>
      </w:r>
      <w:r w:rsidR="00A37C92">
        <w:rPr>
          <w:lang w:val="en-GB"/>
        </w:rPr>
        <w:t xml:space="preserve">ency of daily use of groupware </w:t>
      </w:r>
      <w:r w:rsidRPr="00A37C92">
        <w:rPr>
          <w:i/>
          <w:lang w:val="en-GB"/>
        </w:rPr>
        <w:t>F</w:t>
      </w:r>
      <w:r>
        <w:rPr>
          <w:lang w:val="en-GB"/>
        </w:rPr>
        <w:t xml:space="preserve">(1,491) = 3.015; </w:t>
      </w:r>
      <w:r w:rsidRPr="00B661FE">
        <w:rPr>
          <w:i/>
          <w:lang w:val="en-GB"/>
        </w:rPr>
        <w:t>p</w:t>
      </w:r>
      <w:r>
        <w:rPr>
          <w:lang w:val="en-GB"/>
        </w:rPr>
        <w:t xml:space="preserve"> = .083; </w:t>
      </w:r>
      <w:r w:rsidR="00A37C92" w:rsidRPr="00A37C92">
        <w:rPr>
          <w:lang w:val="en-GB"/>
        </w:rPr>
        <w:sym w:font="Symbol" w:char="F068"/>
      </w:r>
      <w:r w:rsidR="00A37C92" w:rsidRPr="00A37C92">
        <w:rPr>
          <w:vertAlign w:val="superscript"/>
          <w:lang w:val="en-GB"/>
        </w:rPr>
        <w:t>2</w:t>
      </w:r>
      <w:r w:rsidR="00E527F7">
        <w:rPr>
          <w:lang w:val="en-GB"/>
        </w:rPr>
        <w:t>p</w:t>
      </w:r>
      <w:r w:rsidR="00A37C92">
        <w:rPr>
          <w:lang w:val="en-GB"/>
        </w:rPr>
        <w:t>=.006</w:t>
      </w:r>
      <w:r>
        <w:rPr>
          <w:lang w:val="en-GB"/>
        </w:rPr>
        <w:t>. Concretely, after the intervention program, participants significantly</w:t>
      </w:r>
      <w:r w:rsidR="00E527F7" w:rsidRPr="00E527F7">
        <w:rPr>
          <w:lang w:val="en-GB"/>
        </w:rPr>
        <w:t xml:space="preserve"> </w:t>
      </w:r>
      <w:r w:rsidR="00E527F7">
        <w:rPr>
          <w:lang w:val="en-GB"/>
        </w:rPr>
        <w:t>increased</w:t>
      </w:r>
      <w:r>
        <w:rPr>
          <w:lang w:val="en-GB"/>
        </w:rPr>
        <w:t xml:space="preserve"> the average length of use of groupware to carry out the work in their group. Otherwise, the intervention program had no effect on the group results (production and satisfaction)</w:t>
      </w:r>
      <w:r w:rsidRPr="00E14DAA">
        <w:rPr>
          <w:lang w:val="en-GB"/>
        </w:rPr>
        <w:t xml:space="preserve"> </w:t>
      </w:r>
      <w:r w:rsidRPr="00A37C92">
        <w:rPr>
          <w:i/>
          <w:lang w:val="en-GB"/>
        </w:rPr>
        <w:t>F</w:t>
      </w:r>
      <w:r>
        <w:rPr>
          <w:lang w:val="en-GB"/>
        </w:rPr>
        <w:t xml:space="preserve">(1,491) = 3.623; </w:t>
      </w:r>
      <w:r w:rsidRPr="00B661FE">
        <w:rPr>
          <w:i/>
          <w:lang w:val="en-GB"/>
        </w:rPr>
        <w:t>p</w:t>
      </w:r>
      <w:r>
        <w:rPr>
          <w:lang w:val="en-GB"/>
        </w:rPr>
        <w:t xml:space="preserve"> = .058; </w:t>
      </w:r>
      <w:r w:rsidRPr="00B661FE">
        <w:rPr>
          <w:rFonts w:ascii="Lucida Grande" w:hAnsi="Lucida Grande" w:cs="Lucida Grande"/>
          <w:color w:val="000000"/>
        </w:rPr>
        <w:t>η</w:t>
      </w:r>
      <w:r w:rsidRPr="00A56190">
        <w:rPr>
          <w:vertAlign w:val="superscript"/>
        </w:rPr>
        <w:t>2</w:t>
      </w:r>
      <w:r>
        <w:rPr>
          <w:lang w:val="en-GB"/>
        </w:rPr>
        <w:t>p= .007).</w:t>
      </w:r>
    </w:p>
    <w:p w14:paraId="5EACBC69" w14:textId="7B89699E" w:rsidR="00E14DAA" w:rsidRDefault="00A37C92" w:rsidP="000B6A5E">
      <w:pPr>
        <w:rPr>
          <w:lang w:val="en-GB"/>
        </w:rPr>
      </w:pPr>
      <w:r>
        <w:rPr>
          <w:lang w:val="en-GB"/>
        </w:rPr>
        <w:t xml:space="preserve">A multiple lineal regression analysis was used, including as a criterion </w:t>
      </w:r>
      <w:r w:rsidR="00425D04">
        <w:rPr>
          <w:lang w:val="en-GB"/>
        </w:rPr>
        <w:t xml:space="preserve">the </w:t>
      </w:r>
      <w:r>
        <w:rPr>
          <w:lang w:val="en-GB"/>
        </w:rPr>
        <w:t xml:space="preserve">variable results (production and satisfaction) in time 2, </w:t>
      </w:r>
      <w:r w:rsidRPr="00425D04">
        <w:rPr>
          <w:lang w:val="en-GB"/>
        </w:rPr>
        <w:t xml:space="preserve">and </w:t>
      </w:r>
      <w:r w:rsidR="00425D04" w:rsidRPr="00425D04">
        <w:rPr>
          <w:lang w:val="en-GB"/>
        </w:rPr>
        <w:t xml:space="preserve">entering </w:t>
      </w:r>
      <w:r w:rsidRPr="00425D04">
        <w:rPr>
          <w:lang w:val="en-GB"/>
        </w:rPr>
        <w:t>different predictor variables</w:t>
      </w:r>
      <w:r w:rsidR="00425D04">
        <w:rPr>
          <w:lang w:val="en-GB"/>
        </w:rPr>
        <w:t xml:space="preserve"> </w:t>
      </w:r>
      <w:r>
        <w:rPr>
          <w:lang w:val="en-GB"/>
        </w:rPr>
        <w:t>in blocks.</w:t>
      </w:r>
      <w:r w:rsidR="00425D04">
        <w:rPr>
          <w:lang w:val="en-GB"/>
        </w:rPr>
        <w:t xml:space="preserve"> The variable</w:t>
      </w:r>
      <w:r>
        <w:rPr>
          <w:lang w:val="en-GB"/>
        </w:rPr>
        <w:t xml:space="preserve"> </w:t>
      </w:r>
      <w:r w:rsidR="00425D04">
        <w:rPr>
          <w:lang w:val="en-GB"/>
        </w:rPr>
        <w:t>r</w:t>
      </w:r>
      <w:r w:rsidR="00BB5258">
        <w:rPr>
          <w:lang w:val="en-GB"/>
        </w:rPr>
        <w:t>esults (production and satisfaction) in time 1 was entered at Step 1 to control its possible effect on the criterion variable.</w:t>
      </w:r>
      <w:r w:rsidR="00023CDE">
        <w:rPr>
          <w:lang w:val="en-GB"/>
        </w:rPr>
        <w:t xml:space="preserve"> Then, antecedent variables</w:t>
      </w:r>
      <w:r w:rsidR="00BB5258">
        <w:rPr>
          <w:lang w:val="en-GB"/>
        </w:rPr>
        <w:t xml:space="preserve"> (task and group design) and group processes (task development and </w:t>
      </w:r>
      <w:r w:rsidR="006D7DC5">
        <w:rPr>
          <w:lang w:val="en-GB"/>
        </w:rPr>
        <w:t>individual attention</w:t>
      </w:r>
      <w:r w:rsidR="00BB5258">
        <w:rPr>
          <w:lang w:val="en-GB"/>
        </w:rPr>
        <w:t xml:space="preserve"> and conflict management) in time 1 were entered at Step 2</w:t>
      </w:r>
      <w:r w:rsidR="00023CDE">
        <w:rPr>
          <w:lang w:val="en-GB"/>
        </w:rPr>
        <w:t xml:space="preserve">. Finally, antecedent variables (task and group design) and group processes (task development and </w:t>
      </w:r>
      <w:r w:rsidR="006D7DC5">
        <w:rPr>
          <w:lang w:val="en-GB"/>
        </w:rPr>
        <w:t>individual attention</w:t>
      </w:r>
      <w:r w:rsidR="00023CDE">
        <w:rPr>
          <w:lang w:val="en-GB"/>
        </w:rPr>
        <w:t xml:space="preserve"> and conflict management) in time 2 were entered in Step 3. Due to the null effect of the intervention program on the group results, it was decided not to enter any variable related to the use of groupware in the regression analysis. The data of the analysis are shown in Table 3.</w:t>
      </w:r>
    </w:p>
    <w:p w14:paraId="1A6D2384" w14:textId="77777777" w:rsidR="006D4D3D" w:rsidRDefault="006D4D3D" w:rsidP="000B6A5E">
      <w:pPr>
        <w:rPr>
          <w:lang w:val="en-GB"/>
        </w:rPr>
      </w:pPr>
    </w:p>
    <w:p w14:paraId="67F83C9E" w14:textId="6CB2F2F7" w:rsidR="00BA389B" w:rsidRDefault="00A93D60" w:rsidP="000B6A5E">
      <w:pPr>
        <w:rPr>
          <w:lang w:val="en-GB"/>
        </w:rPr>
      </w:pPr>
      <w:r>
        <w:rPr>
          <w:lang w:val="en-GB"/>
        </w:rPr>
        <w:t>Table</w:t>
      </w:r>
      <w:r w:rsidR="00BA389B">
        <w:rPr>
          <w:lang w:val="en-GB"/>
        </w:rPr>
        <w:t xml:space="preserve"> 3. </w:t>
      </w:r>
      <w:r>
        <w:rPr>
          <w:lang w:val="en-GB"/>
        </w:rPr>
        <w:t xml:space="preserve">Hierarchical regression analysis for the predictor variables of results (production and satisfaction) in time 2 </w:t>
      </w:r>
    </w:p>
    <w:tbl>
      <w:tblPr>
        <w:tblW w:w="9227" w:type="dxa"/>
        <w:tblBorders>
          <w:top w:val="single" w:sz="12" w:space="0" w:color="008000"/>
          <w:bottom w:val="single" w:sz="12" w:space="0" w:color="008000"/>
        </w:tblBorders>
        <w:tblLook w:val="01A0" w:firstRow="1" w:lastRow="0" w:firstColumn="1" w:lastColumn="1" w:noHBand="0" w:noVBand="0"/>
      </w:tblPr>
      <w:tblGrid>
        <w:gridCol w:w="3510"/>
        <w:gridCol w:w="851"/>
        <w:gridCol w:w="1276"/>
        <w:gridCol w:w="850"/>
        <w:gridCol w:w="1134"/>
        <w:gridCol w:w="1606"/>
      </w:tblGrid>
      <w:tr w:rsidR="006D4D3D" w:rsidRPr="006D4D3D" w14:paraId="2E301FF9" w14:textId="77777777" w:rsidTr="006D4D3D">
        <w:tc>
          <w:tcPr>
            <w:tcW w:w="3510" w:type="dxa"/>
            <w:tcBorders>
              <w:top w:val="single" w:sz="6" w:space="0" w:color="auto"/>
              <w:bottom w:val="single" w:sz="6" w:space="0" w:color="auto"/>
            </w:tcBorders>
            <w:shd w:val="clear" w:color="auto" w:fill="auto"/>
            <w:vAlign w:val="center"/>
          </w:tcPr>
          <w:p w14:paraId="393A660C" w14:textId="77777777" w:rsidR="006D4D3D" w:rsidRPr="006D4D3D" w:rsidRDefault="006D4D3D" w:rsidP="006D4D3D">
            <w:pPr>
              <w:rPr>
                <w:lang w:val="en-GB"/>
              </w:rPr>
            </w:pPr>
          </w:p>
        </w:tc>
        <w:tc>
          <w:tcPr>
            <w:tcW w:w="851" w:type="dxa"/>
            <w:tcBorders>
              <w:top w:val="single" w:sz="6" w:space="0" w:color="auto"/>
              <w:bottom w:val="single" w:sz="6" w:space="0" w:color="auto"/>
            </w:tcBorders>
            <w:vAlign w:val="center"/>
          </w:tcPr>
          <w:p w14:paraId="10699C60" w14:textId="77777777" w:rsidR="006D4D3D" w:rsidRPr="006D4D3D" w:rsidRDefault="006D4D3D" w:rsidP="00BC2FC5">
            <w:pPr>
              <w:jc w:val="center"/>
              <w:rPr>
                <w:lang w:val="en-GB"/>
              </w:rPr>
            </w:pPr>
            <w:r w:rsidRPr="006D4D3D">
              <w:rPr>
                <w:lang w:val="en-GB"/>
              </w:rPr>
              <w:t>β</w:t>
            </w:r>
          </w:p>
        </w:tc>
        <w:tc>
          <w:tcPr>
            <w:tcW w:w="1276" w:type="dxa"/>
            <w:tcBorders>
              <w:top w:val="single" w:sz="6" w:space="0" w:color="auto"/>
              <w:bottom w:val="single" w:sz="6" w:space="0" w:color="auto"/>
            </w:tcBorders>
            <w:vAlign w:val="center"/>
          </w:tcPr>
          <w:p w14:paraId="3EA0C353" w14:textId="77777777" w:rsidR="006D4D3D" w:rsidRPr="006D4D3D" w:rsidRDefault="006D4D3D" w:rsidP="00BC2FC5">
            <w:pPr>
              <w:jc w:val="center"/>
              <w:rPr>
                <w:lang w:val="en-GB"/>
              </w:rPr>
            </w:pPr>
            <w:r w:rsidRPr="006D4D3D">
              <w:rPr>
                <w:lang w:val="en-GB"/>
              </w:rPr>
              <w:t>t</w:t>
            </w:r>
          </w:p>
        </w:tc>
        <w:tc>
          <w:tcPr>
            <w:tcW w:w="850" w:type="dxa"/>
            <w:tcBorders>
              <w:top w:val="single" w:sz="6" w:space="0" w:color="auto"/>
              <w:bottom w:val="single" w:sz="6" w:space="0" w:color="auto"/>
            </w:tcBorders>
            <w:shd w:val="clear" w:color="auto" w:fill="auto"/>
            <w:vAlign w:val="center"/>
          </w:tcPr>
          <w:p w14:paraId="387226B0" w14:textId="77777777" w:rsidR="006D4D3D" w:rsidRPr="006D4D3D" w:rsidRDefault="006D4D3D" w:rsidP="00BC2FC5">
            <w:pPr>
              <w:jc w:val="center"/>
              <w:rPr>
                <w:lang w:val="en-GB"/>
              </w:rPr>
            </w:pPr>
            <w:r w:rsidRPr="006D4D3D">
              <w:rPr>
                <w:lang w:val="en-GB"/>
              </w:rPr>
              <w:t>R2</w:t>
            </w:r>
          </w:p>
        </w:tc>
        <w:tc>
          <w:tcPr>
            <w:tcW w:w="1134" w:type="dxa"/>
            <w:tcBorders>
              <w:top w:val="single" w:sz="6" w:space="0" w:color="auto"/>
              <w:bottom w:val="single" w:sz="6" w:space="0" w:color="auto"/>
            </w:tcBorders>
            <w:vAlign w:val="center"/>
          </w:tcPr>
          <w:p w14:paraId="0E42F81F" w14:textId="77777777" w:rsidR="006D4D3D" w:rsidRPr="006D4D3D" w:rsidRDefault="006D4D3D" w:rsidP="00BC2FC5">
            <w:pPr>
              <w:jc w:val="center"/>
              <w:rPr>
                <w:lang w:val="en-GB"/>
              </w:rPr>
            </w:pPr>
            <w:r w:rsidRPr="006D4D3D">
              <w:rPr>
                <w:lang w:val="en-GB"/>
              </w:rPr>
              <w:t>∆R</w:t>
            </w:r>
          </w:p>
        </w:tc>
        <w:tc>
          <w:tcPr>
            <w:tcW w:w="1606" w:type="dxa"/>
            <w:tcBorders>
              <w:top w:val="single" w:sz="6" w:space="0" w:color="auto"/>
              <w:bottom w:val="single" w:sz="6" w:space="0" w:color="auto"/>
            </w:tcBorders>
            <w:shd w:val="clear" w:color="auto" w:fill="auto"/>
            <w:vAlign w:val="center"/>
          </w:tcPr>
          <w:p w14:paraId="3A3569FF" w14:textId="30F10C8B" w:rsidR="006D4D3D" w:rsidRPr="006D4D3D" w:rsidRDefault="006D4D3D" w:rsidP="00F16252">
            <w:pPr>
              <w:jc w:val="center"/>
              <w:rPr>
                <w:lang w:val="en-GB"/>
              </w:rPr>
            </w:pPr>
            <w:r w:rsidRPr="006D4D3D">
              <w:rPr>
                <w:lang w:val="en-GB"/>
              </w:rPr>
              <w:t>C</w:t>
            </w:r>
            <w:r w:rsidR="00F16252">
              <w:rPr>
                <w:lang w:val="en-GB"/>
              </w:rPr>
              <w:t>hange in</w:t>
            </w:r>
            <w:r w:rsidRPr="006D4D3D">
              <w:rPr>
                <w:lang w:val="en-GB"/>
              </w:rPr>
              <w:t xml:space="preserve"> F</w:t>
            </w:r>
          </w:p>
        </w:tc>
      </w:tr>
      <w:tr w:rsidR="006D4D3D" w:rsidRPr="006D4D3D" w14:paraId="24D2597C" w14:textId="77777777" w:rsidTr="006D4D3D">
        <w:tc>
          <w:tcPr>
            <w:tcW w:w="3510" w:type="dxa"/>
            <w:shd w:val="clear" w:color="auto" w:fill="auto"/>
            <w:vAlign w:val="center"/>
          </w:tcPr>
          <w:p w14:paraId="0747601D" w14:textId="5544DCEE" w:rsidR="006D4D3D" w:rsidRPr="006D4D3D" w:rsidRDefault="00CF40B0" w:rsidP="006D4D3D">
            <w:pPr>
              <w:rPr>
                <w:lang w:val="en-GB"/>
              </w:rPr>
            </w:pPr>
            <w:r>
              <w:rPr>
                <w:lang w:val="en-GB"/>
              </w:rPr>
              <w:t>Step</w:t>
            </w:r>
            <w:r w:rsidR="006D4D3D" w:rsidRPr="006D4D3D">
              <w:rPr>
                <w:lang w:val="en-GB"/>
              </w:rPr>
              <w:t xml:space="preserve"> 1</w:t>
            </w:r>
          </w:p>
        </w:tc>
        <w:tc>
          <w:tcPr>
            <w:tcW w:w="851" w:type="dxa"/>
            <w:vAlign w:val="center"/>
          </w:tcPr>
          <w:p w14:paraId="583EE50B" w14:textId="77777777" w:rsidR="006D4D3D" w:rsidRPr="006D4D3D" w:rsidRDefault="006D4D3D" w:rsidP="00BC2FC5">
            <w:pPr>
              <w:jc w:val="center"/>
              <w:rPr>
                <w:lang w:val="en-GB"/>
              </w:rPr>
            </w:pPr>
          </w:p>
        </w:tc>
        <w:tc>
          <w:tcPr>
            <w:tcW w:w="1276" w:type="dxa"/>
          </w:tcPr>
          <w:p w14:paraId="7FE5ACC9" w14:textId="77777777" w:rsidR="006D4D3D" w:rsidRPr="006D4D3D" w:rsidRDefault="006D4D3D" w:rsidP="00BC2FC5">
            <w:pPr>
              <w:jc w:val="center"/>
              <w:rPr>
                <w:lang w:val="en-GB"/>
              </w:rPr>
            </w:pPr>
          </w:p>
        </w:tc>
        <w:tc>
          <w:tcPr>
            <w:tcW w:w="850" w:type="dxa"/>
            <w:shd w:val="clear" w:color="auto" w:fill="auto"/>
            <w:vAlign w:val="center"/>
          </w:tcPr>
          <w:p w14:paraId="29229A66" w14:textId="2BC746DD" w:rsidR="006D4D3D" w:rsidRPr="006D4D3D" w:rsidRDefault="00BC2FC5" w:rsidP="00E527F7">
            <w:pPr>
              <w:jc w:val="center"/>
              <w:rPr>
                <w:lang w:val="en-GB"/>
              </w:rPr>
            </w:pPr>
            <w:r>
              <w:rPr>
                <w:lang w:val="en-GB"/>
              </w:rPr>
              <w:t>.</w:t>
            </w:r>
            <w:r w:rsidR="00E527F7">
              <w:rPr>
                <w:lang w:val="en-GB"/>
              </w:rPr>
              <w:t>341</w:t>
            </w:r>
          </w:p>
        </w:tc>
        <w:tc>
          <w:tcPr>
            <w:tcW w:w="1134" w:type="dxa"/>
          </w:tcPr>
          <w:p w14:paraId="2F8A0CCE" w14:textId="03DE60A4" w:rsidR="006D4D3D" w:rsidRPr="006D4D3D" w:rsidRDefault="00BC2FC5" w:rsidP="00E527F7">
            <w:pPr>
              <w:jc w:val="center"/>
              <w:rPr>
                <w:lang w:val="en-GB"/>
              </w:rPr>
            </w:pPr>
            <w:r>
              <w:rPr>
                <w:lang w:val="en-GB"/>
              </w:rPr>
              <w:t>.</w:t>
            </w:r>
            <w:r w:rsidR="00E527F7">
              <w:rPr>
                <w:lang w:val="en-GB"/>
              </w:rPr>
              <w:t>341</w:t>
            </w:r>
            <w:r w:rsidR="006D4D3D" w:rsidRPr="006D4D3D">
              <w:rPr>
                <w:lang w:val="en-GB"/>
              </w:rPr>
              <w:t>*</w:t>
            </w:r>
            <w:r>
              <w:rPr>
                <w:lang w:val="en-GB"/>
              </w:rPr>
              <w:t>**</w:t>
            </w:r>
          </w:p>
        </w:tc>
        <w:tc>
          <w:tcPr>
            <w:tcW w:w="1606" w:type="dxa"/>
            <w:shd w:val="clear" w:color="auto" w:fill="auto"/>
            <w:vAlign w:val="center"/>
          </w:tcPr>
          <w:p w14:paraId="5E19F4D4" w14:textId="54F688C5" w:rsidR="006D4D3D" w:rsidRPr="006D4D3D" w:rsidRDefault="00E527F7" w:rsidP="00BC2FC5">
            <w:pPr>
              <w:jc w:val="center"/>
              <w:rPr>
                <w:lang w:val="en-GB"/>
              </w:rPr>
            </w:pPr>
            <w:r>
              <w:rPr>
                <w:lang w:val="en-GB"/>
              </w:rPr>
              <w:t>127.954</w:t>
            </w:r>
          </w:p>
        </w:tc>
      </w:tr>
      <w:tr w:rsidR="006D4D3D" w:rsidRPr="006D4D3D" w14:paraId="4ECF3D26" w14:textId="77777777" w:rsidTr="006D4D3D">
        <w:tc>
          <w:tcPr>
            <w:tcW w:w="3510" w:type="dxa"/>
            <w:tcBorders>
              <w:top w:val="nil"/>
              <w:bottom w:val="nil"/>
            </w:tcBorders>
            <w:shd w:val="clear" w:color="auto" w:fill="auto"/>
          </w:tcPr>
          <w:p w14:paraId="34BFB62D" w14:textId="201FE55E" w:rsidR="006D4D3D" w:rsidRPr="006D4D3D" w:rsidRDefault="00CF40B0" w:rsidP="006D4D3D">
            <w:pPr>
              <w:rPr>
                <w:lang w:val="en-GB"/>
              </w:rPr>
            </w:pPr>
            <w:r>
              <w:rPr>
                <w:lang w:val="en-GB"/>
              </w:rPr>
              <w:t>Production and satisfaction</w:t>
            </w:r>
            <w:r w:rsidR="006D4D3D" w:rsidRPr="006D4D3D">
              <w:rPr>
                <w:lang w:val="en-GB"/>
              </w:rPr>
              <w:t xml:space="preserve"> (t1)</w:t>
            </w:r>
          </w:p>
        </w:tc>
        <w:tc>
          <w:tcPr>
            <w:tcW w:w="851" w:type="dxa"/>
            <w:tcBorders>
              <w:top w:val="nil"/>
              <w:bottom w:val="nil"/>
            </w:tcBorders>
          </w:tcPr>
          <w:p w14:paraId="39BCA4CE" w14:textId="1E0EEB36" w:rsidR="006D4D3D" w:rsidRPr="006D4D3D" w:rsidRDefault="006D4D3D" w:rsidP="00BC2FC5">
            <w:pPr>
              <w:jc w:val="center"/>
              <w:rPr>
                <w:lang w:val="en-GB"/>
              </w:rPr>
            </w:pPr>
            <w:r w:rsidRPr="006D4D3D">
              <w:rPr>
                <w:lang w:val="en-GB"/>
              </w:rPr>
              <w:t>.</w:t>
            </w:r>
            <w:r w:rsidR="00E527F7">
              <w:rPr>
                <w:lang w:val="en-GB"/>
              </w:rPr>
              <w:t>587</w:t>
            </w:r>
          </w:p>
        </w:tc>
        <w:tc>
          <w:tcPr>
            <w:tcW w:w="1276" w:type="dxa"/>
            <w:tcBorders>
              <w:top w:val="nil"/>
              <w:bottom w:val="nil"/>
            </w:tcBorders>
          </w:tcPr>
          <w:p w14:paraId="150B3F1E" w14:textId="7DFD9DF6" w:rsidR="006D4D3D" w:rsidRPr="006D4D3D" w:rsidRDefault="00E527F7" w:rsidP="00BC2FC5">
            <w:pPr>
              <w:jc w:val="center"/>
              <w:rPr>
                <w:lang w:val="en-GB"/>
              </w:rPr>
            </w:pPr>
            <w:r>
              <w:rPr>
                <w:lang w:val="en-GB"/>
              </w:rPr>
              <w:t>11.312</w:t>
            </w:r>
            <w:r w:rsidR="00BF2BEF">
              <w:rPr>
                <w:lang w:val="en-GB"/>
              </w:rPr>
              <w:t>**</w:t>
            </w:r>
            <w:r w:rsidR="006D4D3D" w:rsidRPr="006D4D3D">
              <w:rPr>
                <w:lang w:val="en-GB"/>
              </w:rPr>
              <w:t>*</w:t>
            </w:r>
          </w:p>
        </w:tc>
        <w:tc>
          <w:tcPr>
            <w:tcW w:w="850" w:type="dxa"/>
            <w:tcBorders>
              <w:top w:val="nil"/>
              <w:bottom w:val="nil"/>
            </w:tcBorders>
            <w:shd w:val="clear" w:color="auto" w:fill="auto"/>
            <w:vAlign w:val="center"/>
          </w:tcPr>
          <w:p w14:paraId="6B8111ED" w14:textId="77777777" w:rsidR="006D4D3D" w:rsidRPr="006D4D3D" w:rsidRDefault="006D4D3D" w:rsidP="00BC2FC5">
            <w:pPr>
              <w:jc w:val="center"/>
              <w:rPr>
                <w:lang w:val="en-GB"/>
              </w:rPr>
            </w:pPr>
          </w:p>
        </w:tc>
        <w:tc>
          <w:tcPr>
            <w:tcW w:w="1134" w:type="dxa"/>
            <w:tcBorders>
              <w:top w:val="nil"/>
              <w:bottom w:val="nil"/>
            </w:tcBorders>
          </w:tcPr>
          <w:p w14:paraId="51999B7F" w14:textId="77777777" w:rsidR="006D4D3D" w:rsidRPr="006D4D3D" w:rsidRDefault="006D4D3D" w:rsidP="00BC2FC5">
            <w:pPr>
              <w:jc w:val="center"/>
              <w:rPr>
                <w:lang w:val="en-GB"/>
              </w:rPr>
            </w:pPr>
          </w:p>
        </w:tc>
        <w:tc>
          <w:tcPr>
            <w:tcW w:w="1606" w:type="dxa"/>
            <w:tcBorders>
              <w:top w:val="nil"/>
              <w:bottom w:val="nil"/>
            </w:tcBorders>
            <w:shd w:val="clear" w:color="auto" w:fill="auto"/>
            <w:vAlign w:val="center"/>
          </w:tcPr>
          <w:p w14:paraId="0CEF2E48" w14:textId="77777777" w:rsidR="006D4D3D" w:rsidRPr="006D4D3D" w:rsidRDefault="006D4D3D" w:rsidP="00BC2FC5">
            <w:pPr>
              <w:jc w:val="center"/>
              <w:rPr>
                <w:lang w:val="en-GB"/>
              </w:rPr>
            </w:pPr>
          </w:p>
        </w:tc>
      </w:tr>
      <w:tr w:rsidR="006D4D3D" w:rsidRPr="006D4D3D" w14:paraId="41A530EE" w14:textId="77777777" w:rsidTr="006D4D3D">
        <w:tc>
          <w:tcPr>
            <w:tcW w:w="3510" w:type="dxa"/>
            <w:shd w:val="clear" w:color="auto" w:fill="auto"/>
            <w:vAlign w:val="center"/>
          </w:tcPr>
          <w:p w14:paraId="7F69AF18" w14:textId="690A35DB" w:rsidR="006D4D3D" w:rsidRPr="006D4D3D" w:rsidRDefault="00CF40B0" w:rsidP="00CF40B0">
            <w:pPr>
              <w:rPr>
                <w:lang w:val="en-GB"/>
              </w:rPr>
            </w:pPr>
            <w:r>
              <w:rPr>
                <w:lang w:val="en-GB"/>
              </w:rPr>
              <w:t>Step</w:t>
            </w:r>
            <w:r w:rsidR="006D4D3D" w:rsidRPr="006D4D3D">
              <w:rPr>
                <w:lang w:val="en-GB"/>
              </w:rPr>
              <w:t xml:space="preserve"> 2</w:t>
            </w:r>
          </w:p>
        </w:tc>
        <w:tc>
          <w:tcPr>
            <w:tcW w:w="851" w:type="dxa"/>
            <w:vAlign w:val="center"/>
          </w:tcPr>
          <w:p w14:paraId="146F3930" w14:textId="77777777" w:rsidR="006D4D3D" w:rsidRPr="006D4D3D" w:rsidRDefault="006D4D3D" w:rsidP="00BC2FC5">
            <w:pPr>
              <w:jc w:val="center"/>
              <w:rPr>
                <w:lang w:val="en-GB"/>
              </w:rPr>
            </w:pPr>
          </w:p>
        </w:tc>
        <w:tc>
          <w:tcPr>
            <w:tcW w:w="1276" w:type="dxa"/>
          </w:tcPr>
          <w:p w14:paraId="09F19785" w14:textId="77777777" w:rsidR="006D4D3D" w:rsidRPr="006D4D3D" w:rsidRDefault="006D4D3D" w:rsidP="00BC2FC5">
            <w:pPr>
              <w:jc w:val="center"/>
              <w:rPr>
                <w:lang w:val="en-GB"/>
              </w:rPr>
            </w:pPr>
          </w:p>
        </w:tc>
        <w:tc>
          <w:tcPr>
            <w:tcW w:w="850" w:type="dxa"/>
            <w:shd w:val="clear" w:color="auto" w:fill="auto"/>
            <w:vAlign w:val="center"/>
          </w:tcPr>
          <w:p w14:paraId="144E7BD2" w14:textId="724EE110" w:rsidR="006D4D3D" w:rsidRPr="006D4D3D" w:rsidRDefault="006D4D3D" w:rsidP="00E527F7">
            <w:pPr>
              <w:jc w:val="center"/>
              <w:rPr>
                <w:lang w:val="en-GB"/>
              </w:rPr>
            </w:pPr>
            <w:r w:rsidRPr="006D4D3D">
              <w:rPr>
                <w:lang w:val="en-GB"/>
              </w:rPr>
              <w:t>.</w:t>
            </w:r>
            <w:r w:rsidR="00E527F7">
              <w:rPr>
                <w:lang w:val="en-GB"/>
              </w:rPr>
              <w:t>361</w:t>
            </w:r>
          </w:p>
        </w:tc>
        <w:tc>
          <w:tcPr>
            <w:tcW w:w="1134" w:type="dxa"/>
          </w:tcPr>
          <w:p w14:paraId="21F0EB1A" w14:textId="726BE1E8" w:rsidR="006D4D3D" w:rsidRPr="006D4D3D" w:rsidRDefault="00BC2FC5" w:rsidP="00E527F7">
            <w:pPr>
              <w:jc w:val="center"/>
              <w:rPr>
                <w:lang w:val="en-GB"/>
              </w:rPr>
            </w:pPr>
            <w:r>
              <w:rPr>
                <w:lang w:val="en-GB"/>
              </w:rPr>
              <w:t>.</w:t>
            </w:r>
            <w:r w:rsidR="00E527F7">
              <w:rPr>
                <w:lang w:val="en-GB"/>
              </w:rPr>
              <w:t>028</w:t>
            </w:r>
            <w:r>
              <w:rPr>
                <w:lang w:val="en-GB"/>
              </w:rPr>
              <w:t>*</w:t>
            </w:r>
          </w:p>
        </w:tc>
        <w:tc>
          <w:tcPr>
            <w:tcW w:w="1606" w:type="dxa"/>
            <w:shd w:val="clear" w:color="auto" w:fill="auto"/>
            <w:vAlign w:val="center"/>
          </w:tcPr>
          <w:p w14:paraId="327806AF" w14:textId="698B3005" w:rsidR="006D4D3D" w:rsidRPr="006D4D3D" w:rsidRDefault="00E527F7" w:rsidP="00BC2FC5">
            <w:pPr>
              <w:jc w:val="center"/>
              <w:rPr>
                <w:lang w:val="en-GB"/>
              </w:rPr>
            </w:pPr>
            <w:r>
              <w:rPr>
                <w:lang w:val="en-GB"/>
              </w:rPr>
              <w:t>3.562</w:t>
            </w:r>
          </w:p>
        </w:tc>
      </w:tr>
      <w:tr w:rsidR="006D4D3D" w:rsidRPr="006D4D3D" w14:paraId="7322CD96" w14:textId="77777777" w:rsidTr="006D4D3D">
        <w:tc>
          <w:tcPr>
            <w:tcW w:w="3510" w:type="dxa"/>
            <w:tcBorders>
              <w:top w:val="nil"/>
              <w:bottom w:val="nil"/>
            </w:tcBorders>
            <w:shd w:val="clear" w:color="auto" w:fill="auto"/>
          </w:tcPr>
          <w:p w14:paraId="7952EDA1" w14:textId="6436A25B" w:rsidR="006D4D3D" w:rsidRPr="006D4D3D" w:rsidRDefault="00CF40B0" w:rsidP="00CF40B0">
            <w:pPr>
              <w:rPr>
                <w:lang w:val="en-GB"/>
              </w:rPr>
            </w:pPr>
            <w:r>
              <w:rPr>
                <w:lang w:val="en-GB"/>
              </w:rPr>
              <w:t>Task and group design</w:t>
            </w:r>
            <w:r w:rsidR="006D4D3D" w:rsidRPr="006D4D3D">
              <w:rPr>
                <w:lang w:val="en-GB"/>
              </w:rPr>
              <w:t xml:space="preserve"> (t1)</w:t>
            </w:r>
          </w:p>
        </w:tc>
        <w:tc>
          <w:tcPr>
            <w:tcW w:w="851" w:type="dxa"/>
            <w:tcBorders>
              <w:top w:val="nil"/>
              <w:bottom w:val="nil"/>
            </w:tcBorders>
          </w:tcPr>
          <w:p w14:paraId="7D732B27" w14:textId="69BDE790" w:rsidR="006D4D3D" w:rsidRPr="006D4D3D" w:rsidRDefault="006D4D3D" w:rsidP="00E527F7">
            <w:pPr>
              <w:jc w:val="center"/>
              <w:rPr>
                <w:lang w:val="en-GB"/>
              </w:rPr>
            </w:pPr>
            <w:r w:rsidRPr="006D4D3D">
              <w:rPr>
                <w:lang w:val="en-GB"/>
              </w:rPr>
              <w:t>.</w:t>
            </w:r>
            <w:r w:rsidR="00E527F7">
              <w:rPr>
                <w:lang w:val="en-GB"/>
              </w:rPr>
              <w:t>205</w:t>
            </w:r>
          </w:p>
        </w:tc>
        <w:tc>
          <w:tcPr>
            <w:tcW w:w="1276" w:type="dxa"/>
            <w:tcBorders>
              <w:top w:val="nil"/>
              <w:bottom w:val="nil"/>
            </w:tcBorders>
          </w:tcPr>
          <w:p w14:paraId="464B6623" w14:textId="2B845A2B" w:rsidR="006D4D3D" w:rsidRPr="006D4D3D" w:rsidRDefault="00E527F7" w:rsidP="00BC2FC5">
            <w:pPr>
              <w:jc w:val="center"/>
              <w:rPr>
                <w:lang w:val="en-GB"/>
              </w:rPr>
            </w:pPr>
            <w:r>
              <w:rPr>
                <w:lang w:val="en-GB"/>
              </w:rPr>
              <w:t>2.724**</w:t>
            </w:r>
          </w:p>
        </w:tc>
        <w:tc>
          <w:tcPr>
            <w:tcW w:w="850" w:type="dxa"/>
            <w:tcBorders>
              <w:top w:val="nil"/>
              <w:bottom w:val="nil"/>
            </w:tcBorders>
            <w:shd w:val="clear" w:color="auto" w:fill="auto"/>
            <w:vAlign w:val="center"/>
          </w:tcPr>
          <w:p w14:paraId="559A2701" w14:textId="77777777" w:rsidR="006D4D3D" w:rsidRPr="006D4D3D" w:rsidRDefault="006D4D3D" w:rsidP="00BC2FC5">
            <w:pPr>
              <w:jc w:val="center"/>
              <w:rPr>
                <w:lang w:val="en-GB"/>
              </w:rPr>
            </w:pPr>
          </w:p>
        </w:tc>
        <w:tc>
          <w:tcPr>
            <w:tcW w:w="1134" w:type="dxa"/>
            <w:tcBorders>
              <w:top w:val="nil"/>
              <w:bottom w:val="nil"/>
            </w:tcBorders>
          </w:tcPr>
          <w:p w14:paraId="15D7267C" w14:textId="77777777" w:rsidR="006D4D3D" w:rsidRPr="006D4D3D" w:rsidRDefault="006D4D3D" w:rsidP="00BC2FC5">
            <w:pPr>
              <w:jc w:val="center"/>
              <w:rPr>
                <w:lang w:val="en-GB"/>
              </w:rPr>
            </w:pPr>
          </w:p>
        </w:tc>
        <w:tc>
          <w:tcPr>
            <w:tcW w:w="1606" w:type="dxa"/>
            <w:tcBorders>
              <w:top w:val="nil"/>
              <w:bottom w:val="nil"/>
            </w:tcBorders>
            <w:shd w:val="clear" w:color="auto" w:fill="auto"/>
            <w:vAlign w:val="center"/>
          </w:tcPr>
          <w:p w14:paraId="79EC23B5" w14:textId="77777777" w:rsidR="006D4D3D" w:rsidRPr="006D4D3D" w:rsidRDefault="006D4D3D" w:rsidP="00BC2FC5">
            <w:pPr>
              <w:jc w:val="center"/>
              <w:rPr>
                <w:lang w:val="en-GB"/>
              </w:rPr>
            </w:pPr>
          </w:p>
        </w:tc>
      </w:tr>
      <w:tr w:rsidR="006D4D3D" w:rsidRPr="006D4D3D" w14:paraId="5B89BE54" w14:textId="77777777" w:rsidTr="006D4D3D">
        <w:tc>
          <w:tcPr>
            <w:tcW w:w="3510" w:type="dxa"/>
            <w:tcBorders>
              <w:top w:val="nil"/>
              <w:bottom w:val="nil"/>
            </w:tcBorders>
            <w:shd w:val="clear" w:color="auto" w:fill="auto"/>
          </w:tcPr>
          <w:p w14:paraId="1935F6FE" w14:textId="2D8E8D83" w:rsidR="006D4D3D" w:rsidRPr="006D4D3D" w:rsidRDefault="00CF40B0" w:rsidP="00CF40B0">
            <w:pPr>
              <w:rPr>
                <w:lang w:val="en-GB"/>
              </w:rPr>
            </w:pPr>
            <w:r>
              <w:rPr>
                <w:lang w:val="en-GB"/>
              </w:rPr>
              <w:t>Task development</w:t>
            </w:r>
            <w:r w:rsidR="006D4D3D" w:rsidRPr="006D4D3D">
              <w:rPr>
                <w:lang w:val="en-GB"/>
              </w:rPr>
              <w:t xml:space="preserve"> (t1)</w:t>
            </w:r>
          </w:p>
        </w:tc>
        <w:tc>
          <w:tcPr>
            <w:tcW w:w="851" w:type="dxa"/>
            <w:tcBorders>
              <w:top w:val="nil"/>
              <w:bottom w:val="nil"/>
            </w:tcBorders>
          </w:tcPr>
          <w:p w14:paraId="46513FB8" w14:textId="5551CD08" w:rsidR="006D4D3D" w:rsidRPr="006D4D3D" w:rsidRDefault="00E527F7" w:rsidP="00BC2FC5">
            <w:pPr>
              <w:jc w:val="center"/>
              <w:rPr>
                <w:lang w:val="en-GB"/>
              </w:rPr>
            </w:pPr>
            <w:r>
              <w:rPr>
                <w:lang w:val="en-GB"/>
              </w:rPr>
              <w:t>.084</w:t>
            </w:r>
          </w:p>
        </w:tc>
        <w:tc>
          <w:tcPr>
            <w:tcW w:w="1276" w:type="dxa"/>
            <w:tcBorders>
              <w:top w:val="nil"/>
              <w:bottom w:val="nil"/>
            </w:tcBorders>
          </w:tcPr>
          <w:p w14:paraId="360660B1" w14:textId="58FAE96E" w:rsidR="006D4D3D" w:rsidRPr="006D4D3D" w:rsidRDefault="00E527F7" w:rsidP="00BC2FC5">
            <w:pPr>
              <w:jc w:val="center"/>
              <w:rPr>
                <w:lang w:val="en-GB"/>
              </w:rPr>
            </w:pPr>
            <w:r>
              <w:rPr>
                <w:lang w:val="en-GB"/>
              </w:rPr>
              <w:t>0.871</w:t>
            </w:r>
          </w:p>
        </w:tc>
        <w:tc>
          <w:tcPr>
            <w:tcW w:w="850" w:type="dxa"/>
            <w:tcBorders>
              <w:top w:val="nil"/>
              <w:bottom w:val="nil"/>
            </w:tcBorders>
            <w:shd w:val="clear" w:color="auto" w:fill="auto"/>
            <w:vAlign w:val="center"/>
          </w:tcPr>
          <w:p w14:paraId="2DB840E4" w14:textId="77777777" w:rsidR="006D4D3D" w:rsidRPr="006D4D3D" w:rsidRDefault="006D4D3D" w:rsidP="00BC2FC5">
            <w:pPr>
              <w:jc w:val="center"/>
              <w:rPr>
                <w:lang w:val="en-GB"/>
              </w:rPr>
            </w:pPr>
          </w:p>
        </w:tc>
        <w:tc>
          <w:tcPr>
            <w:tcW w:w="1134" w:type="dxa"/>
            <w:tcBorders>
              <w:top w:val="nil"/>
              <w:bottom w:val="nil"/>
            </w:tcBorders>
          </w:tcPr>
          <w:p w14:paraId="109E3576" w14:textId="77777777" w:rsidR="006D4D3D" w:rsidRPr="006D4D3D" w:rsidRDefault="006D4D3D" w:rsidP="00BC2FC5">
            <w:pPr>
              <w:jc w:val="center"/>
              <w:rPr>
                <w:lang w:val="en-GB"/>
              </w:rPr>
            </w:pPr>
          </w:p>
        </w:tc>
        <w:tc>
          <w:tcPr>
            <w:tcW w:w="1606" w:type="dxa"/>
            <w:tcBorders>
              <w:top w:val="nil"/>
              <w:bottom w:val="nil"/>
            </w:tcBorders>
            <w:shd w:val="clear" w:color="auto" w:fill="auto"/>
            <w:vAlign w:val="center"/>
          </w:tcPr>
          <w:p w14:paraId="2075A00C" w14:textId="77777777" w:rsidR="006D4D3D" w:rsidRPr="006D4D3D" w:rsidRDefault="006D4D3D" w:rsidP="00BC2FC5">
            <w:pPr>
              <w:jc w:val="center"/>
              <w:rPr>
                <w:lang w:val="en-GB"/>
              </w:rPr>
            </w:pPr>
          </w:p>
        </w:tc>
      </w:tr>
      <w:tr w:rsidR="006D4D3D" w:rsidRPr="006D4D3D" w14:paraId="5B793FAA" w14:textId="77777777" w:rsidTr="006D4D3D">
        <w:tc>
          <w:tcPr>
            <w:tcW w:w="3510" w:type="dxa"/>
            <w:tcBorders>
              <w:top w:val="nil"/>
              <w:bottom w:val="nil"/>
            </w:tcBorders>
            <w:shd w:val="clear" w:color="auto" w:fill="auto"/>
          </w:tcPr>
          <w:p w14:paraId="4E5791C7" w14:textId="191936E5" w:rsidR="006D4D3D" w:rsidRPr="006D4D3D" w:rsidRDefault="00425D04" w:rsidP="00B931EB">
            <w:pPr>
              <w:rPr>
                <w:lang w:val="en-GB"/>
              </w:rPr>
            </w:pPr>
            <w:r>
              <w:rPr>
                <w:lang w:val="en-GB"/>
              </w:rPr>
              <w:t xml:space="preserve">Individual </w:t>
            </w:r>
            <w:r w:rsidRPr="00DB41E5">
              <w:rPr>
                <w:highlight w:val="yellow"/>
                <w:lang w:val="en-GB"/>
              </w:rPr>
              <w:t>at. and conflict manag</w:t>
            </w:r>
            <w:r w:rsidR="00B931EB" w:rsidRPr="00DB41E5">
              <w:rPr>
                <w:highlight w:val="yellow"/>
                <w:lang w:val="en-GB"/>
              </w:rPr>
              <w:t>.</w:t>
            </w:r>
            <w:r w:rsidR="00B931EB">
              <w:rPr>
                <w:lang w:val="en-GB"/>
              </w:rPr>
              <w:t xml:space="preserve"> </w:t>
            </w:r>
            <w:r w:rsidR="006D4D3D" w:rsidRPr="006D4D3D">
              <w:rPr>
                <w:lang w:val="en-GB"/>
              </w:rPr>
              <w:t>(t1)</w:t>
            </w:r>
          </w:p>
        </w:tc>
        <w:tc>
          <w:tcPr>
            <w:tcW w:w="851" w:type="dxa"/>
            <w:tcBorders>
              <w:top w:val="nil"/>
              <w:bottom w:val="nil"/>
            </w:tcBorders>
          </w:tcPr>
          <w:p w14:paraId="10806366" w14:textId="421B34C6" w:rsidR="006D4D3D" w:rsidRPr="006D4D3D" w:rsidRDefault="00BF2BEF" w:rsidP="00E527F7">
            <w:pPr>
              <w:jc w:val="center"/>
              <w:rPr>
                <w:lang w:val="en-GB"/>
              </w:rPr>
            </w:pPr>
            <w:r>
              <w:rPr>
                <w:lang w:val="en-GB"/>
              </w:rPr>
              <w:t>-.0</w:t>
            </w:r>
            <w:r w:rsidR="00E527F7">
              <w:rPr>
                <w:lang w:val="en-GB"/>
              </w:rPr>
              <w:t>48</w:t>
            </w:r>
          </w:p>
        </w:tc>
        <w:tc>
          <w:tcPr>
            <w:tcW w:w="1276" w:type="dxa"/>
            <w:tcBorders>
              <w:top w:val="nil"/>
              <w:bottom w:val="nil"/>
            </w:tcBorders>
          </w:tcPr>
          <w:p w14:paraId="28720D4F" w14:textId="1154252A" w:rsidR="006D4D3D" w:rsidRPr="006D4D3D" w:rsidRDefault="00BF2BEF" w:rsidP="00E527F7">
            <w:pPr>
              <w:jc w:val="center"/>
              <w:rPr>
                <w:lang w:val="en-GB"/>
              </w:rPr>
            </w:pPr>
            <w:r>
              <w:rPr>
                <w:lang w:val="en-GB"/>
              </w:rPr>
              <w:t>-</w:t>
            </w:r>
            <w:r w:rsidR="00E527F7">
              <w:rPr>
                <w:lang w:val="en-GB"/>
              </w:rPr>
              <w:t>0.700</w:t>
            </w:r>
          </w:p>
        </w:tc>
        <w:tc>
          <w:tcPr>
            <w:tcW w:w="850" w:type="dxa"/>
            <w:tcBorders>
              <w:top w:val="nil"/>
              <w:bottom w:val="nil"/>
            </w:tcBorders>
            <w:shd w:val="clear" w:color="auto" w:fill="auto"/>
            <w:vAlign w:val="center"/>
          </w:tcPr>
          <w:p w14:paraId="3A754D97" w14:textId="77777777" w:rsidR="006D4D3D" w:rsidRPr="006D4D3D" w:rsidRDefault="006D4D3D" w:rsidP="00BC2FC5">
            <w:pPr>
              <w:jc w:val="center"/>
              <w:rPr>
                <w:lang w:val="en-GB"/>
              </w:rPr>
            </w:pPr>
          </w:p>
        </w:tc>
        <w:tc>
          <w:tcPr>
            <w:tcW w:w="1134" w:type="dxa"/>
            <w:tcBorders>
              <w:top w:val="nil"/>
              <w:bottom w:val="nil"/>
            </w:tcBorders>
          </w:tcPr>
          <w:p w14:paraId="412E750B" w14:textId="77777777" w:rsidR="006D4D3D" w:rsidRPr="006D4D3D" w:rsidRDefault="006D4D3D" w:rsidP="00BC2FC5">
            <w:pPr>
              <w:jc w:val="center"/>
              <w:rPr>
                <w:lang w:val="en-GB"/>
              </w:rPr>
            </w:pPr>
          </w:p>
        </w:tc>
        <w:tc>
          <w:tcPr>
            <w:tcW w:w="1606" w:type="dxa"/>
            <w:tcBorders>
              <w:top w:val="nil"/>
              <w:bottom w:val="nil"/>
            </w:tcBorders>
            <w:shd w:val="clear" w:color="auto" w:fill="auto"/>
            <w:vAlign w:val="center"/>
          </w:tcPr>
          <w:p w14:paraId="2E4D0302" w14:textId="77777777" w:rsidR="006D4D3D" w:rsidRPr="006D4D3D" w:rsidRDefault="006D4D3D" w:rsidP="00BC2FC5">
            <w:pPr>
              <w:jc w:val="center"/>
              <w:rPr>
                <w:lang w:val="en-GB"/>
              </w:rPr>
            </w:pPr>
          </w:p>
        </w:tc>
      </w:tr>
      <w:tr w:rsidR="006D4D3D" w:rsidRPr="006D4D3D" w14:paraId="7C18E325" w14:textId="77777777" w:rsidTr="006D4D3D">
        <w:tc>
          <w:tcPr>
            <w:tcW w:w="3510" w:type="dxa"/>
            <w:tcBorders>
              <w:top w:val="nil"/>
              <w:bottom w:val="nil"/>
            </w:tcBorders>
            <w:shd w:val="clear" w:color="auto" w:fill="auto"/>
          </w:tcPr>
          <w:p w14:paraId="558C31BA" w14:textId="7E2330E8" w:rsidR="006D4D3D" w:rsidRPr="006D4D3D" w:rsidRDefault="00B931EB" w:rsidP="00B931EB">
            <w:pPr>
              <w:rPr>
                <w:lang w:val="en-GB"/>
              </w:rPr>
            </w:pPr>
            <w:r>
              <w:rPr>
                <w:lang w:val="en-GB"/>
              </w:rPr>
              <w:t>Step</w:t>
            </w:r>
            <w:r w:rsidR="006D4D3D" w:rsidRPr="006D4D3D">
              <w:rPr>
                <w:lang w:val="en-GB"/>
              </w:rPr>
              <w:t xml:space="preserve"> </w:t>
            </w:r>
            <w:r w:rsidR="006D4D3D">
              <w:rPr>
                <w:lang w:val="en-GB"/>
              </w:rPr>
              <w:t>3</w:t>
            </w:r>
          </w:p>
        </w:tc>
        <w:tc>
          <w:tcPr>
            <w:tcW w:w="851" w:type="dxa"/>
            <w:tcBorders>
              <w:top w:val="nil"/>
              <w:bottom w:val="nil"/>
            </w:tcBorders>
          </w:tcPr>
          <w:p w14:paraId="7E5C85A8" w14:textId="77777777" w:rsidR="006D4D3D" w:rsidRPr="006D4D3D" w:rsidRDefault="006D4D3D" w:rsidP="00BC2FC5">
            <w:pPr>
              <w:jc w:val="center"/>
              <w:rPr>
                <w:lang w:val="en-GB"/>
              </w:rPr>
            </w:pPr>
          </w:p>
        </w:tc>
        <w:tc>
          <w:tcPr>
            <w:tcW w:w="1276" w:type="dxa"/>
            <w:tcBorders>
              <w:top w:val="nil"/>
              <w:bottom w:val="nil"/>
            </w:tcBorders>
          </w:tcPr>
          <w:p w14:paraId="3E807D1C" w14:textId="77777777" w:rsidR="006D4D3D" w:rsidRPr="006D4D3D" w:rsidRDefault="006D4D3D" w:rsidP="00BC2FC5">
            <w:pPr>
              <w:jc w:val="center"/>
              <w:rPr>
                <w:lang w:val="en-GB"/>
              </w:rPr>
            </w:pPr>
          </w:p>
        </w:tc>
        <w:tc>
          <w:tcPr>
            <w:tcW w:w="850" w:type="dxa"/>
            <w:tcBorders>
              <w:top w:val="nil"/>
              <w:bottom w:val="nil"/>
            </w:tcBorders>
            <w:shd w:val="clear" w:color="auto" w:fill="auto"/>
            <w:vAlign w:val="center"/>
          </w:tcPr>
          <w:p w14:paraId="624C7768" w14:textId="3E3483D7" w:rsidR="006D4D3D" w:rsidRPr="006D4D3D" w:rsidRDefault="006D4D3D" w:rsidP="00BC2FC5">
            <w:pPr>
              <w:jc w:val="center"/>
              <w:rPr>
                <w:lang w:val="en-GB"/>
              </w:rPr>
            </w:pPr>
            <w:r w:rsidRPr="006D4D3D">
              <w:rPr>
                <w:lang w:val="en-GB"/>
              </w:rPr>
              <w:t>.</w:t>
            </w:r>
            <w:r w:rsidR="00E527F7">
              <w:rPr>
                <w:lang w:val="en-GB"/>
              </w:rPr>
              <w:t>835</w:t>
            </w:r>
          </w:p>
        </w:tc>
        <w:tc>
          <w:tcPr>
            <w:tcW w:w="1134" w:type="dxa"/>
            <w:tcBorders>
              <w:top w:val="nil"/>
              <w:bottom w:val="nil"/>
            </w:tcBorders>
          </w:tcPr>
          <w:p w14:paraId="2A8DC1A0" w14:textId="02F709E0" w:rsidR="006D4D3D" w:rsidRPr="006D4D3D" w:rsidRDefault="006D4D3D" w:rsidP="00BC2FC5">
            <w:pPr>
              <w:jc w:val="center"/>
              <w:rPr>
                <w:lang w:val="en-GB"/>
              </w:rPr>
            </w:pPr>
            <w:r w:rsidRPr="006D4D3D">
              <w:rPr>
                <w:lang w:val="en-GB"/>
              </w:rPr>
              <w:t>.</w:t>
            </w:r>
            <w:r w:rsidR="00E527F7">
              <w:rPr>
                <w:lang w:val="en-GB"/>
              </w:rPr>
              <w:t>468</w:t>
            </w:r>
            <w:r w:rsidRPr="006D4D3D">
              <w:rPr>
                <w:lang w:val="en-GB"/>
              </w:rPr>
              <w:t>**</w:t>
            </w:r>
            <w:r w:rsidR="00BC2FC5">
              <w:rPr>
                <w:lang w:val="en-GB"/>
              </w:rPr>
              <w:t>*</w:t>
            </w:r>
          </w:p>
        </w:tc>
        <w:tc>
          <w:tcPr>
            <w:tcW w:w="1606" w:type="dxa"/>
            <w:tcBorders>
              <w:top w:val="nil"/>
              <w:bottom w:val="nil"/>
            </w:tcBorders>
            <w:shd w:val="clear" w:color="auto" w:fill="auto"/>
            <w:vAlign w:val="center"/>
          </w:tcPr>
          <w:p w14:paraId="1B49DFBC" w14:textId="46CEB4F0" w:rsidR="006D4D3D" w:rsidRPr="006D4D3D" w:rsidRDefault="00E527F7" w:rsidP="00BC2FC5">
            <w:pPr>
              <w:jc w:val="center"/>
              <w:rPr>
                <w:lang w:val="en-GB"/>
              </w:rPr>
            </w:pPr>
            <w:r>
              <w:rPr>
                <w:lang w:val="en-GB"/>
              </w:rPr>
              <w:t>231.547</w:t>
            </w:r>
          </w:p>
        </w:tc>
      </w:tr>
      <w:tr w:rsidR="006D4D3D" w:rsidRPr="006D4D3D" w14:paraId="7CF0EF0F" w14:textId="77777777" w:rsidTr="006D4D3D">
        <w:tc>
          <w:tcPr>
            <w:tcW w:w="3510" w:type="dxa"/>
            <w:tcBorders>
              <w:top w:val="nil"/>
              <w:bottom w:val="nil"/>
            </w:tcBorders>
            <w:shd w:val="clear" w:color="auto" w:fill="auto"/>
          </w:tcPr>
          <w:p w14:paraId="61CEF6F4" w14:textId="401BADC4" w:rsidR="006D4D3D" w:rsidRPr="006D4D3D" w:rsidRDefault="00B931EB" w:rsidP="00B931EB">
            <w:pPr>
              <w:rPr>
                <w:lang w:val="en-GB"/>
              </w:rPr>
            </w:pPr>
            <w:r>
              <w:rPr>
                <w:lang w:val="en-GB"/>
              </w:rPr>
              <w:t>Task and group design</w:t>
            </w:r>
            <w:r w:rsidR="006D4D3D">
              <w:rPr>
                <w:lang w:val="en-GB"/>
              </w:rPr>
              <w:t xml:space="preserve"> (t2</w:t>
            </w:r>
            <w:r w:rsidR="006D4D3D" w:rsidRPr="006D4D3D">
              <w:rPr>
                <w:lang w:val="en-GB"/>
              </w:rPr>
              <w:t>)</w:t>
            </w:r>
          </w:p>
        </w:tc>
        <w:tc>
          <w:tcPr>
            <w:tcW w:w="851" w:type="dxa"/>
            <w:tcBorders>
              <w:top w:val="nil"/>
              <w:bottom w:val="nil"/>
            </w:tcBorders>
          </w:tcPr>
          <w:p w14:paraId="5BE4D9DD" w14:textId="391C096F" w:rsidR="006D4D3D" w:rsidRPr="006D4D3D" w:rsidRDefault="00E527F7" w:rsidP="00BC2FC5">
            <w:pPr>
              <w:jc w:val="center"/>
              <w:rPr>
                <w:lang w:val="en-GB"/>
              </w:rPr>
            </w:pPr>
            <w:r>
              <w:rPr>
                <w:lang w:val="en-GB"/>
              </w:rPr>
              <w:t>.145</w:t>
            </w:r>
          </w:p>
        </w:tc>
        <w:tc>
          <w:tcPr>
            <w:tcW w:w="1276" w:type="dxa"/>
            <w:tcBorders>
              <w:top w:val="nil"/>
              <w:bottom w:val="nil"/>
            </w:tcBorders>
          </w:tcPr>
          <w:p w14:paraId="7586CA59" w14:textId="12D413B9" w:rsidR="006D4D3D" w:rsidRPr="006D4D3D" w:rsidRDefault="00BF2BEF" w:rsidP="00E527F7">
            <w:pPr>
              <w:jc w:val="center"/>
              <w:rPr>
                <w:lang w:val="en-GB"/>
              </w:rPr>
            </w:pPr>
            <w:r>
              <w:rPr>
                <w:lang w:val="en-GB"/>
              </w:rPr>
              <w:t>-</w:t>
            </w:r>
            <w:r w:rsidR="00E527F7">
              <w:rPr>
                <w:lang w:val="en-GB"/>
              </w:rPr>
              <w:t>2.731*</w:t>
            </w:r>
            <w:r>
              <w:rPr>
                <w:lang w:val="en-GB"/>
              </w:rPr>
              <w:t>*</w:t>
            </w:r>
          </w:p>
        </w:tc>
        <w:tc>
          <w:tcPr>
            <w:tcW w:w="850" w:type="dxa"/>
            <w:tcBorders>
              <w:top w:val="nil"/>
              <w:bottom w:val="nil"/>
            </w:tcBorders>
            <w:shd w:val="clear" w:color="auto" w:fill="auto"/>
            <w:vAlign w:val="center"/>
          </w:tcPr>
          <w:p w14:paraId="4F0DBB15" w14:textId="77777777" w:rsidR="006D4D3D" w:rsidRPr="006D4D3D" w:rsidRDefault="006D4D3D" w:rsidP="00BC2FC5">
            <w:pPr>
              <w:jc w:val="center"/>
              <w:rPr>
                <w:lang w:val="en-GB"/>
              </w:rPr>
            </w:pPr>
          </w:p>
        </w:tc>
        <w:tc>
          <w:tcPr>
            <w:tcW w:w="1134" w:type="dxa"/>
            <w:tcBorders>
              <w:top w:val="nil"/>
              <w:bottom w:val="nil"/>
            </w:tcBorders>
          </w:tcPr>
          <w:p w14:paraId="5CCEED1E" w14:textId="77777777" w:rsidR="006D4D3D" w:rsidRPr="006D4D3D" w:rsidRDefault="006D4D3D" w:rsidP="00BC2FC5">
            <w:pPr>
              <w:jc w:val="center"/>
              <w:rPr>
                <w:lang w:val="en-GB"/>
              </w:rPr>
            </w:pPr>
          </w:p>
        </w:tc>
        <w:tc>
          <w:tcPr>
            <w:tcW w:w="1606" w:type="dxa"/>
            <w:tcBorders>
              <w:top w:val="nil"/>
              <w:bottom w:val="nil"/>
            </w:tcBorders>
            <w:shd w:val="clear" w:color="auto" w:fill="auto"/>
            <w:vAlign w:val="center"/>
          </w:tcPr>
          <w:p w14:paraId="096B8599" w14:textId="77777777" w:rsidR="006D4D3D" w:rsidRPr="006D4D3D" w:rsidRDefault="006D4D3D" w:rsidP="00BC2FC5">
            <w:pPr>
              <w:jc w:val="center"/>
              <w:rPr>
                <w:lang w:val="en-GB"/>
              </w:rPr>
            </w:pPr>
          </w:p>
        </w:tc>
      </w:tr>
      <w:tr w:rsidR="006D4D3D" w:rsidRPr="006D4D3D" w14:paraId="3FD8CAEE" w14:textId="77777777" w:rsidTr="006D4D3D">
        <w:tc>
          <w:tcPr>
            <w:tcW w:w="3510" w:type="dxa"/>
            <w:tcBorders>
              <w:top w:val="nil"/>
              <w:bottom w:val="nil"/>
            </w:tcBorders>
            <w:shd w:val="clear" w:color="auto" w:fill="auto"/>
          </w:tcPr>
          <w:p w14:paraId="4210004B" w14:textId="62441AB5" w:rsidR="006D4D3D" w:rsidRPr="006D4D3D" w:rsidRDefault="00B931EB" w:rsidP="00B931EB">
            <w:pPr>
              <w:rPr>
                <w:lang w:val="en-GB"/>
              </w:rPr>
            </w:pPr>
            <w:r>
              <w:rPr>
                <w:lang w:val="en-GB"/>
              </w:rPr>
              <w:t>Task development</w:t>
            </w:r>
            <w:r w:rsidR="006D4D3D">
              <w:rPr>
                <w:lang w:val="en-GB"/>
              </w:rPr>
              <w:t xml:space="preserve"> (t2</w:t>
            </w:r>
            <w:r w:rsidR="006D4D3D" w:rsidRPr="006D4D3D">
              <w:rPr>
                <w:lang w:val="en-GB"/>
              </w:rPr>
              <w:t>)</w:t>
            </w:r>
          </w:p>
        </w:tc>
        <w:tc>
          <w:tcPr>
            <w:tcW w:w="851" w:type="dxa"/>
            <w:tcBorders>
              <w:top w:val="nil"/>
              <w:bottom w:val="nil"/>
            </w:tcBorders>
          </w:tcPr>
          <w:p w14:paraId="7AE8222C" w14:textId="04228750" w:rsidR="006D4D3D" w:rsidRPr="006D4D3D" w:rsidRDefault="00BF2BEF" w:rsidP="00E527F7">
            <w:pPr>
              <w:jc w:val="center"/>
              <w:rPr>
                <w:lang w:val="en-GB"/>
              </w:rPr>
            </w:pPr>
            <w:r>
              <w:rPr>
                <w:lang w:val="en-GB"/>
              </w:rPr>
              <w:t>.</w:t>
            </w:r>
            <w:r w:rsidR="00E527F7">
              <w:rPr>
                <w:lang w:val="en-GB"/>
              </w:rPr>
              <w:t>686</w:t>
            </w:r>
          </w:p>
        </w:tc>
        <w:tc>
          <w:tcPr>
            <w:tcW w:w="1276" w:type="dxa"/>
            <w:tcBorders>
              <w:top w:val="nil"/>
              <w:bottom w:val="nil"/>
            </w:tcBorders>
          </w:tcPr>
          <w:p w14:paraId="3673E586" w14:textId="14E35915" w:rsidR="006D4D3D" w:rsidRPr="006D4D3D" w:rsidRDefault="00E527F7" w:rsidP="00BC2FC5">
            <w:pPr>
              <w:jc w:val="center"/>
              <w:rPr>
                <w:lang w:val="en-GB"/>
              </w:rPr>
            </w:pPr>
            <w:r>
              <w:rPr>
                <w:lang w:val="en-GB"/>
              </w:rPr>
              <w:t>13.112</w:t>
            </w:r>
            <w:r w:rsidR="00BF2BEF">
              <w:rPr>
                <w:lang w:val="en-GB"/>
              </w:rPr>
              <w:t>***</w:t>
            </w:r>
          </w:p>
        </w:tc>
        <w:tc>
          <w:tcPr>
            <w:tcW w:w="850" w:type="dxa"/>
            <w:tcBorders>
              <w:top w:val="nil"/>
              <w:bottom w:val="nil"/>
            </w:tcBorders>
            <w:shd w:val="clear" w:color="auto" w:fill="auto"/>
            <w:vAlign w:val="center"/>
          </w:tcPr>
          <w:p w14:paraId="1739231E" w14:textId="77777777" w:rsidR="006D4D3D" w:rsidRPr="006D4D3D" w:rsidRDefault="006D4D3D" w:rsidP="00BC2FC5">
            <w:pPr>
              <w:jc w:val="center"/>
              <w:rPr>
                <w:lang w:val="en-GB"/>
              </w:rPr>
            </w:pPr>
          </w:p>
        </w:tc>
        <w:tc>
          <w:tcPr>
            <w:tcW w:w="1134" w:type="dxa"/>
            <w:tcBorders>
              <w:top w:val="nil"/>
              <w:bottom w:val="nil"/>
            </w:tcBorders>
          </w:tcPr>
          <w:p w14:paraId="0604FCC9" w14:textId="77777777" w:rsidR="006D4D3D" w:rsidRPr="006D4D3D" w:rsidRDefault="006D4D3D" w:rsidP="00BC2FC5">
            <w:pPr>
              <w:jc w:val="center"/>
              <w:rPr>
                <w:lang w:val="en-GB"/>
              </w:rPr>
            </w:pPr>
          </w:p>
        </w:tc>
        <w:tc>
          <w:tcPr>
            <w:tcW w:w="1606" w:type="dxa"/>
            <w:tcBorders>
              <w:top w:val="nil"/>
              <w:bottom w:val="nil"/>
            </w:tcBorders>
            <w:shd w:val="clear" w:color="auto" w:fill="auto"/>
            <w:vAlign w:val="center"/>
          </w:tcPr>
          <w:p w14:paraId="0862580E" w14:textId="77777777" w:rsidR="006D4D3D" w:rsidRPr="006D4D3D" w:rsidRDefault="006D4D3D" w:rsidP="00BC2FC5">
            <w:pPr>
              <w:jc w:val="center"/>
              <w:rPr>
                <w:lang w:val="en-GB"/>
              </w:rPr>
            </w:pPr>
          </w:p>
        </w:tc>
      </w:tr>
      <w:tr w:rsidR="006D4D3D" w:rsidRPr="006D4D3D" w14:paraId="4CD6D66B" w14:textId="77777777" w:rsidTr="006D4D3D">
        <w:tc>
          <w:tcPr>
            <w:tcW w:w="3510" w:type="dxa"/>
            <w:tcBorders>
              <w:top w:val="nil"/>
              <w:bottom w:val="single" w:sz="4" w:space="0" w:color="auto"/>
            </w:tcBorders>
            <w:shd w:val="clear" w:color="auto" w:fill="auto"/>
          </w:tcPr>
          <w:p w14:paraId="7AEDEEFD" w14:textId="3A34E426" w:rsidR="006D4D3D" w:rsidRPr="006D4D3D" w:rsidRDefault="00B931EB" w:rsidP="006D4D3D">
            <w:pPr>
              <w:rPr>
                <w:lang w:val="en-GB"/>
              </w:rPr>
            </w:pPr>
            <w:r>
              <w:rPr>
                <w:lang w:val="en-GB"/>
              </w:rPr>
              <w:t xml:space="preserve">Individual </w:t>
            </w:r>
            <w:r w:rsidRPr="00DB41E5">
              <w:rPr>
                <w:highlight w:val="yellow"/>
                <w:lang w:val="en-GB"/>
              </w:rPr>
              <w:t>at. and conflict manag</w:t>
            </w:r>
            <w:r>
              <w:rPr>
                <w:lang w:val="en-GB"/>
              </w:rPr>
              <w:t xml:space="preserve"> </w:t>
            </w:r>
            <w:r w:rsidR="006D4D3D">
              <w:rPr>
                <w:lang w:val="en-GB"/>
              </w:rPr>
              <w:t>(t2</w:t>
            </w:r>
            <w:r w:rsidR="006D4D3D" w:rsidRPr="006D4D3D">
              <w:rPr>
                <w:lang w:val="en-GB"/>
              </w:rPr>
              <w:t>)</w:t>
            </w:r>
          </w:p>
        </w:tc>
        <w:tc>
          <w:tcPr>
            <w:tcW w:w="851" w:type="dxa"/>
            <w:tcBorders>
              <w:top w:val="nil"/>
              <w:bottom w:val="single" w:sz="4" w:space="0" w:color="auto"/>
            </w:tcBorders>
          </w:tcPr>
          <w:p w14:paraId="14F65AA5" w14:textId="6FE8575C" w:rsidR="006D4D3D" w:rsidRPr="006D4D3D" w:rsidRDefault="006D4D3D" w:rsidP="00E527F7">
            <w:pPr>
              <w:jc w:val="center"/>
              <w:rPr>
                <w:lang w:val="en-GB"/>
              </w:rPr>
            </w:pPr>
            <w:r w:rsidRPr="006D4D3D">
              <w:rPr>
                <w:lang w:val="en-GB"/>
              </w:rPr>
              <w:t>.</w:t>
            </w:r>
            <w:r w:rsidR="00E527F7">
              <w:rPr>
                <w:lang w:val="en-GB"/>
              </w:rPr>
              <w:t>116</w:t>
            </w:r>
          </w:p>
        </w:tc>
        <w:tc>
          <w:tcPr>
            <w:tcW w:w="1276" w:type="dxa"/>
            <w:tcBorders>
              <w:top w:val="nil"/>
              <w:bottom w:val="single" w:sz="4" w:space="0" w:color="auto"/>
            </w:tcBorders>
          </w:tcPr>
          <w:p w14:paraId="4A0033CC" w14:textId="6BA00AB2" w:rsidR="006D4D3D" w:rsidRPr="006D4D3D" w:rsidRDefault="00E527F7" w:rsidP="00BC2FC5">
            <w:pPr>
              <w:jc w:val="center"/>
              <w:rPr>
                <w:lang w:val="en-GB"/>
              </w:rPr>
            </w:pPr>
            <w:r>
              <w:rPr>
                <w:lang w:val="en-GB"/>
              </w:rPr>
              <w:t>2.543</w:t>
            </w:r>
            <w:r w:rsidR="00BF2BEF">
              <w:rPr>
                <w:lang w:val="en-GB"/>
              </w:rPr>
              <w:t>*</w:t>
            </w:r>
          </w:p>
        </w:tc>
        <w:tc>
          <w:tcPr>
            <w:tcW w:w="850" w:type="dxa"/>
            <w:tcBorders>
              <w:top w:val="nil"/>
              <w:bottom w:val="single" w:sz="4" w:space="0" w:color="auto"/>
            </w:tcBorders>
            <w:shd w:val="clear" w:color="auto" w:fill="auto"/>
            <w:vAlign w:val="center"/>
          </w:tcPr>
          <w:p w14:paraId="04CFFA5F" w14:textId="77777777" w:rsidR="006D4D3D" w:rsidRPr="006D4D3D" w:rsidRDefault="006D4D3D" w:rsidP="00BC2FC5">
            <w:pPr>
              <w:jc w:val="center"/>
              <w:rPr>
                <w:lang w:val="en-GB"/>
              </w:rPr>
            </w:pPr>
          </w:p>
        </w:tc>
        <w:tc>
          <w:tcPr>
            <w:tcW w:w="1134" w:type="dxa"/>
            <w:tcBorders>
              <w:top w:val="nil"/>
              <w:bottom w:val="single" w:sz="4" w:space="0" w:color="auto"/>
            </w:tcBorders>
          </w:tcPr>
          <w:p w14:paraId="39C4B926" w14:textId="77777777" w:rsidR="006D4D3D" w:rsidRPr="006D4D3D" w:rsidRDefault="006D4D3D" w:rsidP="00BC2FC5">
            <w:pPr>
              <w:jc w:val="center"/>
              <w:rPr>
                <w:lang w:val="en-GB"/>
              </w:rPr>
            </w:pPr>
          </w:p>
        </w:tc>
        <w:tc>
          <w:tcPr>
            <w:tcW w:w="1606" w:type="dxa"/>
            <w:tcBorders>
              <w:top w:val="nil"/>
              <w:bottom w:val="single" w:sz="4" w:space="0" w:color="auto"/>
            </w:tcBorders>
            <w:shd w:val="clear" w:color="auto" w:fill="auto"/>
            <w:vAlign w:val="center"/>
          </w:tcPr>
          <w:p w14:paraId="4AFFA7D8" w14:textId="77777777" w:rsidR="006D4D3D" w:rsidRPr="006D4D3D" w:rsidRDefault="006D4D3D" w:rsidP="00BC2FC5">
            <w:pPr>
              <w:jc w:val="center"/>
              <w:rPr>
                <w:lang w:val="en-GB"/>
              </w:rPr>
            </w:pPr>
          </w:p>
        </w:tc>
      </w:tr>
    </w:tbl>
    <w:p w14:paraId="68ECB59D" w14:textId="773C89B2" w:rsidR="00BC2FC5" w:rsidRPr="00671B47" w:rsidRDefault="00B931EB" w:rsidP="00BC2FC5">
      <w:pPr>
        <w:rPr>
          <w:sz w:val="16"/>
          <w:szCs w:val="16"/>
          <w:lang w:val="en-GB"/>
        </w:rPr>
      </w:pPr>
      <w:r w:rsidRPr="00B931EB">
        <w:rPr>
          <w:i/>
          <w:sz w:val="16"/>
          <w:szCs w:val="16"/>
          <w:lang w:val="en-GB"/>
        </w:rPr>
        <w:t>Note</w:t>
      </w:r>
      <w:r>
        <w:rPr>
          <w:sz w:val="16"/>
          <w:szCs w:val="16"/>
          <w:lang w:val="en-GB"/>
        </w:rPr>
        <w:t xml:space="preserve">. </w:t>
      </w:r>
      <w:r w:rsidR="00EC4349">
        <w:rPr>
          <w:sz w:val="16"/>
          <w:szCs w:val="16"/>
          <w:lang w:val="en-GB"/>
        </w:rPr>
        <w:t xml:space="preserve">* </w:t>
      </w:r>
      <w:r w:rsidR="00EC4349" w:rsidRPr="00EC4349">
        <w:rPr>
          <w:i/>
          <w:sz w:val="16"/>
          <w:szCs w:val="16"/>
          <w:lang w:val="en-GB"/>
        </w:rPr>
        <w:t>p</w:t>
      </w:r>
      <w:r w:rsidR="00EC4349">
        <w:rPr>
          <w:sz w:val="16"/>
          <w:szCs w:val="16"/>
          <w:lang w:val="en-GB"/>
        </w:rPr>
        <w:t xml:space="preserve"> &lt; .05; </w:t>
      </w:r>
      <w:r w:rsidR="00E527F7">
        <w:rPr>
          <w:sz w:val="16"/>
          <w:szCs w:val="16"/>
          <w:lang w:val="en-GB"/>
        </w:rPr>
        <w:t xml:space="preserve">** </w:t>
      </w:r>
      <w:r w:rsidR="00E527F7" w:rsidRPr="00E527F7">
        <w:rPr>
          <w:i/>
          <w:sz w:val="16"/>
          <w:szCs w:val="16"/>
          <w:lang w:val="en-GB"/>
        </w:rPr>
        <w:t>p</w:t>
      </w:r>
      <w:r w:rsidR="00E527F7">
        <w:rPr>
          <w:sz w:val="16"/>
          <w:szCs w:val="16"/>
          <w:lang w:val="en-GB"/>
        </w:rPr>
        <w:t xml:space="preserve"> &lt; .01; </w:t>
      </w:r>
      <w:r w:rsidR="00BC2FC5" w:rsidRPr="00671B47">
        <w:rPr>
          <w:sz w:val="16"/>
          <w:szCs w:val="16"/>
          <w:lang w:val="en-GB"/>
        </w:rPr>
        <w:t>**</w:t>
      </w:r>
      <w:r w:rsidR="00BF2BEF">
        <w:rPr>
          <w:sz w:val="16"/>
          <w:szCs w:val="16"/>
          <w:lang w:val="en-GB"/>
        </w:rPr>
        <w:t>*</w:t>
      </w:r>
      <w:r w:rsidR="00BC2FC5" w:rsidRPr="00671B47">
        <w:rPr>
          <w:sz w:val="16"/>
          <w:szCs w:val="16"/>
          <w:lang w:val="en-GB"/>
        </w:rPr>
        <w:t xml:space="preserve"> </w:t>
      </w:r>
      <w:r w:rsidR="00BC2FC5" w:rsidRPr="00671B47">
        <w:rPr>
          <w:i/>
          <w:sz w:val="16"/>
          <w:szCs w:val="16"/>
          <w:lang w:val="en-GB"/>
        </w:rPr>
        <w:t>p</w:t>
      </w:r>
      <w:r w:rsidR="00BC2FC5" w:rsidRPr="00671B47">
        <w:rPr>
          <w:sz w:val="16"/>
          <w:szCs w:val="16"/>
          <w:lang w:val="en-GB"/>
        </w:rPr>
        <w:t xml:space="preserve"> &lt;</w:t>
      </w:r>
      <w:r w:rsidR="00BF2BEF">
        <w:rPr>
          <w:sz w:val="16"/>
          <w:szCs w:val="16"/>
          <w:lang w:val="en-GB"/>
        </w:rPr>
        <w:t xml:space="preserve"> </w:t>
      </w:r>
      <w:r w:rsidR="00BC2FC5" w:rsidRPr="00671B47">
        <w:rPr>
          <w:sz w:val="16"/>
          <w:szCs w:val="16"/>
          <w:lang w:val="en-GB"/>
        </w:rPr>
        <w:t>.</w:t>
      </w:r>
      <w:r w:rsidR="00BF2BEF">
        <w:rPr>
          <w:sz w:val="16"/>
          <w:szCs w:val="16"/>
          <w:lang w:val="en-GB"/>
        </w:rPr>
        <w:t>0</w:t>
      </w:r>
      <w:r w:rsidR="00BC2FC5" w:rsidRPr="00671B47">
        <w:rPr>
          <w:sz w:val="16"/>
          <w:szCs w:val="16"/>
          <w:lang w:val="en-GB"/>
        </w:rPr>
        <w:t>01</w:t>
      </w:r>
    </w:p>
    <w:p w14:paraId="5C0033B5" w14:textId="77777777" w:rsidR="00BA389B" w:rsidRPr="000B6A5E" w:rsidRDefault="00BA389B" w:rsidP="000B6A5E">
      <w:pPr>
        <w:rPr>
          <w:lang w:val="en-GB"/>
        </w:rPr>
      </w:pPr>
    </w:p>
    <w:p w14:paraId="0ECC8145" w14:textId="706873A5" w:rsidR="000B6A5E" w:rsidRPr="000B6A5E" w:rsidRDefault="009F0089" w:rsidP="000B6A5E">
      <w:pPr>
        <w:rPr>
          <w:lang w:val="en-GB"/>
        </w:rPr>
      </w:pPr>
      <w:r>
        <w:rPr>
          <w:lang w:val="en-GB"/>
        </w:rPr>
        <w:lastRenderedPageBreak/>
        <w:t xml:space="preserve">In the Step 1, production and satisfaction (results) in time 1 was entered. This block was significant </w:t>
      </w:r>
      <w:r w:rsidRPr="009F0089">
        <w:rPr>
          <w:i/>
          <w:lang w:val="en-GB"/>
        </w:rPr>
        <w:t>F</w:t>
      </w:r>
      <w:r>
        <w:rPr>
          <w:lang w:val="en-GB"/>
        </w:rPr>
        <w:t xml:space="preserve">(1,244) </w:t>
      </w:r>
      <w:r w:rsidRPr="000B6A5E">
        <w:rPr>
          <w:lang w:val="en-GB"/>
        </w:rPr>
        <w:t xml:space="preserve">= </w:t>
      </w:r>
      <w:r w:rsidR="00BF5A5B">
        <w:rPr>
          <w:lang w:val="en-GB"/>
        </w:rPr>
        <w:t>127.954</w:t>
      </w:r>
      <w:r>
        <w:rPr>
          <w:lang w:val="en-GB"/>
        </w:rPr>
        <w:t xml:space="preserve">; </w:t>
      </w:r>
      <w:r w:rsidRPr="00BC2FC5">
        <w:rPr>
          <w:i/>
          <w:lang w:val="en-GB"/>
        </w:rPr>
        <w:t>p</w:t>
      </w:r>
      <w:r w:rsidR="00BF5A5B">
        <w:rPr>
          <w:lang w:val="en-GB"/>
        </w:rPr>
        <w:t xml:space="preserve"> = .000, explaining the 34</w:t>
      </w:r>
      <w:r>
        <w:rPr>
          <w:lang w:val="en-GB"/>
        </w:rPr>
        <w:t>% of the variance in production and satisfaction in time 2. The relation between the two variables was positive (</w:t>
      </w:r>
      <w:r w:rsidRPr="009F0089">
        <w:rPr>
          <w:i/>
          <w:lang w:val="en-GB"/>
        </w:rPr>
        <w:t>β</w:t>
      </w:r>
      <w:r w:rsidR="00BF5A5B">
        <w:rPr>
          <w:lang w:val="en-GB"/>
        </w:rPr>
        <w:t xml:space="preserve"> = .587</w:t>
      </w:r>
      <w:r>
        <w:rPr>
          <w:lang w:val="en-GB"/>
        </w:rPr>
        <w:t xml:space="preserve">; </w:t>
      </w:r>
      <w:r w:rsidRPr="001B6EC2">
        <w:rPr>
          <w:i/>
          <w:lang w:val="en-GB"/>
        </w:rPr>
        <w:t>p</w:t>
      </w:r>
      <w:r>
        <w:rPr>
          <w:lang w:val="en-GB"/>
        </w:rPr>
        <w:t xml:space="preserve"> = .000</w:t>
      </w:r>
      <w:r w:rsidRPr="000B6A5E">
        <w:rPr>
          <w:lang w:val="en-GB"/>
        </w:rPr>
        <w:t>).</w:t>
      </w:r>
      <w:r>
        <w:rPr>
          <w:lang w:val="en-GB"/>
        </w:rPr>
        <w:t xml:space="preserve">  </w:t>
      </w:r>
      <w:r w:rsidR="00670C4A">
        <w:rPr>
          <w:lang w:val="en-GB"/>
        </w:rPr>
        <w:t>At the Step 2, w</w:t>
      </w:r>
      <w:r>
        <w:rPr>
          <w:lang w:val="en-GB"/>
        </w:rPr>
        <w:t xml:space="preserve">ith the inclusion of the block of antecedents (task development and individual attention and conflict management) in time 1, there is a significant increase </w:t>
      </w:r>
      <w:r w:rsidR="00BF5A5B">
        <w:rPr>
          <w:lang w:val="en-GB"/>
        </w:rPr>
        <w:t>of the explained variance in 2</w:t>
      </w:r>
      <w:r>
        <w:rPr>
          <w:lang w:val="en-GB"/>
        </w:rPr>
        <w:t xml:space="preserve">%, </w:t>
      </w:r>
      <w:r w:rsidRPr="009F0089">
        <w:rPr>
          <w:i/>
          <w:lang w:val="en-GB"/>
        </w:rPr>
        <w:t>F</w:t>
      </w:r>
      <w:r>
        <w:rPr>
          <w:lang w:val="en-GB"/>
        </w:rPr>
        <w:t>(4,241)</w:t>
      </w:r>
      <w:r w:rsidRPr="000B6A5E">
        <w:rPr>
          <w:lang w:val="en-GB"/>
        </w:rPr>
        <w:t xml:space="preserve"> = </w:t>
      </w:r>
      <w:r w:rsidR="00BF5A5B">
        <w:rPr>
          <w:lang w:val="en-GB"/>
        </w:rPr>
        <w:t>35.667</w:t>
      </w:r>
      <w:r w:rsidRPr="000B6A5E">
        <w:rPr>
          <w:lang w:val="en-GB"/>
        </w:rPr>
        <w:t xml:space="preserve">, </w:t>
      </w:r>
      <w:r w:rsidRPr="001B6EC2">
        <w:rPr>
          <w:i/>
          <w:lang w:val="en-GB"/>
        </w:rPr>
        <w:t>p</w:t>
      </w:r>
      <w:r>
        <w:rPr>
          <w:lang w:val="en-GB"/>
        </w:rPr>
        <w:t xml:space="preserve"> = .000</w:t>
      </w:r>
      <w:r w:rsidRPr="000B6A5E">
        <w:rPr>
          <w:lang w:val="en-GB"/>
        </w:rPr>
        <w:t xml:space="preserve">, </w:t>
      </w:r>
      <w:r>
        <w:rPr>
          <w:lang w:val="en-GB"/>
        </w:rPr>
        <w:t>reaching a</w:t>
      </w:r>
      <w:r w:rsidRPr="000B6A5E">
        <w:rPr>
          <w:lang w:val="en-GB"/>
        </w:rPr>
        <w:t xml:space="preserve"> </w:t>
      </w:r>
      <w:r w:rsidR="00BF5A5B">
        <w:rPr>
          <w:lang w:val="en-GB"/>
        </w:rPr>
        <w:t>36</w:t>
      </w:r>
      <w:r w:rsidRPr="000B6A5E">
        <w:rPr>
          <w:lang w:val="en-GB"/>
        </w:rPr>
        <w:t xml:space="preserve">% </w:t>
      </w:r>
      <w:r>
        <w:rPr>
          <w:lang w:val="en-GB"/>
        </w:rPr>
        <w:t>of variance.</w:t>
      </w:r>
      <w:r w:rsidR="00670C4A">
        <w:rPr>
          <w:lang w:val="en-GB"/>
        </w:rPr>
        <w:t xml:space="preserve"> Thus, results in time 2 are explained by </w:t>
      </w:r>
      <w:r w:rsidR="00BF5A5B">
        <w:rPr>
          <w:lang w:val="en-GB"/>
        </w:rPr>
        <w:t>antecedents (task and group design)</w:t>
      </w:r>
      <w:r w:rsidR="00670C4A">
        <w:rPr>
          <w:lang w:val="en-GB"/>
        </w:rPr>
        <w:t xml:space="preserve"> </w:t>
      </w:r>
      <w:r w:rsidR="00670C4A" w:rsidRPr="000B6A5E">
        <w:rPr>
          <w:lang w:val="en-GB"/>
        </w:rPr>
        <w:t xml:space="preserve">β = </w:t>
      </w:r>
      <w:r w:rsidR="00BF5A5B">
        <w:rPr>
          <w:lang w:val="en-GB"/>
        </w:rPr>
        <w:t>.205</w:t>
      </w:r>
      <w:r w:rsidR="00670C4A">
        <w:rPr>
          <w:lang w:val="en-GB"/>
        </w:rPr>
        <w:t xml:space="preserve">; </w:t>
      </w:r>
      <w:r w:rsidR="00670C4A" w:rsidRPr="00EC4349">
        <w:rPr>
          <w:i/>
          <w:lang w:val="en-GB"/>
        </w:rPr>
        <w:t>p</w:t>
      </w:r>
      <w:r w:rsidR="00BF5A5B">
        <w:rPr>
          <w:lang w:val="en-GB"/>
        </w:rPr>
        <w:t xml:space="preserve"> = .007</w:t>
      </w:r>
      <w:r w:rsidR="00670C4A">
        <w:rPr>
          <w:lang w:val="en-GB"/>
        </w:rPr>
        <w:t>,</w:t>
      </w:r>
      <w:r w:rsidR="00BF5A5B">
        <w:rPr>
          <w:lang w:val="en-GB"/>
        </w:rPr>
        <w:t xml:space="preserve"> along with results in time 1. </w:t>
      </w:r>
      <w:r w:rsidR="00670C4A">
        <w:rPr>
          <w:lang w:val="en-GB"/>
        </w:rPr>
        <w:t>The relation b</w:t>
      </w:r>
      <w:r w:rsidR="00C90527">
        <w:rPr>
          <w:lang w:val="en-GB"/>
        </w:rPr>
        <w:t>e</w:t>
      </w:r>
      <w:r w:rsidR="00670C4A">
        <w:rPr>
          <w:lang w:val="en-GB"/>
        </w:rPr>
        <w:t>tween t</w:t>
      </w:r>
      <w:r w:rsidR="00BF5A5B">
        <w:rPr>
          <w:lang w:val="en-GB"/>
        </w:rPr>
        <w:t>hese variables is positive</w:t>
      </w:r>
      <w:r w:rsidR="00C90527">
        <w:rPr>
          <w:lang w:val="en-GB"/>
        </w:rPr>
        <w:t xml:space="preserve">. At the </w:t>
      </w:r>
      <w:r w:rsidR="00670C4A">
        <w:rPr>
          <w:lang w:val="en-GB"/>
        </w:rPr>
        <w:t xml:space="preserve">Step 3, </w:t>
      </w:r>
      <w:r w:rsidR="00C90527">
        <w:rPr>
          <w:lang w:val="en-GB"/>
        </w:rPr>
        <w:t xml:space="preserve">the block including antecedents (tasks and group design) and group processes (task development and individual attention and conflict management) in time 2, was also significant, </w:t>
      </w:r>
      <w:r w:rsidR="00C90527" w:rsidRPr="00C90527">
        <w:rPr>
          <w:i/>
          <w:lang w:val="en-GB"/>
        </w:rPr>
        <w:t>F</w:t>
      </w:r>
      <w:r w:rsidR="00C90527">
        <w:rPr>
          <w:lang w:val="en-GB"/>
        </w:rPr>
        <w:t xml:space="preserve">(7,238) </w:t>
      </w:r>
      <w:r w:rsidR="00C90527" w:rsidRPr="000B6A5E">
        <w:rPr>
          <w:lang w:val="en-GB"/>
        </w:rPr>
        <w:t xml:space="preserve">= </w:t>
      </w:r>
      <w:r w:rsidR="00BF5A5B">
        <w:rPr>
          <w:lang w:val="en-GB"/>
        </w:rPr>
        <w:t>178.107</w:t>
      </w:r>
      <w:r w:rsidR="00C90527">
        <w:rPr>
          <w:lang w:val="en-GB"/>
        </w:rPr>
        <w:t xml:space="preserve">; </w:t>
      </w:r>
      <w:r w:rsidR="00C90527" w:rsidRPr="00BC2FC5">
        <w:rPr>
          <w:i/>
          <w:lang w:val="en-GB"/>
        </w:rPr>
        <w:t>p</w:t>
      </w:r>
      <w:r w:rsidR="00BF5A5B">
        <w:rPr>
          <w:lang w:val="en-GB"/>
        </w:rPr>
        <w:t xml:space="preserve"> = .000, explaining the 83</w:t>
      </w:r>
      <w:r w:rsidR="00C90527">
        <w:rPr>
          <w:lang w:val="en-GB"/>
        </w:rPr>
        <w:t>% of variance in results in ti</w:t>
      </w:r>
      <w:r w:rsidR="00BF5A5B">
        <w:rPr>
          <w:lang w:val="en-GB"/>
        </w:rPr>
        <w:t>me 2 (47</w:t>
      </w:r>
      <w:r w:rsidR="00C90527">
        <w:rPr>
          <w:lang w:val="en-GB"/>
        </w:rPr>
        <w:t xml:space="preserve">% of additional variance). </w:t>
      </w:r>
      <w:r w:rsidR="007C4860">
        <w:rPr>
          <w:lang w:val="en-GB"/>
        </w:rPr>
        <w:t xml:space="preserve">Apart from the relations with the variables in block 1 and 2, results in time 2 were positive and significantly related to </w:t>
      </w:r>
      <w:r w:rsidR="00BF5A5B">
        <w:rPr>
          <w:lang w:val="en-GB"/>
        </w:rPr>
        <w:t>antecedents</w:t>
      </w:r>
      <w:r w:rsidR="007C4860">
        <w:rPr>
          <w:lang w:val="en-GB"/>
        </w:rPr>
        <w:t xml:space="preserve"> </w:t>
      </w:r>
      <w:r w:rsidR="007C4860" w:rsidRPr="000B6A5E">
        <w:rPr>
          <w:lang w:val="en-GB"/>
        </w:rPr>
        <w:t>(</w:t>
      </w:r>
      <w:r w:rsidR="007C4860" w:rsidRPr="007C4860">
        <w:rPr>
          <w:i/>
          <w:lang w:val="en-GB"/>
        </w:rPr>
        <w:t>β</w:t>
      </w:r>
      <w:r w:rsidR="007C4860" w:rsidRPr="000B6A5E">
        <w:rPr>
          <w:lang w:val="en-GB"/>
        </w:rPr>
        <w:t xml:space="preserve"> = .</w:t>
      </w:r>
      <w:r w:rsidR="00BF5A5B">
        <w:rPr>
          <w:lang w:val="en-GB"/>
        </w:rPr>
        <w:t>145</w:t>
      </w:r>
      <w:r w:rsidR="007C4860">
        <w:rPr>
          <w:lang w:val="en-GB"/>
        </w:rPr>
        <w:t xml:space="preserve">; </w:t>
      </w:r>
      <w:r w:rsidR="007C4860" w:rsidRPr="00EC4349">
        <w:rPr>
          <w:i/>
          <w:lang w:val="en-GB"/>
        </w:rPr>
        <w:t>p</w:t>
      </w:r>
      <w:r w:rsidR="00BF5A5B">
        <w:rPr>
          <w:lang w:val="en-GB"/>
        </w:rPr>
        <w:t xml:space="preserve"> = .007</w:t>
      </w:r>
      <w:r w:rsidR="007C4860">
        <w:rPr>
          <w:lang w:val="en-GB"/>
        </w:rPr>
        <w:t>)</w:t>
      </w:r>
      <w:r w:rsidR="00BF5A5B">
        <w:rPr>
          <w:lang w:val="en-GB"/>
        </w:rPr>
        <w:t xml:space="preserve">, task development </w:t>
      </w:r>
      <w:r w:rsidR="00BF5A5B" w:rsidRPr="000B6A5E">
        <w:rPr>
          <w:lang w:val="en-GB"/>
        </w:rPr>
        <w:t>(</w:t>
      </w:r>
      <w:r w:rsidR="00BF5A5B" w:rsidRPr="007C4860">
        <w:rPr>
          <w:i/>
          <w:lang w:val="en-GB"/>
        </w:rPr>
        <w:t>β</w:t>
      </w:r>
      <w:r w:rsidR="00BF5A5B" w:rsidRPr="000B6A5E">
        <w:rPr>
          <w:lang w:val="en-GB"/>
        </w:rPr>
        <w:t xml:space="preserve"> = .</w:t>
      </w:r>
      <w:r w:rsidR="00BF5A5B">
        <w:rPr>
          <w:lang w:val="en-GB"/>
        </w:rPr>
        <w:t xml:space="preserve">686; </w:t>
      </w:r>
      <w:r w:rsidR="00BF5A5B" w:rsidRPr="00EC4349">
        <w:rPr>
          <w:i/>
          <w:lang w:val="en-GB"/>
        </w:rPr>
        <w:t>p</w:t>
      </w:r>
      <w:r w:rsidR="00BF5A5B">
        <w:rPr>
          <w:lang w:val="en-GB"/>
        </w:rPr>
        <w:t xml:space="preserve"> = .000) and to individual att</w:t>
      </w:r>
      <w:r w:rsidR="007C4860">
        <w:rPr>
          <w:lang w:val="en-GB"/>
        </w:rPr>
        <w:t xml:space="preserve">ention and conflict management </w:t>
      </w:r>
      <w:r w:rsidR="007C4860" w:rsidRPr="000B6A5E">
        <w:rPr>
          <w:lang w:val="en-GB"/>
        </w:rPr>
        <w:t>(</w:t>
      </w:r>
      <w:r w:rsidR="007C4860" w:rsidRPr="007C4860">
        <w:rPr>
          <w:i/>
          <w:lang w:val="en-GB"/>
        </w:rPr>
        <w:t>β</w:t>
      </w:r>
      <w:r w:rsidR="007C4860" w:rsidRPr="000B6A5E">
        <w:rPr>
          <w:lang w:val="en-GB"/>
        </w:rPr>
        <w:t xml:space="preserve"> = .</w:t>
      </w:r>
      <w:r w:rsidR="007C4860">
        <w:rPr>
          <w:lang w:val="en-GB"/>
        </w:rPr>
        <w:t xml:space="preserve">323; </w:t>
      </w:r>
      <w:r w:rsidR="007C4860" w:rsidRPr="00EC4349">
        <w:rPr>
          <w:i/>
          <w:lang w:val="en-GB"/>
        </w:rPr>
        <w:t>p</w:t>
      </w:r>
      <w:r w:rsidR="007C4860">
        <w:rPr>
          <w:lang w:val="en-GB"/>
        </w:rPr>
        <w:t xml:space="preserve"> = .000) in time 2. Similarly, there was a negative relation to the antecedents in time 2</w:t>
      </w:r>
      <w:r w:rsidR="00EC4349">
        <w:rPr>
          <w:lang w:val="en-GB"/>
        </w:rPr>
        <w:t xml:space="preserve"> </w:t>
      </w:r>
      <w:r w:rsidR="00EC4349" w:rsidRPr="000B6A5E">
        <w:rPr>
          <w:lang w:val="en-GB"/>
        </w:rPr>
        <w:t>(</w:t>
      </w:r>
      <w:r w:rsidR="00EC4349" w:rsidRPr="007C4860">
        <w:rPr>
          <w:i/>
          <w:lang w:val="en-GB"/>
        </w:rPr>
        <w:t>β</w:t>
      </w:r>
      <w:r w:rsidR="00EC4349" w:rsidRPr="000B6A5E">
        <w:rPr>
          <w:lang w:val="en-GB"/>
        </w:rPr>
        <w:t xml:space="preserve"> = </w:t>
      </w:r>
      <w:r w:rsidR="00BF5A5B">
        <w:rPr>
          <w:lang w:val="en-GB"/>
        </w:rPr>
        <w:t>.116</w:t>
      </w:r>
      <w:r w:rsidR="00EC4349">
        <w:rPr>
          <w:lang w:val="en-GB"/>
        </w:rPr>
        <w:t xml:space="preserve">; </w:t>
      </w:r>
      <w:r w:rsidR="00EC4349" w:rsidRPr="00EC4349">
        <w:rPr>
          <w:i/>
          <w:lang w:val="en-GB"/>
        </w:rPr>
        <w:t>p</w:t>
      </w:r>
      <w:r w:rsidR="00BF5A5B">
        <w:rPr>
          <w:lang w:val="en-GB"/>
        </w:rPr>
        <w:t xml:space="preserve"> = .012</w:t>
      </w:r>
      <w:r w:rsidR="00EC4349">
        <w:rPr>
          <w:lang w:val="en-GB"/>
        </w:rPr>
        <w:t>).</w:t>
      </w:r>
    </w:p>
    <w:p w14:paraId="3781A35A" w14:textId="66B636E6" w:rsidR="00DC480B" w:rsidRPr="00DC480B" w:rsidRDefault="00DE67D5" w:rsidP="003F532C">
      <w:pPr>
        <w:pStyle w:val="Ttulo1"/>
        <w:rPr>
          <w:lang w:val="en-GB"/>
        </w:rPr>
      </w:pPr>
      <w:r>
        <w:rPr>
          <w:lang w:val="en-GB"/>
        </w:rPr>
        <w:t>CONCLUSIONS</w:t>
      </w:r>
    </w:p>
    <w:p w14:paraId="07F74FF7" w14:textId="7027CEED" w:rsidR="00DC480B" w:rsidRPr="004B230C" w:rsidRDefault="00DC480B" w:rsidP="00DC480B">
      <w:r w:rsidRPr="004B230C">
        <w:t xml:space="preserve">On the one hand, </w:t>
      </w:r>
      <w:r w:rsidR="005E4688" w:rsidRPr="004B230C">
        <w:t xml:space="preserve">the first aim of the current study was to </w:t>
      </w:r>
      <w:r w:rsidR="00E92857" w:rsidRPr="004B230C">
        <w:t>analyze</w:t>
      </w:r>
      <w:r w:rsidR="005E4688" w:rsidRPr="004B230C">
        <w:t xml:space="preserve"> the effect of an intervention program to increase the use of groupware. D</w:t>
      </w:r>
      <w:r w:rsidRPr="004B230C">
        <w:t>ata revealed that the intervention program increased in a significant way the average length of daily use of technologies to carry out the work in</w:t>
      </w:r>
      <w:r w:rsidR="005A1478">
        <w:t xml:space="preserve"> the</w:t>
      </w:r>
      <w:r w:rsidRPr="004B230C">
        <w:t xml:space="preserve"> group. Thus, these data show the </w:t>
      </w:r>
      <w:r w:rsidR="004B230C" w:rsidRPr="004B230C">
        <w:t>effectiveness</w:t>
      </w:r>
      <w:r w:rsidRPr="004B230C">
        <w:t xml:space="preserve"> of a brief intervention based on divulgative information.</w:t>
      </w:r>
      <w:r w:rsidR="00151774" w:rsidRPr="004B230C">
        <w:t xml:space="preserve"> However, the intervention did not influence the frequency of daily use of </w:t>
      </w:r>
      <w:r w:rsidR="004B230C" w:rsidRPr="004B230C">
        <w:t>technologies</w:t>
      </w:r>
      <w:r w:rsidR="005A1478">
        <w:t>. Thus,</w:t>
      </w:r>
      <w:r w:rsidR="00151774" w:rsidRPr="004B230C">
        <w:t xml:space="preserve"> it could be interesting in future studies to include some </w:t>
      </w:r>
      <w:r w:rsidR="004B230C" w:rsidRPr="004B230C">
        <w:t>additional</w:t>
      </w:r>
      <w:r w:rsidR="00151774" w:rsidRPr="004B230C">
        <w:t xml:space="preserve"> variables according to the Technology Acceptance Model, which indicate that there are </w:t>
      </w:r>
      <w:r w:rsidR="005E4688" w:rsidRPr="004B230C">
        <w:t xml:space="preserve">some variables that affect the intention of </w:t>
      </w:r>
      <w:r w:rsidR="00151774" w:rsidRPr="004B230C">
        <w:t xml:space="preserve">use of new </w:t>
      </w:r>
      <w:r w:rsidR="006C6E78" w:rsidRPr="004B230C">
        <w:t>technologies</w:t>
      </w:r>
      <w:r w:rsidR="00151774" w:rsidRPr="004B230C">
        <w:t xml:space="preserve"> in general, and particularly, of groupware, as for example the </w:t>
      </w:r>
      <w:r w:rsidR="004B230C" w:rsidRPr="004B230C">
        <w:t>accessibility</w:t>
      </w:r>
      <w:r w:rsidR="00151774" w:rsidRPr="004B230C">
        <w:t xml:space="preserve"> of use of these technologies and the perceived utility </w:t>
      </w:r>
      <w:r w:rsidR="00151774" w:rsidRPr="004B230C">
        <w:rPr>
          <w:vertAlign w:val="superscript"/>
        </w:rPr>
        <w:t>18</w:t>
      </w:r>
      <w:r w:rsidR="00151774" w:rsidRPr="004B230C">
        <w:t>.</w:t>
      </w:r>
    </w:p>
    <w:p w14:paraId="2C455455" w14:textId="5A709CD0" w:rsidR="00B970B5" w:rsidRPr="004B230C" w:rsidRDefault="00B970B5" w:rsidP="00DC480B">
      <w:r w:rsidRPr="004B230C">
        <w:t>On the other hand, the application of the intervention program did not have any</w:t>
      </w:r>
      <w:r w:rsidR="009C04A3" w:rsidRPr="004B230C">
        <w:t xml:space="preserve"> significant effect on the results of the work group, to be precise, </w:t>
      </w:r>
      <w:r w:rsidR="002006FB" w:rsidRPr="004B230C">
        <w:t>regarding</w:t>
      </w:r>
      <w:r w:rsidR="009C04A3" w:rsidRPr="004B230C">
        <w:t xml:space="preserve"> the members’ perception about production and satisfaction.</w:t>
      </w:r>
      <w:r w:rsidR="002006FB" w:rsidRPr="004B230C">
        <w:t xml:space="preserve"> Some authors have noted that </w:t>
      </w:r>
      <w:r w:rsidR="005A1478">
        <w:t xml:space="preserve">the </w:t>
      </w:r>
      <w:r w:rsidR="002006FB" w:rsidRPr="004B230C">
        <w:t>influence of technologies on processes and group results depend on the type of task</w:t>
      </w:r>
      <w:r w:rsidR="002006FB" w:rsidRPr="004B230C">
        <w:rPr>
          <w:vertAlign w:val="superscript"/>
        </w:rPr>
        <w:t>20</w:t>
      </w:r>
      <w:r w:rsidR="002006FB" w:rsidRPr="004B230C">
        <w:t xml:space="preserve">. </w:t>
      </w:r>
      <w:r w:rsidR="002006FB" w:rsidRPr="000C208C">
        <w:t>Furthe</w:t>
      </w:r>
      <w:r w:rsidR="004B230C" w:rsidRPr="000C208C">
        <w:t>r</w:t>
      </w:r>
      <w:r w:rsidR="002006FB" w:rsidRPr="000C208C">
        <w:t>more, there could be include</w:t>
      </w:r>
      <w:r w:rsidR="000C208C" w:rsidRPr="000C208C">
        <w:t>d</w:t>
      </w:r>
      <w:r w:rsidR="002006FB" w:rsidRPr="000C208C">
        <w:t xml:space="preserve"> other indicators of group results on which it can </w:t>
      </w:r>
      <w:r w:rsidR="005A1478" w:rsidRPr="000C208C">
        <w:t>be some e</w:t>
      </w:r>
      <w:r w:rsidR="002006FB" w:rsidRPr="000C208C">
        <w:t xml:space="preserve">ffect </w:t>
      </w:r>
      <w:r w:rsidR="005A1478" w:rsidRPr="000C208C">
        <w:t xml:space="preserve">of </w:t>
      </w:r>
      <w:r w:rsidR="002006FB" w:rsidRPr="000C208C">
        <w:t>the use of groupware.</w:t>
      </w:r>
    </w:p>
    <w:p w14:paraId="306DA064" w14:textId="54EF6A50" w:rsidR="002006FB" w:rsidRPr="004B230C" w:rsidRDefault="002006FB" w:rsidP="00DC480B">
      <w:r w:rsidRPr="004B230C">
        <w:t>The second obje</w:t>
      </w:r>
      <w:r w:rsidR="004B230C">
        <w:t>c</w:t>
      </w:r>
      <w:r w:rsidRPr="004B230C">
        <w:t xml:space="preserve">tive of this paper was to examine the role of different inputs and group processes in the perception of results achieved by work groups. </w:t>
      </w:r>
      <w:r w:rsidR="005A1478">
        <w:t>D</w:t>
      </w:r>
      <w:r w:rsidR="00A0260C" w:rsidRPr="004B230C">
        <w:t xml:space="preserve">ata indicated that these results of the work group are mainly explained by the group processes during the implementation of the task, along with the antecedents (those aspects related to the </w:t>
      </w:r>
      <w:r w:rsidR="006C6E78" w:rsidRPr="004B230C">
        <w:t>design</w:t>
      </w:r>
      <w:r w:rsidR="00A0260C" w:rsidRPr="004B230C">
        <w:t xml:space="preserve"> of the task and the work group) (47% of the variance), the results previously achieved in other works in group (34% of the variance) and, in a lesser extend (2% of the variance), the antecedents associated to other previous works that were made by the group.  Consequently, the best predictors of the group results are the factors indicated in the models of efficacy IPO</w:t>
      </w:r>
      <w:r w:rsidR="00A0260C" w:rsidRPr="004B230C">
        <w:rPr>
          <w:vertAlign w:val="superscript"/>
        </w:rPr>
        <w:t>7</w:t>
      </w:r>
      <w:r w:rsidR="00A0260C" w:rsidRPr="004B230C">
        <w:t>, such as the antecedents and group processes generated during and to the implementation of the work, followed by the previous results achieved in other work</w:t>
      </w:r>
      <w:r w:rsidR="005A1478">
        <w:t xml:space="preserve"> in</w:t>
      </w:r>
      <w:r w:rsidR="00A0260C" w:rsidRPr="004B230C">
        <w:t xml:space="preserve"> group</w:t>
      </w:r>
      <w:r w:rsidR="005A1478">
        <w:t>s</w:t>
      </w:r>
      <w:r w:rsidR="00A0260C" w:rsidRPr="004B230C">
        <w:t>.</w:t>
      </w:r>
    </w:p>
    <w:p w14:paraId="0D0D0666" w14:textId="638677D7" w:rsidR="00A0260C" w:rsidRPr="004B230C" w:rsidRDefault="00A0260C" w:rsidP="00DC480B">
      <w:r w:rsidRPr="004B230C">
        <w:t>In future studies, on the basis of the criticism to the stasis of the models IPO</w:t>
      </w:r>
      <w:r w:rsidRPr="004B230C">
        <w:rPr>
          <w:vertAlign w:val="superscript"/>
        </w:rPr>
        <w:t>21</w:t>
      </w:r>
      <w:r w:rsidRPr="004B230C">
        <w:t xml:space="preserve">, and considering that these models did not include </w:t>
      </w:r>
      <w:r w:rsidR="005A1478">
        <w:t xml:space="preserve">the </w:t>
      </w:r>
      <w:r w:rsidRPr="004B230C">
        <w:t>process aspects, it could be interesting to include</w:t>
      </w:r>
      <w:r w:rsidR="009B1FD4" w:rsidRPr="004B230C">
        <w:t xml:space="preserve"> the perception of the group members about reflexive actions (team debrief session) once the</w:t>
      </w:r>
      <w:r w:rsidR="005A1478">
        <w:t>y finish the group tasks. These</w:t>
      </w:r>
      <w:r w:rsidR="009B1FD4" w:rsidRPr="004B230C">
        <w:t xml:space="preserve"> </w:t>
      </w:r>
      <w:r w:rsidR="005A1478" w:rsidRPr="004B230C">
        <w:t>types</w:t>
      </w:r>
      <w:r w:rsidR="009B1FD4" w:rsidRPr="004B230C">
        <w:t xml:space="preserve"> of sessions have been effective in the achievement of results</w:t>
      </w:r>
      <w:r w:rsidR="009B1FD4" w:rsidRPr="004B230C">
        <w:rPr>
          <w:vertAlign w:val="superscript"/>
        </w:rPr>
        <w:t>19</w:t>
      </w:r>
      <w:r w:rsidR="009B1FD4" w:rsidRPr="004B230C">
        <w:t>.</w:t>
      </w:r>
    </w:p>
    <w:p w14:paraId="1645C377" w14:textId="5023A1EB" w:rsidR="009B1FD4" w:rsidRPr="00DB41E5" w:rsidRDefault="009B1FD4" w:rsidP="00DC480B">
      <w:r w:rsidRPr="004B230C">
        <w:t xml:space="preserve">To conclude, the current study has yielded relevant information about those </w:t>
      </w:r>
      <w:r w:rsidR="004B230C" w:rsidRPr="004B230C">
        <w:t>elements and</w:t>
      </w:r>
      <w:r w:rsidRPr="004B230C">
        <w:t xml:space="preserve"> variables that co</w:t>
      </w:r>
      <w:r w:rsidR="009A2699" w:rsidRPr="004B230C">
        <w:t xml:space="preserve">ntribute to the efficacy of </w:t>
      </w:r>
      <w:r w:rsidRPr="004B230C">
        <w:t xml:space="preserve">work groups. </w:t>
      </w:r>
      <w:r w:rsidR="009A2699" w:rsidRPr="004B230C">
        <w:t>Nevertheless,</w:t>
      </w:r>
      <w:r w:rsidR="00BA3B7A" w:rsidRPr="004B230C">
        <w:t xml:space="preserve"> </w:t>
      </w:r>
      <w:r w:rsidR="009A2699" w:rsidRPr="004B230C">
        <w:t xml:space="preserve">further research on the differential processes and group results related to the use of </w:t>
      </w:r>
      <w:r w:rsidR="006C6E78" w:rsidRPr="004B230C">
        <w:t>technologies</w:t>
      </w:r>
      <w:r w:rsidR="009A2699" w:rsidRPr="004B230C">
        <w:t xml:space="preserve"> is needed</w:t>
      </w:r>
      <w:r w:rsidR="009A2699" w:rsidRPr="00DB41E5">
        <w:t xml:space="preserve">.  </w:t>
      </w:r>
    </w:p>
    <w:p w14:paraId="0EC59AC8" w14:textId="77777777" w:rsidR="00DC480B" w:rsidRDefault="00DC480B" w:rsidP="003F532C">
      <w:pPr>
        <w:rPr>
          <w:lang w:val="en-GB"/>
        </w:rPr>
      </w:pPr>
    </w:p>
    <w:p w14:paraId="4143F833" w14:textId="77777777" w:rsidR="00560182" w:rsidRPr="00DF1746" w:rsidRDefault="00560182" w:rsidP="00BE2382">
      <w:pPr>
        <w:rPr>
          <w:b/>
          <w:sz w:val="24"/>
        </w:rPr>
      </w:pPr>
      <w:r>
        <w:rPr>
          <w:b/>
          <w:sz w:val="24"/>
        </w:rPr>
        <w:t>ACKNOWLEDGEMENTS</w:t>
      </w:r>
    </w:p>
    <w:p w14:paraId="74435282" w14:textId="49298C6A" w:rsidR="009A2699" w:rsidRPr="009A2699" w:rsidRDefault="009A2699" w:rsidP="00560182">
      <w:pPr>
        <w:rPr>
          <w:lang w:val="en-GB"/>
        </w:rPr>
      </w:pPr>
      <w:r w:rsidRPr="009A2699">
        <w:rPr>
          <w:lang w:val="en-GB"/>
        </w:rPr>
        <w:t>This</w:t>
      </w:r>
      <w:r>
        <w:rPr>
          <w:lang w:val="en-GB"/>
        </w:rPr>
        <w:t xml:space="preserve"> research is part of a Teaching Innovation Project </w:t>
      </w:r>
      <w:r w:rsidRPr="009A2699">
        <w:t>(PID27_201416</w:t>
      </w:r>
      <w:r>
        <w:t xml:space="preserve">) </w:t>
      </w:r>
      <w:r w:rsidR="00A1314E">
        <w:t>funded</w:t>
      </w:r>
      <w:r>
        <w:t xml:space="preserve"> by the University of Jaén (Spain).</w:t>
      </w:r>
    </w:p>
    <w:p w14:paraId="6FA2723C" w14:textId="77777777" w:rsidR="00B55A17" w:rsidRPr="00DF1746" w:rsidRDefault="00B55A17" w:rsidP="00DF1746">
      <w:pPr>
        <w:spacing w:before="360" w:after="60"/>
        <w:rPr>
          <w:b/>
          <w:sz w:val="24"/>
        </w:rPr>
      </w:pPr>
      <w:commentRangeStart w:id="1"/>
      <w:r w:rsidRPr="00DF1746">
        <w:rPr>
          <w:b/>
          <w:sz w:val="24"/>
        </w:rPr>
        <w:t>REFERENCES</w:t>
      </w:r>
      <w:commentRangeEnd w:id="1"/>
      <w:r w:rsidR="00DB41E5">
        <w:rPr>
          <w:rStyle w:val="Refdecomentario"/>
        </w:rPr>
        <w:commentReference w:id="1"/>
      </w:r>
    </w:p>
    <w:p w14:paraId="79B2386D" w14:textId="102DC3E5" w:rsidR="00F24AB9" w:rsidRDefault="00965FA2" w:rsidP="00F24AB9">
      <w:pPr>
        <w:pStyle w:val="IATED-References"/>
      </w:pPr>
      <w:r>
        <w:lastRenderedPageBreak/>
        <w:t>J. Mathieu, M.T. Maynard</w:t>
      </w:r>
      <w:r w:rsidR="00F24AB9" w:rsidRPr="00D55C3D">
        <w:t xml:space="preserve">, </w:t>
      </w:r>
      <w:r>
        <w:t>T. Rapp, and</w:t>
      </w:r>
      <w:r w:rsidR="00F24AB9" w:rsidRPr="00D55C3D">
        <w:t xml:space="preserve"> </w:t>
      </w:r>
      <w:r>
        <w:t xml:space="preserve">L. </w:t>
      </w:r>
      <w:r w:rsidR="00F24AB9" w:rsidRPr="00D55C3D">
        <w:t xml:space="preserve">Gilson, L. </w:t>
      </w:r>
      <w:r>
        <w:t>“</w:t>
      </w:r>
      <w:r w:rsidR="00F24AB9" w:rsidRPr="00D55C3D">
        <w:t>Team effective-ness 1997-2007: A review of recent advancement</w:t>
      </w:r>
      <w:r>
        <w:t>s and a glimpse into the future”,</w:t>
      </w:r>
      <w:r w:rsidR="00F24AB9" w:rsidRPr="00D55C3D">
        <w:t xml:space="preserve"> </w:t>
      </w:r>
      <w:r w:rsidR="00F24AB9" w:rsidRPr="00965FA2">
        <w:rPr>
          <w:i/>
        </w:rPr>
        <w:t>Journal of Management</w:t>
      </w:r>
      <w:r w:rsidR="00F24AB9" w:rsidRPr="00D55C3D">
        <w:t xml:space="preserve">, </w:t>
      </w:r>
      <w:r>
        <w:t xml:space="preserve">vol. </w:t>
      </w:r>
      <w:r w:rsidR="00F24AB9" w:rsidRPr="00D55C3D">
        <w:t xml:space="preserve">34, </w:t>
      </w:r>
      <w:r>
        <w:t>pp. 410-476, 2008</w:t>
      </w:r>
      <w:r w:rsidRPr="00D55C3D">
        <w:t>.</w:t>
      </w:r>
    </w:p>
    <w:p w14:paraId="5FB7FB15" w14:textId="251F65C8" w:rsidR="00F24AB9" w:rsidRPr="00DB41E5" w:rsidRDefault="00497CB7" w:rsidP="00F24AB9">
      <w:pPr>
        <w:pStyle w:val="IATED-References"/>
        <w:rPr>
          <w:lang w:val="es-ES"/>
        </w:rPr>
      </w:pPr>
      <w:r w:rsidRPr="00A56190">
        <w:rPr>
          <w:lang w:val="es-ES"/>
        </w:rPr>
        <w:t xml:space="preserve">E. </w:t>
      </w:r>
      <w:r w:rsidR="00F24AB9" w:rsidRPr="00A56190">
        <w:rPr>
          <w:lang w:val="es-ES"/>
        </w:rPr>
        <w:t>Durán-Aponte,</w:t>
      </w:r>
      <w:r w:rsidRPr="00A56190">
        <w:rPr>
          <w:lang w:val="es-ES"/>
        </w:rPr>
        <w:t>and M. Durán-García, “</w:t>
      </w:r>
      <w:r w:rsidR="00F24AB9" w:rsidRPr="00A56190">
        <w:rPr>
          <w:lang w:val="es-ES"/>
        </w:rPr>
        <w:t xml:space="preserve">Competencias sociales y prácticas profesionales. </w:t>
      </w:r>
      <w:r w:rsidR="00F24AB9" w:rsidRPr="00DB41E5">
        <w:rPr>
          <w:lang w:val="es-ES"/>
        </w:rPr>
        <w:t>Vivencias y demandas para la</w:t>
      </w:r>
      <w:r w:rsidRPr="00DB41E5">
        <w:rPr>
          <w:lang w:val="es-ES"/>
        </w:rPr>
        <w:t xml:space="preserve"> formación universitaria actual”, </w:t>
      </w:r>
      <w:r w:rsidR="00F24AB9" w:rsidRPr="00DB41E5">
        <w:rPr>
          <w:i/>
          <w:lang w:val="es-ES"/>
        </w:rPr>
        <w:t>Cultura y Educación</w:t>
      </w:r>
      <w:r w:rsidR="006C6E78" w:rsidRPr="00DB41E5">
        <w:rPr>
          <w:lang w:val="es-ES"/>
        </w:rPr>
        <w:t xml:space="preserve">, </w:t>
      </w:r>
      <w:r w:rsidRPr="00DB41E5">
        <w:rPr>
          <w:lang w:val="es-ES"/>
        </w:rPr>
        <w:t xml:space="preserve">vol. </w:t>
      </w:r>
      <w:r w:rsidR="006C6E78" w:rsidRPr="00DB41E5">
        <w:rPr>
          <w:lang w:val="es-ES"/>
        </w:rPr>
        <w:t>24</w:t>
      </w:r>
      <w:r w:rsidRPr="00DB41E5">
        <w:rPr>
          <w:lang w:val="es-ES"/>
        </w:rPr>
        <w:t>, pp. 61-7, 2012</w:t>
      </w:r>
      <w:r w:rsidR="00F24AB9" w:rsidRPr="00DB41E5">
        <w:rPr>
          <w:lang w:val="es-ES"/>
        </w:rPr>
        <w:t>.</w:t>
      </w:r>
    </w:p>
    <w:p w14:paraId="3FC84BF7" w14:textId="5F568825" w:rsidR="00D04039" w:rsidRDefault="00B17095" w:rsidP="00D04039">
      <w:pPr>
        <w:pStyle w:val="IATED-References"/>
      </w:pPr>
      <w:r>
        <w:t>D.P. Baker, and E. Salas,</w:t>
      </w:r>
      <w:r w:rsidR="00D04039" w:rsidRPr="002B5B74">
        <w:t xml:space="preserve"> </w:t>
      </w:r>
      <w:r>
        <w:t>“</w:t>
      </w:r>
      <w:r w:rsidR="00D04039" w:rsidRPr="002B5B74">
        <w:t>Principle</w:t>
      </w:r>
      <w:r w:rsidR="005A1478">
        <w:t>s for measuring teamwork: a sum</w:t>
      </w:r>
      <w:r w:rsidR="00D04039" w:rsidRPr="002B5B74">
        <w:t>mary and look toward the future</w:t>
      </w:r>
      <w:r>
        <w:t>”, in</w:t>
      </w:r>
      <w:r w:rsidR="00D04039" w:rsidRPr="002B5B74">
        <w:t xml:space="preserve"> </w:t>
      </w:r>
      <w:r w:rsidRPr="00B17095">
        <w:rPr>
          <w:i/>
        </w:rPr>
        <w:t>Team performance assessment and measurement: Theory, methods and applications</w:t>
      </w:r>
      <w:r w:rsidRPr="002B5B74">
        <w:t xml:space="preserve"> </w:t>
      </w:r>
      <w:r>
        <w:t xml:space="preserve">(M. </w:t>
      </w:r>
      <w:r w:rsidR="000A1689">
        <w:t>T. Brannick, E. Salas and</w:t>
      </w:r>
      <w:r>
        <w:t xml:space="preserve"> C. Prince, e</w:t>
      </w:r>
      <w:r w:rsidR="00D04039" w:rsidRPr="002B5B74">
        <w:t>ds.),</w:t>
      </w:r>
      <w:r>
        <w:t xml:space="preserve"> pp.</w:t>
      </w:r>
      <w:r w:rsidR="00D04039" w:rsidRPr="002B5B74">
        <w:t xml:space="preserve"> </w:t>
      </w:r>
      <w:r>
        <w:t>331-355,</w:t>
      </w:r>
      <w:r w:rsidR="00D04039" w:rsidRPr="002B5B74">
        <w:t xml:space="preserve"> Mahw</w:t>
      </w:r>
      <w:r>
        <w:t>ah: Lawrence Erlbaum, 1997.</w:t>
      </w:r>
    </w:p>
    <w:p w14:paraId="7C1A0A7D" w14:textId="7A92ED0C" w:rsidR="00D04039" w:rsidRDefault="000A1689" w:rsidP="00D04039">
      <w:pPr>
        <w:pStyle w:val="IATED-References"/>
      </w:pPr>
      <w:r>
        <w:t>J.A. Cannon-Bowers, S.I. Tannenbaum, E. Salas, and C.E. Volpe, C.E.,</w:t>
      </w:r>
      <w:r w:rsidR="00D04039">
        <w:t xml:space="preserve"> </w:t>
      </w:r>
      <w:r>
        <w:t>“</w:t>
      </w:r>
      <w:r w:rsidR="00D04039">
        <w:t>Defining competencies and establishing team training requirements</w:t>
      </w:r>
      <w:r>
        <w:t xml:space="preserve">”, in </w:t>
      </w:r>
      <w:r w:rsidRPr="000A1689">
        <w:rPr>
          <w:i/>
        </w:rPr>
        <w:t>Team Effectiveness and Decision Making in Organizations</w:t>
      </w:r>
      <w:r>
        <w:t xml:space="preserve"> (R.A. Guzzo, and E. Salas, eds</w:t>
      </w:r>
      <w:r w:rsidR="00D04039">
        <w:t>, pp. 333-3</w:t>
      </w:r>
      <w:r>
        <w:t>80, San Francisco: Jossey-Bass, 1995.</w:t>
      </w:r>
    </w:p>
    <w:p w14:paraId="25C684CA" w14:textId="675AB144" w:rsidR="00D04039" w:rsidRDefault="00614508" w:rsidP="00D04039">
      <w:pPr>
        <w:pStyle w:val="IATED-References"/>
      </w:pPr>
      <w:r>
        <w:t>E. Salas, K.C. Stagl, S.C. Burke, and G.F. Goodwin, “</w:t>
      </w:r>
      <w:r w:rsidR="00D04039">
        <w:t>Fostering team effectiveness in organizations: Toward an integrative theoretical framework of team performance</w:t>
      </w:r>
      <w:r>
        <w:t xml:space="preserve">”, in </w:t>
      </w:r>
      <w:r w:rsidRPr="00614508">
        <w:rPr>
          <w:i/>
        </w:rPr>
        <w:t>Modeling Complex Systems: Motivation, Cognition and Social Processes, Nebraska Symposium on Motivation</w:t>
      </w:r>
      <w:r>
        <w:rPr>
          <w:i/>
        </w:rPr>
        <w:t xml:space="preserve"> </w:t>
      </w:r>
      <w:r>
        <w:t>(Vol. 51)</w:t>
      </w:r>
      <w:r w:rsidR="00E462C4">
        <w:t>(</w:t>
      </w:r>
      <w:r>
        <w:t>J. W. Shuart, W. Sapulding adn J. Poland, eds.)</w:t>
      </w:r>
      <w:r w:rsidR="00D04039">
        <w:t>, Lincoln: University of Nebraska Press</w:t>
      </w:r>
      <w:r>
        <w:t>, 2007</w:t>
      </w:r>
      <w:r w:rsidR="00D04039">
        <w:t>.</w:t>
      </w:r>
    </w:p>
    <w:p w14:paraId="575449E7" w14:textId="12475F4E" w:rsidR="00D04039" w:rsidRPr="00DB41E5" w:rsidRDefault="00E462C4" w:rsidP="00D04039">
      <w:pPr>
        <w:pStyle w:val="IATED-References"/>
        <w:rPr>
          <w:lang w:val="es-ES"/>
        </w:rPr>
      </w:pPr>
      <w:r>
        <w:t xml:space="preserve"> </w:t>
      </w:r>
      <w:r w:rsidRPr="00DB41E5">
        <w:rPr>
          <w:lang w:val="es-ES"/>
        </w:rPr>
        <w:t>R.Rico, C.M. Alcover de la Hera, and C. Tabernero, “</w:t>
      </w:r>
      <w:r w:rsidR="00D04039" w:rsidRPr="00DB41E5">
        <w:rPr>
          <w:lang w:val="es-ES"/>
        </w:rPr>
        <w:t>Efectividad de los equipos de trabajo: Una revisión d</w:t>
      </w:r>
      <w:r w:rsidRPr="00DB41E5">
        <w:rPr>
          <w:lang w:val="es-ES"/>
        </w:rPr>
        <w:t>e la última década de investiga</w:t>
      </w:r>
      <w:r w:rsidR="00D04039" w:rsidRPr="00DB41E5">
        <w:rPr>
          <w:lang w:val="es-ES"/>
        </w:rPr>
        <w:t>ción (1999-2009)</w:t>
      </w:r>
      <w:r w:rsidRPr="00DB41E5">
        <w:rPr>
          <w:lang w:val="es-ES"/>
        </w:rPr>
        <w:t>”,</w:t>
      </w:r>
      <w:r w:rsidR="00D04039" w:rsidRPr="00DB41E5">
        <w:rPr>
          <w:lang w:val="es-ES"/>
        </w:rPr>
        <w:t xml:space="preserve"> </w:t>
      </w:r>
      <w:r w:rsidR="00D04039" w:rsidRPr="00DB41E5">
        <w:rPr>
          <w:i/>
          <w:lang w:val="es-ES"/>
        </w:rPr>
        <w:t>Revista de Psicología del Trabajo y de las Organizaciones</w:t>
      </w:r>
      <w:r w:rsidR="00D04039" w:rsidRPr="00DB41E5">
        <w:rPr>
          <w:lang w:val="es-ES"/>
        </w:rPr>
        <w:t xml:space="preserve">, </w:t>
      </w:r>
      <w:r w:rsidRPr="00DB41E5">
        <w:rPr>
          <w:lang w:val="es-ES"/>
        </w:rPr>
        <w:t xml:space="preserve">vol. </w:t>
      </w:r>
      <w:r w:rsidR="00D04039" w:rsidRPr="00DB41E5">
        <w:rPr>
          <w:lang w:val="es-ES"/>
        </w:rPr>
        <w:t xml:space="preserve">26, </w:t>
      </w:r>
      <w:r w:rsidRPr="00DB41E5">
        <w:rPr>
          <w:lang w:val="es-ES"/>
        </w:rPr>
        <w:t xml:space="preserve">pp. </w:t>
      </w:r>
      <w:r w:rsidR="00D04039" w:rsidRPr="00DB41E5">
        <w:rPr>
          <w:lang w:val="es-ES"/>
        </w:rPr>
        <w:t>47-71</w:t>
      </w:r>
      <w:r w:rsidRPr="00DB41E5">
        <w:rPr>
          <w:lang w:val="es-ES"/>
        </w:rPr>
        <w:t>, 2010</w:t>
      </w:r>
      <w:r w:rsidR="00D04039" w:rsidRPr="00DB41E5">
        <w:rPr>
          <w:lang w:val="es-ES"/>
        </w:rPr>
        <w:t>.</w:t>
      </w:r>
    </w:p>
    <w:p w14:paraId="6CCD300C" w14:textId="4970C2DE" w:rsidR="00D04039" w:rsidRDefault="00B646CD" w:rsidP="00D04039">
      <w:pPr>
        <w:pStyle w:val="IATED-References"/>
      </w:pPr>
      <w:r>
        <w:t xml:space="preserve">J.E. McGrath, and A.B. Hollingshead, </w:t>
      </w:r>
      <w:r w:rsidR="00D04039" w:rsidRPr="00B646CD">
        <w:rPr>
          <w:i/>
        </w:rPr>
        <w:t>Groups interacting with technology</w:t>
      </w:r>
      <w:r w:rsidR="00D04039" w:rsidRPr="00E7218E">
        <w:t>. Newbury Park, CA: Sage Publications Inc.</w:t>
      </w:r>
      <w:r>
        <w:t>, 1994.</w:t>
      </w:r>
    </w:p>
    <w:p w14:paraId="639EB1FB" w14:textId="79C2F70A" w:rsidR="00D04039" w:rsidRDefault="000F41D9" w:rsidP="00D04039">
      <w:pPr>
        <w:pStyle w:val="IATED-References"/>
      </w:pPr>
      <w:r>
        <w:t>R.M. McIntyre, and E. Salas, “</w:t>
      </w:r>
      <w:r w:rsidR="00D04039">
        <w:t>Measuring and managing for team performance: Emerging principles from complex environments</w:t>
      </w:r>
      <w:r>
        <w:t xml:space="preserve">”, in </w:t>
      </w:r>
      <w:r w:rsidRPr="000F41D9">
        <w:rPr>
          <w:i/>
        </w:rPr>
        <w:t>Team effectiveness and decision making in organizations</w:t>
      </w:r>
      <w:r>
        <w:t xml:space="preserve"> (R.A. Guzzo and E. Salas, e</w:t>
      </w:r>
      <w:r w:rsidR="00D04039">
        <w:t>ds.), S</w:t>
      </w:r>
      <w:r>
        <w:t>an Francisco: Jossey-Bass, 1995.</w:t>
      </w:r>
    </w:p>
    <w:p w14:paraId="1B63EA4B" w14:textId="1D952FED" w:rsidR="00D04039" w:rsidRDefault="0012382A" w:rsidP="00D04039">
      <w:pPr>
        <w:pStyle w:val="IATED-References"/>
      </w:pPr>
      <w:r>
        <w:t>C. Aubé, and V. Rousseau, “</w:t>
      </w:r>
      <w:r w:rsidR="00D04039">
        <w:t xml:space="preserve">Team goal commitment and team effectiveness: The role of task interdependence and supportive </w:t>
      </w:r>
      <w:r>
        <w:t>behaviours”,</w:t>
      </w:r>
      <w:r w:rsidR="00D04039">
        <w:t xml:space="preserve"> </w:t>
      </w:r>
      <w:r w:rsidR="00D04039" w:rsidRPr="0012382A">
        <w:rPr>
          <w:i/>
        </w:rPr>
        <w:t>Group Dynamics: Theory, Res</w:t>
      </w:r>
      <w:r w:rsidRPr="0012382A">
        <w:rPr>
          <w:i/>
        </w:rPr>
        <w:t>earch, and Practice</w:t>
      </w:r>
      <w:r>
        <w:t>, vol. 9, pp. 189-204, 2005.</w:t>
      </w:r>
    </w:p>
    <w:p w14:paraId="2E9025A5" w14:textId="0A17A9F9" w:rsidR="00D04039" w:rsidRDefault="00E50B2C" w:rsidP="00D04039">
      <w:pPr>
        <w:pStyle w:val="IATED-References"/>
      </w:pPr>
      <w:r>
        <w:t>J.E. Mathieu, T.S. Heffner, G.F. Goodwin, E. Salas, and J.A. Cannon-Bowers, J. A. “</w:t>
      </w:r>
      <w:r w:rsidR="00D04039" w:rsidRPr="00BE1A38">
        <w:t xml:space="preserve">The influence of shared mental models </w:t>
      </w:r>
      <w:r>
        <w:t>on team process and performance”,</w:t>
      </w:r>
      <w:r w:rsidR="00D04039" w:rsidRPr="00BE1A38">
        <w:t xml:space="preserve"> </w:t>
      </w:r>
      <w:r w:rsidR="00D04039" w:rsidRPr="00E50B2C">
        <w:rPr>
          <w:i/>
        </w:rPr>
        <w:t xml:space="preserve">Joumal of </w:t>
      </w:r>
      <w:r w:rsidRPr="00E50B2C">
        <w:rPr>
          <w:i/>
        </w:rPr>
        <w:t>Applied Psychology</w:t>
      </w:r>
      <w:r>
        <w:t>, vol. 85, pp. 273-283, 2000.</w:t>
      </w:r>
    </w:p>
    <w:p w14:paraId="46054D2D" w14:textId="66D42056" w:rsidR="00B55A17" w:rsidRPr="00DB41E5" w:rsidRDefault="00431E9E" w:rsidP="00FA4736">
      <w:pPr>
        <w:pStyle w:val="IATED-References"/>
        <w:rPr>
          <w:lang w:val="es-ES"/>
        </w:rPr>
      </w:pPr>
      <w:r w:rsidRPr="00DB41E5">
        <w:rPr>
          <w:lang w:val="es-ES"/>
        </w:rPr>
        <w:t>F. Gil, R. Rico, and M.  Sánchez-Manzanares, “</w:t>
      </w:r>
      <w:r w:rsidR="00251718" w:rsidRPr="00DB41E5">
        <w:rPr>
          <w:lang w:val="es-ES"/>
        </w:rPr>
        <w:t>Eficacia de los equipos de trabajo</w:t>
      </w:r>
      <w:r w:rsidRPr="00DB41E5">
        <w:rPr>
          <w:lang w:val="es-ES"/>
        </w:rPr>
        <w:t xml:space="preserve">”, </w:t>
      </w:r>
      <w:r w:rsidR="00251718" w:rsidRPr="00DB41E5">
        <w:rPr>
          <w:i/>
          <w:lang w:val="es-ES"/>
        </w:rPr>
        <w:t>P</w:t>
      </w:r>
      <w:r w:rsidRPr="00DB41E5">
        <w:rPr>
          <w:i/>
          <w:lang w:val="es-ES"/>
        </w:rPr>
        <w:t>apeles del Psicólogo</w:t>
      </w:r>
      <w:r w:rsidRPr="00DB41E5">
        <w:rPr>
          <w:lang w:val="es-ES"/>
        </w:rPr>
        <w:t>, vol. 29, pp. 25-31, 2008.</w:t>
      </w:r>
    </w:p>
    <w:p w14:paraId="2416BE63" w14:textId="5358EAED" w:rsidR="00251718" w:rsidRDefault="008E3E85" w:rsidP="00251718">
      <w:pPr>
        <w:pStyle w:val="IATED-References"/>
      </w:pPr>
      <w:r>
        <w:t>R.E. Mennecke, I.S. Valacich, and B.E. Wheeler, “</w:t>
      </w:r>
      <w:r w:rsidR="00251718" w:rsidRPr="00A84BE3">
        <w:t>The effects of media and task on user performance: a test o</w:t>
      </w:r>
      <w:r>
        <w:t>f the task-media fit hypothesis</w:t>
      </w:r>
      <w:r w:rsidRPr="008E3E85">
        <w:rPr>
          <w:i/>
        </w:rPr>
        <w:t>”,</w:t>
      </w:r>
      <w:r w:rsidR="00251718" w:rsidRPr="008E3E85">
        <w:rPr>
          <w:i/>
        </w:rPr>
        <w:t xml:space="preserve"> Group Decis</w:t>
      </w:r>
      <w:r w:rsidRPr="008E3E85">
        <w:rPr>
          <w:i/>
        </w:rPr>
        <w:t>ion and Negotiation</w:t>
      </w:r>
      <w:r>
        <w:t>, vol. 9, pp. 507-529, 2000.</w:t>
      </w:r>
    </w:p>
    <w:p w14:paraId="0F55B727" w14:textId="6026BB2C" w:rsidR="00251718" w:rsidRDefault="00400F83" w:rsidP="00251718">
      <w:pPr>
        <w:pStyle w:val="IATED-References"/>
      </w:pPr>
      <w:r>
        <w:t>C. Elie-Dit-Cosaque, and J. Pallud, “</w:t>
      </w:r>
      <w:r w:rsidR="00251718">
        <w:t>Understanding Collaborative Systems Adoptive and Post-Adoptive Outcomes: a Longitudinal Study</w:t>
      </w:r>
      <w:r>
        <w:t xml:space="preserve">”, </w:t>
      </w:r>
      <w:r w:rsidR="00251718" w:rsidRPr="00400F83">
        <w:rPr>
          <w:i/>
        </w:rPr>
        <w:t>American Conference of Information Systems</w:t>
      </w:r>
      <w:r w:rsidR="005A1478">
        <w:rPr>
          <w:i/>
        </w:rPr>
        <w:t xml:space="preserve">, 2012. </w:t>
      </w:r>
      <w:r w:rsidR="00251718" w:rsidRPr="00400F83">
        <w:rPr>
          <w:i/>
        </w:rPr>
        <w:t>AMCIS</w:t>
      </w:r>
      <w:r w:rsidR="005A1478">
        <w:rPr>
          <w:i/>
        </w:rPr>
        <w:t xml:space="preserve"> 2012.</w:t>
      </w:r>
      <w:r>
        <w:rPr>
          <w:i/>
        </w:rPr>
        <w:t xml:space="preserve"> </w:t>
      </w:r>
      <w:r>
        <w:t xml:space="preserve">Paper 29, </w:t>
      </w:r>
      <w:r w:rsidR="00251718">
        <w:t>Seattle, Washington:</w:t>
      </w:r>
      <w:r>
        <w:t xml:space="preserve"> AIS Electronic Library (AISeL), 2012.</w:t>
      </w:r>
    </w:p>
    <w:p w14:paraId="3CA61239" w14:textId="55F11ED1" w:rsidR="007251D8" w:rsidRDefault="00400F83" w:rsidP="007251D8">
      <w:pPr>
        <w:pStyle w:val="IATED-References"/>
      </w:pPr>
      <w:r>
        <w:t xml:space="preserve">R. Johansen, D. Sibbet, S. Benson, A. Martin, R. Mittman, and P. Saffo, </w:t>
      </w:r>
      <w:r w:rsidR="007251D8" w:rsidRPr="00400F83">
        <w:rPr>
          <w:i/>
        </w:rPr>
        <w:t>Leading Business Teams: How teams can use technology and group process tools to enhance performance</w:t>
      </w:r>
      <w:r w:rsidR="007251D8" w:rsidRPr="00A84BE3">
        <w:t>. Reading, MA: Addi</w:t>
      </w:r>
      <w:r>
        <w:t>son-Wesley Publishing Company, 1991.</w:t>
      </w:r>
    </w:p>
    <w:p w14:paraId="0A987153" w14:textId="32C9CD4E" w:rsidR="007251D8" w:rsidRPr="00705478" w:rsidRDefault="00400F83" w:rsidP="007251D8">
      <w:pPr>
        <w:pStyle w:val="IATED-References"/>
      </w:pPr>
      <w:r>
        <w:t xml:space="preserve">B.E. Munkvold, </w:t>
      </w:r>
      <w:r w:rsidR="007251D8" w:rsidRPr="00400F83">
        <w:rPr>
          <w:i/>
        </w:rPr>
        <w:t>Implementing Collaboration Technologies in Industry: Case Examples and Lessons L</w:t>
      </w:r>
      <w:r w:rsidRPr="00400F83">
        <w:rPr>
          <w:i/>
        </w:rPr>
        <w:t>earned</w:t>
      </w:r>
      <w:r>
        <w:t>. London: Springer-Verlag, 2003.</w:t>
      </w:r>
    </w:p>
    <w:p w14:paraId="2C4B34E8" w14:textId="1A8D4EDC" w:rsidR="00251718" w:rsidRDefault="00953E63" w:rsidP="007251D8">
      <w:pPr>
        <w:pStyle w:val="IATED-References"/>
      </w:pPr>
      <w:r>
        <w:t>J.D. Becker, and M. Cline, “</w:t>
      </w:r>
      <w:r w:rsidR="007251D8">
        <w:t>Effectiveness of Collaborative Tool Us</w:t>
      </w:r>
      <w:r>
        <w:t>age for Virtual Team Activities” in</w:t>
      </w:r>
      <w:r w:rsidR="007251D8">
        <w:t xml:space="preserve"> </w:t>
      </w:r>
      <w:r w:rsidR="007251D8" w:rsidRPr="00953E63">
        <w:rPr>
          <w:i/>
        </w:rPr>
        <w:t>American Conference of Information Systems</w:t>
      </w:r>
      <w:r w:rsidR="005A1478">
        <w:rPr>
          <w:i/>
        </w:rPr>
        <w:t xml:space="preserve">, 2005. </w:t>
      </w:r>
      <w:r w:rsidR="007251D8" w:rsidRPr="00953E63">
        <w:rPr>
          <w:i/>
        </w:rPr>
        <w:t>AMCIS</w:t>
      </w:r>
      <w:r w:rsidR="005A1478">
        <w:rPr>
          <w:i/>
        </w:rPr>
        <w:t xml:space="preserve"> 2005</w:t>
      </w:r>
      <w:r w:rsidR="005A1478">
        <w:t>.</w:t>
      </w:r>
      <w:r w:rsidR="004B4198">
        <w:t xml:space="preserve"> pp. 1397-1401,</w:t>
      </w:r>
      <w:r>
        <w:t xml:space="preserve"> Omaha: AISeL, 2005.</w:t>
      </w:r>
    </w:p>
    <w:p w14:paraId="2396732C" w14:textId="20E528FC" w:rsidR="007251D8" w:rsidRDefault="00F278C2" w:rsidP="007251D8">
      <w:pPr>
        <w:pStyle w:val="IATED-References"/>
        <w:rPr>
          <w:lang w:val="en-GB"/>
        </w:rPr>
      </w:pPr>
      <w:r w:rsidRPr="00DB41E5">
        <w:rPr>
          <w:lang w:val="es-ES"/>
        </w:rPr>
        <w:t xml:space="preserve">M. </w:t>
      </w:r>
      <w:r w:rsidR="007251D8" w:rsidRPr="00DB41E5">
        <w:rPr>
          <w:lang w:val="es-ES"/>
        </w:rPr>
        <w:t xml:space="preserve">Pulido-Martos, </w:t>
      </w:r>
      <w:r w:rsidRPr="00DB41E5">
        <w:rPr>
          <w:lang w:val="es-ES"/>
        </w:rPr>
        <w:t xml:space="preserve">L. </w:t>
      </w:r>
      <w:r w:rsidR="007251D8" w:rsidRPr="00DB41E5">
        <w:rPr>
          <w:lang w:val="es-ES"/>
        </w:rPr>
        <w:t>Contreras</w:t>
      </w:r>
      <w:r w:rsidRPr="00DB41E5">
        <w:rPr>
          <w:lang w:val="es-ES"/>
        </w:rPr>
        <w:t xml:space="preserve">, M.C. </w:t>
      </w:r>
      <w:r w:rsidR="007251D8" w:rsidRPr="00DB41E5">
        <w:rPr>
          <w:lang w:val="es-ES"/>
        </w:rPr>
        <w:t xml:space="preserve">Cano, </w:t>
      </w:r>
      <w:r w:rsidRPr="00DB41E5">
        <w:rPr>
          <w:lang w:val="es-ES"/>
        </w:rPr>
        <w:t xml:space="preserve">C. </w:t>
      </w:r>
      <w:r w:rsidR="007251D8" w:rsidRPr="00DB41E5">
        <w:rPr>
          <w:lang w:val="es-ES"/>
        </w:rPr>
        <w:t xml:space="preserve">Castro </w:t>
      </w:r>
      <w:r w:rsidR="007251D8" w:rsidRPr="00DB41E5">
        <w:rPr>
          <w:highlight w:val="yellow"/>
          <w:lang w:val="es-ES"/>
        </w:rPr>
        <w:t>Toro</w:t>
      </w:r>
      <w:r w:rsidRPr="00DB41E5">
        <w:rPr>
          <w:lang w:val="es-ES"/>
        </w:rPr>
        <w:t xml:space="preserve">, and F. </w:t>
      </w:r>
      <w:r w:rsidR="007251D8" w:rsidRPr="00DB41E5">
        <w:rPr>
          <w:lang w:val="es-ES"/>
        </w:rPr>
        <w:t xml:space="preserve">Amador </w:t>
      </w:r>
      <w:r w:rsidR="007251D8" w:rsidRPr="00DB41E5">
        <w:rPr>
          <w:highlight w:val="yellow"/>
          <w:lang w:val="es-ES"/>
        </w:rPr>
        <w:t>Flores</w:t>
      </w:r>
      <w:r w:rsidR="007251D8" w:rsidRPr="00DB41E5">
        <w:rPr>
          <w:lang w:val="es-ES"/>
        </w:rPr>
        <w:t>,</w:t>
      </w:r>
      <w:r w:rsidRPr="00DB41E5">
        <w:rPr>
          <w:lang w:val="es-ES"/>
        </w:rPr>
        <w:t xml:space="preserve"> “</w:t>
      </w:r>
      <w:r w:rsidR="00F9211B" w:rsidRPr="00DB41E5">
        <w:rPr>
          <w:lang w:val="es-ES"/>
        </w:rPr>
        <w:t>Diseño y propiedades psicométricas de un instrumento para la evaluación de grupos de trabajo en estudiantes universitarios [Design and psychometric properties of an instrument to assess work groups in university students]</w:t>
      </w:r>
      <w:r w:rsidRPr="00DB41E5">
        <w:rPr>
          <w:lang w:val="es-ES"/>
        </w:rPr>
        <w:t>”, in</w:t>
      </w:r>
      <w:r w:rsidR="00F9211B" w:rsidRPr="00DB41E5">
        <w:rPr>
          <w:lang w:val="es-ES"/>
        </w:rPr>
        <w:t xml:space="preserve"> </w:t>
      </w:r>
      <w:r w:rsidR="00CF60EC" w:rsidRPr="00DB41E5">
        <w:rPr>
          <w:i/>
          <w:lang w:val="es-ES"/>
        </w:rPr>
        <w:t>XIII Foro Internacional sobre la Evaluación de la C</w:t>
      </w:r>
      <w:r w:rsidRPr="00DB41E5">
        <w:rPr>
          <w:i/>
          <w:lang w:val="es-ES"/>
        </w:rPr>
        <w:t xml:space="preserve">alidad de la Investigación y de </w:t>
      </w:r>
      <w:r w:rsidR="00CF60EC" w:rsidRPr="00DB41E5">
        <w:rPr>
          <w:i/>
          <w:lang w:val="es-ES"/>
        </w:rPr>
        <w:t>la Educación Superior</w:t>
      </w:r>
      <w:r w:rsidR="005A1478" w:rsidRPr="00DB41E5">
        <w:rPr>
          <w:i/>
          <w:lang w:val="es-ES"/>
        </w:rPr>
        <w:t xml:space="preserve">, 2016. </w:t>
      </w:r>
      <w:r w:rsidR="007251D8" w:rsidRPr="00F278C2">
        <w:rPr>
          <w:i/>
          <w:lang w:val="en-GB"/>
        </w:rPr>
        <w:t>FECIES</w:t>
      </w:r>
      <w:r w:rsidR="005A1478">
        <w:rPr>
          <w:lang w:val="en-GB"/>
        </w:rPr>
        <w:t xml:space="preserve"> </w:t>
      </w:r>
      <w:r w:rsidR="005A1478" w:rsidRPr="005A1478">
        <w:rPr>
          <w:i/>
          <w:lang w:val="en-GB"/>
        </w:rPr>
        <w:t>2016</w:t>
      </w:r>
      <w:r w:rsidR="005A1478">
        <w:rPr>
          <w:lang w:val="en-GB"/>
        </w:rPr>
        <w:t xml:space="preserve">. </w:t>
      </w:r>
      <w:r w:rsidR="00CF60EC">
        <w:rPr>
          <w:lang w:val="en-GB"/>
        </w:rPr>
        <w:t>Granada</w:t>
      </w:r>
      <w:r>
        <w:rPr>
          <w:lang w:val="en-GB"/>
        </w:rPr>
        <w:t xml:space="preserve"> (Spain), 2016.</w:t>
      </w:r>
    </w:p>
    <w:p w14:paraId="67CAA557" w14:textId="272EE617" w:rsidR="00900C3B" w:rsidRPr="00DB41E5" w:rsidRDefault="00725E31" w:rsidP="00900C3B">
      <w:pPr>
        <w:pStyle w:val="IATED-References"/>
      </w:pPr>
      <w:r>
        <w:rPr>
          <w:lang w:val="en-GB"/>
        </w:rPr>
        <w:lastRenderedPageBreak/>
        <w:t>F.D. Davis, “</w:t>
      </w:r>
      <w:r w:rsidR="00900C3B" w:rsidRPr="001E5850">
        <w:rPr>
          <w:lang w:val="en-GB"/>
        </w:rPr>
        <w:t>Perceived Usefulness, Perceived Ease of Use, and User Acceptance of Information</w:t>
      </w:r>
      <w:r w:rsidR="00900C3B">
        <w:rPr>
          <w:lang w:val="en-GB"/>
        </w:rPr>
        <w:t xml:space="preserve"> </w:t>
      </w:r>
      <w:r>
        <w:rPr>
          <w:lang w:val="en-GB"/>
        </w:rPr>
        <w:t>Technology”,</w:t>
      </w:r>
      <w:r w:rsidR="00900C3B" w:rsidRPr="001E5850">
        <w:rPr>
          <w:lang w:val="en-GB"/>
        </w:rPr>
        <w:t xml:space="preserve"> </w:t>
      </w:r>
      <w:r w:rsidRPr="00DB41E5">
        <w:rPr>
          <w:i/>
        </w:rPr>
        <w:t>MIS Quarterly</w:t>
      </w:r>
      <w:r w:rsidRPr="00DB41E5">
        <w:t>, vol.13, no 3, pp. 319-339, 1989.</w:t>
      </w:r>
    </w:p>
    <w:p w14:paraId="6435E095" w14:textId="51DE8B99" w:rsidR="00900C3B" w:rsidRPr="00DB41E5" w:rsidRDefault="006C5A3A" w:rsidP="00900C3B">
      <w:pPr>
        <w:pStyle w:val="IATED-References"/>
      </w:pPr>
      <w:r>
        <w:t>S.I. Tannenbaum, R.L. Beard, and C.P. Cerasoli, “</w:t>
      </w:r>
      <w:r w:rsidR="00900C3B" w:rsidRPr="00473C74">
        <w:rPr>
          <w:lang w:val="en-GB"/>
        </w:rPr>
        <w:t xml:space="preserve"> Conducting team debriefs that work: Lessons from research and practice</w:t>
      </w:r>
      <w:r>
        <w:rPr>
          <w:lang w:val="en-GB"/>
        </w:rPr>
        <w:t>”, i</w:t>
      </w:r>
      <w:r w:rsidR="00900C3B" w:rsidRPr="00473C74">
        <w:rPr>
          <w:lang w:val="en-GB"/>
        </w:rPr>
        <w:t xml:space="preserve">n </w:t>
      </w:r>
      <w:r w:rsidRPr="006C5A3A">
        <w:rPr>
          <w:i/>
          <w:lang w:val="en-GB"/>
        </w:rPr>
        <w:t>Developing and enhancing high–performance teams: Evidence-based practices and advice</w:t>
      </w:r>
      <w:r w:rsidRPr="00473C74">
        <w:rPr>
          <w:lang w:val="en-GB"/>
        </w:rPr>
        <w:t xml:space="preserve"> </w:t>
      </w:r>
      <w:r>
        <w:rPr>
          <w:lang w:val="en-GB"/>
        </w:rPr>
        <w:t xml:space="preserve">(E. Salas, S.I. Tannenbaum, D. Cohen, and GC Latham, eds.), </w:t>
      </w:r>
      <w:r w:rsidRPr="00DB41E5">
        <w:t>San Francisco, CA: Jossey-Bass, 2013.</w:t>
      </w:r>
    </w:p>
    <w:p w14:paraId="01F59624" w14:textId="15390004" w:rsidR="00900C3B" w:rsidRPr="00DB41E5" w:rsidRDefault="00CE4950" w:rsidP="00900C3B">
      <w:pPr>
        <w:pStyle w:val="IATED-References"/>
      </w:pPr>
      <w:r w:rsidRPr="00DB41E5">
        <w:t>G.L. Stewart, “</w:t>
      </w:r>
      <w:r w:rsidR="00900C3B" w:rsidRPr="00DB41E5">
        <w:t>A meta-analytic review of relationships between team design</w:t>
      </w:r>
      <w:r w:rsidRPr="00DB41E5">
        <w:t xml:space="preserve"> features and team performance”, </w:t>
      </w:r>
      <w:r w:rsidR="00900C3B" w:rsidRPr="00DB41E5">
        <w:rPr>
          <w:i/>
        </w:rPr>
        <w:t>Jou</w:t>
      </w:r>
      <w:r w:rsidRPr="00DB41E5">
        <w:rPr>
          <w:i/>
        </w:rPr>
        <w:t>rnal of Management</w:t>
      </w:r>
      <w:r w:rsidRPr="00DB41E5">
        <w:t>, vol. 31, pp. 319-335, 2006.</w:t>
      </w:r>
    </w:p>
    <w:p w14:paraId="458D86AB" w14:textId="103820AF" w:rsidR="00900C3B" w:rsidRPr="00DB41E5" w:rsidRDefault="00A57F31" w:rsidP="00900C3B">
      <w:pPr>
        <w:pStyle w:val="IATED-References"/>
      </w:pPr>
      <w:r w:rsidRPr="00DB41E5">
        <w:t>S.W.J. Kozlowski, S.M. Gully, E.R. Nason, and E.M. Smith, “</w:t>
      </w:r>
      <w:r w:rsidR="00900C3B" w:rsidRPr="00DB41E5">
        <w:t>Developing adaptative teams: A theory of compilation and performance across levels and time</w:t>
      </w:r>
      <w:r w:rsidRPr="00DB41E5">
        <w:t xml:space="preserve">”, in </w:t>
      </w:r>
      <w:r w:rsidRPr="00DB41E5">
        <w:rPr>
          <w:i/>
        </w:rPr>
        <w:t>The Changing Nature of Work and Performance: Implications for Staffing, Personnel Actions, and Development</w:t>
      </w:r>
      <w:r w:rsidRPr="00DB41E5">
        <w:t>, (</w:t>
      </w:r>
      <w:r w:rsidR="00900C3B" w:rsidRPr="00DB41E5">
        <w:t>D. R. I</w:t>
      </w:r>
      <w:r w:rsidRPr="00DB41E5">
        <w:t>lgen and E. D. Pulatos, eds.), San Francisco: Jossey-Bass, 1999.</w:t>
      </w:r>
    </w:p>
    <w:p w14:paraId="5F374E7B" w14:textId="77777777" w:rsidR="00900C3B" w:rsidRDefault="00900C3B" w:rsidP="00900C3B">
      <w:pPr>
        <w:pStyle w:val="IATED-References"/>
        <w:numPr>
          <w:ilvl w:val="0"/>
          <w:numId w:val="0"/>
        </w:numPr>
        <w:rPr>
          <w:lang w:val="en-GB"/>
        </w:rPr>
      </w:pPr>
    </w:p>
    <w:p w14:paraId="2F65FFE3" w14:textId="77777777" w:rsidR="00DE67D5" w:rsidRDefault="00DE67D5" w:rsidP="007251D8">
      <w:pPr>
        <w:pStyle w:val="IATED-References"/>
        <w:numPr>
          <w:ilvl w:val="0"/>
          <w:numId w:val="0"/>
        </w:numPr>
      </w:pPr>
    </w:p>
    <w:sectPr w:rsidR="00DE67D5">
      <w:pgSz w:w="11906" w:h="16838" w:code="9"/>
      <w:pgMar w:top="1418" w:right="1418" w:bottom="1418" w:left="1418" w:header="0" w:footer="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r" w:initials="A">
    <w:p w14:paraId="71C0B193" w14:textId="4AA777A4" w:rsidR="00DB41E5" w:rsidRPr="00DB41E5" w:rsidRDefault="00DB41E5">
      <w:pPr>
        <w:pStyle w:val="Textocomentario"/>
        <w:rPr>
          <w:lang w:val="es-ES"/>
        </w:rPr>
      </w:pPr>
      <w:r>
        <w:rPr>
          <w:rStyle w:val="Refdecomentario"/>
        </w:rPr>
        <w:annotationRef/>
      </w:r>
      <w:r w:rsidRPr="00DB41E5">
        <w:rPr>
          <w:lang w:val="es-ES"/>
        </w:rPr>
        <w:t>No tiene que estar justificaod el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0B1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DFCE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30230A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D48CE3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59A8C7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212D3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3A847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026A80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4228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34C7B8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DD403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40A6D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15694"/>
    <w:multiLevelType w:val="multilevel"/>
    <w:tmpl w:val="B36A799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04E621A7"/>
    <w:multiLevelType w:val="multilevel"/>
    <w:tmpl w:val="9BEAEA0A"/>
    <w:lvl w:ilvl="0">
      <w:start w:val="1"/>
      <w:numFmt w:val="none"/>
      <w:suff w:val="space"/>
      <w:lvlText w:val="Keywords - "/>
      <w:lvlJc w:val="left"/>
      <w:pPr>
        <w:ind w:left="0" w:firstLine="567"/>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0973255A"/>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F73588A"/>
    <w:multiLevelType w:val="hybridMultilevel"/>
    <w:tmpl w:val="D41CD24A"/>
    <w:lvl w:ilvl="0" w:tplc="C088DD10">
      <w:start w:val="1"/>
      <w:numFmt w:val="decimal"/>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03F6DB4"/>
    <w:multiLevelType w:val="multilevel"/>
    <w:tmpl w:val="55C6EB36"/>
    <w:lvl w:ilvl="0">
      <w:start w:val="1"/>
      <w:numFmt w:val="none"/>
      <w:suff w:val="space"/>
      <w:lvlText w:val="Keywords - "/>
      <w:lvlJc w:val="left"/>
      <w:pPr>
        <w:ind w:left="0" w:firstLine="34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715341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197BA8"/>
    <w:multiLevelType w:val="multilevel"/>
    <w:tmpl w:val="3104B88E"/>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2762267A"/>
    <w:multiLevelType w:val="multilevel"/>
    <w:tmpl w:val="89506A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88128C4"/>
    <w:multiLevelType w:val="multilevel"/>
    <w:tmpl w:val="5C5CCD1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0" w15:restartNumberingAfterBreak="0">
    <w:nsid w:val="305A3A1D"/>
    <w:multiLevelType w:val="hybridMultilevel"/>
    <w:tmpl w:val="A59CE6D8"/>
    <w:lvl w:ilvl="0" w:tplc="6C103D60">
      <w:start w:val="1"/>
      <w:numFmt w:val="decimal"/>
      <w:pStyle w:val="IATED-References"/>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BE4551C"/>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EA2D20"/>
    <w:multiLevelType w:val="multilevel"/>
    <w:tmpl w:val="7A4A061E"/>
    <w:lvl w:ilvl="0">
      <w:start w:val="1"/>
      <w:numFmt w:val="none"/>
      <w:suff w:val="space"/>
      <w:lvlText w:val="Keywords - "/>
      <w:lvlJc w:val="left"/>
      <w:pPr>
        <w:ind w:left="567" w:firstLine="0"/>
      </w:pPr>
      <w:rPr>
        <w:rFonts w:ascii="Arial" w:hAnsi="Arial" w:hint="default"/>
        <w:b/>
        <w:i/>
        <w:sz w:val="2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9841C1C"/>
    <w:multiLevelType w:val="hybridMultilevel"/>
    <w:tmpl w:val="42D4254C"/>
    <w:lvl w:ilvl="0" w:tplc="433816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22178B8"/>
    <w:multiLevelType w:val="multilevel"/>
    <w:tmpl w:val="71A2BCCA"/>
    <w:lvl w:ilvl="0">
      <w:start w:val="1"/>
      <w:numFmt w:val="none"/>
      <w:suff w:val="space"/>
      <w:lvlText w:val="Abstracts - "/>
      <w:lvlJc w:val="left"/>
      <w:pPr>
        <w:ind w:left="0" w:firstLine="0"/>
      </w:pPr>
      <w:rPr>
        <w:rFonts w:ascii="Arial" w:hAnsi="Arial" w:hint="default"/>
        <w:b/>
        <w:i w:val="0"/>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90E345F"/>
    <w:multiLevelType w:val="hybridMultilevel"/>
    <w:tmpl w:val="D41CD24A"/>
    <w:lvl w:ilvl="0" w:tplc="4542615E">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3E47E8A"/>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5902524"/>
    <w:multiLevelType w:val="multilevel"/>
    <w:tmpl w:val="402A187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75C7D47"/>
    <w:multiLevelType w:val="multilevel"/>
    <w:tmpl w:val="88EEAB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77E18D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F960400"/>
    <w:multiLevelType w:val="multilevel"/>
    <w:tmpl w:val="9C0E516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7"/>
  </w:num>
  <w:num w:numId="2">
    <w:abstractNumId w:val="23"/>
  </w:num>
  <w:num w:numId="3">
    <w:abstractNumId w:val="25"/>
  </w:num>
  <w:num w:numId="4">
    <w:abstractNumId w:val="14"/>
  </w:num>
  <w:num w:numId="5">
    <w:abstractNumId w:val="20"/>
  </w:num>
  <w:num w:numId="6">
    <w:abstractNumId w:val="19"/>
  </w:num>
  <w:num w:numId="7">
    <w:abstractNumId w:val="15"/>
  </w:num>
  <w:num w:numId="8">
    <w:abstractNumId w:val="21"/>
  </w:num>
  <w:num w:numId="9">
    <w:abstractNumId w:val="26"/>
  </w:num>
  <w:num w:numId="10">
    <w:abstractNumId w:val="24"/>
  </w:num>
  <w:num w:numId="11">
    <w:abstractNumId w:val="16"/>
  </w:num>
  <w:num w:numId="12">
    <w:abstractNumId w:val="22"/>
  </w:num>
  <w:num w:numId="13">
    <w:abstractNumId w:val="12"/>
  </w:num>
  <w:num w:numId="14">
    <w:abstractNumId w:val="17"/>
  </w:num>
  <w:num w:numId="15">
    <w:abstractNumId w:val="11"/>
  </w:num>
  <w:num w:numId="16">
    <w:abstractNumId w:val="1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8"/>
  </w:num>
  <w:num w:numId="20">
    <w:abstractNumId w:val="30"/>
  </w:num>
  <w:num w:numId="21">
    <w:abstractNumId w:val="29"/>
  </w:num>
  <w:num w:numId="22">
    <w:abstractNumId w:val="9"/>
  </w:num>
  <w:num w:numId="23">
    <w:abstractNumId w:val="4"/>
  </w:num>
  <w:num w:numId="24">
    <w:abstractNumId w:val="3"/>
  </w:num>
  <w:num w:numId="25">
    <w:abstractNumId w:val="2"/>
  </w:num>
  <w:num w:numId="26">
    <w:abstractNumId w:val="7"/>
  </w:num>
  <w:num w:numId="27">
    <w:abstractNumId w:val="6"/>
  </w:num>
  <w:num w:numId="28">
    <w:abstractNumId w:val="5"/>
  </w:num>
  <w:num w:numId="29">
    <w:abstractNumId w:val="0"/>
  </w:num>
  <w:num w:numId="30">
    <w:abstractNumId w:val="1"/>
  </w:num>
  <w:num w:numId="31">
    <w:abstractNumId w:val="1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SortMethod w:val="00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BC"/>
    <w:rsid w:val="00002467"/>
    <w:rsid w:val="00014B51"/>
    <w:rsid w:val="000176BC"/>
    <w:rsid w:val="00023CDE"/>
    <w:rsid w:val="00042F07"/>
    <w:rsid w:val="0008177C"/>
    <w:rsid w:val="00092B30"/>
    <w:rsid w:val="000A1689"/>
    <w:rsid w:val="000B6A5E"/>
    <w:rsid w:val="000C208C"/>
    <w:rsid w:val="000D4821"/>
    <w:rsid w:val="000E12BE"/>
    <w:rsid w:val="000F41D9"/>
    <w:rsid w:val="00110645"/>
    <w:rsid w:val="00117BB0"/>
    <w:rsid w:val="0012382A"/>
    <w:rsid w:val="0013149F"/>
    <w:rsid w:val="00132B5D"/>
    <w:rsid w:val="00136925"/>
    <w:rsid w:val="00151774"/>
    <w:rsid w:val="001A0507"/>
    <w:rsid w:val="001B6EC2"/>
    <w:rsid w:val="001C38A8"/>
    <w:rsid w:val="001C50E1"/>
    <w:rsid w:val="001D61BB"/>
    <w:rsid w:val="001E5850"/>
    <w:rsid w:val="001F1EBA"/>
    <w:rsid w:val="002006FB"/>
    <w:rsid w:val="002016E4"/>
    <w:rsid w:val="00251718"/>
    <w:rsid w:val="00253673"/>
    <w:rsid w:val="00282E9B"/>
    <w:rsid w:val="002935BB"/>
    <w:rsid w:val="002947E6"/>
    <w:rsid w:val="002B5B74"/>
    <w:rsid w:val="002E641B"/>
    <w:rsid w:val="003355F1"/>
    <w:rsid w:val="003A6A3D"/>
    <w:rsid w:val="003F532C"/>
    <w:rsid w:val="003F7BD9"/>
    <w:rsid w:val="00400F83"/>
    <w:rsid w:val="00425D04"/>
    <w:rsid w:val="00427921"/>
    <w:rsid w:val="00431BA6"/>
    <w:rsid w:val="00431E9E"/>
    <w:rsid w:val="004444EE"/>
    <w:rsid w:val="00486DA8"/>
    <w:rsid w:val="00497CB7"/>
    <w:rsid w:val="004A4A6D"/>
    <w:rsid w:val="004B230C"/>
    <w:rsid w:val="004B4198"/>
    <w:rsid w:val="004F7312"/>
    <w:rsid w:val="00515D19"/>
    <w:rsid w:val="00537339"/>
    <w:rsid w:val="00550042"/>
    <w:rsid w:val="00560182"/>
    <w:rsid w:val="0057469E"/>
    <w:rsid w:val="005A1478"/>
    <w:rsid w:val="005B73EF"/>
    <w:rsid w:val="005C050F"/>
    <w:rsid w:val="005E07A1"/>
    <w:rsid w:val="005E1742"/>
    <w:rsid w:val="005E4688"/>
    <w:rsid w:val="005E793C"/>
    <w:rsid w:val="006124B3"/>
    <w:rsid w:val="00614508"/>
    <w:rsid w:val="00636A5D"/>
    <w:rsid w:val="00656544"/>
    <w:rsid w:val="00670C4A"/>
    <w:rsid w:val="00671B47"/>
    <w:rsid w:val="006A6BCD"/>
    <w:rsid w:val="006B37A9"/>
    <w:rsid w:val="006B4759"/>
    <w:rsid w:val="006C3A37"/>
    <w:rsid w:val="006C5A3A"/>
    <w:rsid w:val="006C6E78"/>
    <w:rsid w:val="006D4D3D"/>
    <w:rsid w:val="006D7DC5"/>
    <w:rsid w:val="006F5CB9"/>
    <w:rsid w:val="007237A2"/>
    <w:rsid w:val="007251D8"/>
    <w:rsid w:val="00725E31"/>
    <w:rsid w:val="007610F7"/>
    <w:rsid w:val="00784A84"/>
    <w:rsid w:val="007A72FB"/>
    <w:rsid w:val="007C4860"/>
    <w:rsid w:val="007D1131"/>
    <w:rsid w:val="008018BC"/>
    <w:rsid w:val="008424CA"/>
    <w:rsid w:val="00844D3A"/>
    <w:rsid w:val="00865136"/>
    <w:rsid w:val="008C3953"/>
    <w:rsid w:val="008E3E85"/>
    <w:rsid w:val="00900C3B"/>
    <w:rsid w:val="0090254F"/>
    <w:rsid w:val="00933B16"/>
    <w:rsid w:val="009447E9"/>
    <w:rsid w:val="00953E63"/>
    <w:rsid w:val="009572FC"/>
    <w:rsid w:val="00965FA2"/>
    <w:rsid w:val="0098714A"/>
    <w:rsid w:val="0099142F"/>
    <w:rsid w:val="009A2699"/>
    <w:rsid w:val="009B1FD4"/>
    <w:rsid w:val="009C04A3"/>
    <w:rsid w:val="009F0089"/>
    <w:rsid w:val="009F71E5"/>
    <w:rsid w:val="00A0260C"/>
    <w:rsid w:val="00A1314E"/>
    <w:rsid w:val="00A23F07"/>
    <w:rsid w:val="00A37C92"/>
    <w:rsid w:val="00A52D04"/>
    <w:rsid w:val="00A54D8F"/>
    <w:rsid w:val="00A56190"/>
    <w:rsid w:val="00A57F31"/>
    <w:rsid w:val="00A84BE3"/>
    <w:rsid w:val="00A93D60"/>
    <w:rsid w:val="00AB37E3"/>
    <w:rsid w:val="00AE0E67"/>
    <w:rsid w:val="00B00FC8"/>
    <w:rsid w:val="00B17095"/>
    <w:rsid w:val="00B217DA"/>
    <w:rsid w:val="00B46C32"/>
    <w:rsid w:val="00B50706"/>
    <w:rsid w:val="00B55A17"/>
    <w:rsid w:val="00B55D87"/>
    <w:rsid w:val="00B646CD"/>
    <w:rsid w:val="00B661FE"/>
    <w:rsid w:val="00B8001A"/>
    <w:rsid w:val="00B808D1"/>
    <w:rsid w:val="00B812EF"/>
    <w:rsid w:val="00B867F5"/>
    <w:rsid w:val="00B931EB"/>
    <w:rsid w:val="00B938DB"/>
    <w:rsid w:val="00B94D69"/>
    <w:rsid w:val="00B970B5"/>
    <w:rsid w:val="00BA389B"/>
    <w:rsid w:val="00BA3B7A"/>
    <w:rsid w:val="00BB5258"/>
    <w:rsid w:val="00BC2FC5"/>
    <w:rsid w:val="00BE1A38"/>
    <w:rsid w:val="00BE2382"/>
    <w:rsid w:val="00BF2BEF"/>
    <w:rsid w:val="00BF5A5B"/>
    <w:rsid w:val="00C51B45"/>
    <w:rsid w:val="00C522B1"/>
    <w:rsid w:val="00C90292"/>
    <w:rsid w:val="00C90527"/>
    <w:rsid w:val="00C92EB3"/>
    <w:rsid w:val="00C97831"/>
    <w:rsid w:val="00CB35F0"/>
    <w:rsid w:val="00CE4950"/>
    <w:rsid w:val="00CF3C3E"/>
    <w:rsid w:val="00CF40B0"/>
    <w:rsid w:val="00CF60EC"/>
    <w:rsid w:val="00D04039"/>
    <w:rsid w:val="00D2351C"/>
    <w:rsid w:val="00D25696"/>
    <w:rsid w:val="00D376ED"/>
    <w:rsid w:val="00D55C3D"/>
    <w:rsid w:val="00D57BC9"/>
    <w:rsid w:val="00D84634"/>
    <w:rsid w:val="00D90A7D"/>
    <w:rsid w:val="00D966CB"/>
    <w:rsid w:val="00DB0E3A"/>
    <w:rsid w:val="00DB41E5"/>
    <w:rsid w:val="00DC480B"/>
    <w:rsid w:val="00DC71A0"/>
    <w:rsid w:val="00DD676E"/>
    <w:rsid w:val="00DE67D5"/>
    <w:rsid w:val="00DF1746"/>
    <w:rsid w:val="00E14DAA"/>
    <w:rsid w:val="00E16F63"/>
    <w:rsid w:val="00E24D4F"/>
    <w:rsid w:val="00E462C4"/>
    <w:rsid w:val="00E50B2C"/>
    <w:rsid w:val="00E527F7"/>
    <w:rsid w:val="00E67A74"/>
    <w:rsid w:val="00E7218E"/>
    <w:rsid w:val="00E820AB"/>
    <w:rsid w:val="00E854C6"/>
    <w:rsid w:val="00E92857"/>
    <w:rsid w:val="00E94103"/>
    <w:rsid w:val="00EA4902"/>
    <w:rsid w:val="00EB16DF"/>
    <w:rsid w:val="00EC4349"/>
    <w:rsid w:val="00EF2FB6"/>
    <w:rsid w:val="00EF51CC"/>
    <w:rsid w:val="00EF795F"/>
    <w:rsid w:val="00F032EC"/>
    <w:rsid w:val="00F079F0"/>
    <w:rsid w:val="00F14888"/>
    <w:rsid w:val="00F16252"/>
    <w:rsid w:val="00F24AB9"/>
    <w:rsid w:val="00F25DF5"/>
    <w:rsid w:val="00F278C2"/>
    <w:rsid w:val="00F751AB"/>
    <w:rsid w:val="00F81578"/>
    <w:rsid w:val="00F9211B"/>
    <w:rsid w:val="00F9497B"/>
    <w:rsid w:val="00FA3352"/>
    <w:rsid w:val="00FA4736"/>
    <w:rsid w:val="00FE784F"/>
    <w:rsid w:val="00FF7F97"/>
  </w:rsids>
  <m:mathPr>
    <m:mathFont m:val="Cambria Math"/>
    <m:brkBin m:val="before"/>
    <m:brkBinSub m:val="--"/>
    <m:smallFrac m:val="0"/>
    <m:dispDef m:val="0"/>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EF0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ATED-Text"/>
    <w:qFormat/>
    <w:rsid w:val="005E1742"/>
    <w:pPr>
      <w:spacing w:before="120" w:after="120"/>
      <w:jc w:val="both"/>
    </w:pPr>
    <w:rPr>
      <w:rFonts w:ascii="Arial" w:hAnsi="Arial"/>
      <w:szCs w:val="24"/>
      <w:lang w:val="en-US"/>
    </w:rPr>
  </w:style>
  <w:style w:type="paragraph" w:styleId="Ttulo1">
    <w:name w:val="heading 1"/>
    <w:aliases w:val="IATED-Section"/>
    <w:next w:val="Normal"/>
    <w:link w:val="Ttulo1Car"/>
    <w:qFormat/>
    <w:rsid w:val="005E1742"/>
    <w:pPr>
      <w:keepNext/>
      <w:numPr>
        <w:numId w:val="15"/>
      </w:numPr>
      <w:spacing w:before="360" w:after="60"/>
      <w:outlineLvl w:val="0"/>
    </w:pPr>
    <w:rPr>
      <w:rFonts w:ascii="Arial" w:hAnsi="Arial"/>
      <w:b/>
      <w:bCs/>
      <w:caps/>
      <w:kern w:val="32"/>
      <w:sz w:val="24"/>
      <w:szCs w:val="32"/>
      <w:lang w:val="en-US"/>
    </w:rPr>
  </w:style>
  <w:style w:type="paragraph" w:styleId="Ttulo2">
    <w:name w:val="heading 2"/>
    <w:aliases w:val="IATED-Subsection"/>
    <w:next w:val="Normal"/>
    <w:link w:val="Ttulo2Car"/>
    <w:qFormat/>
    <w:rsid w:val="005E1742"/>
    <w:pPr>
      <w:keepNext/>
      <w:numPr>
        <w:ilvl w:val="1"/>
        <w:numId w:val="15"/>
      </w:numPr>
      <w:spacing w:before="240" w:after="60"/>
      <w:outlineLvl w:val="1"/>
    </w:pPr>
    <w:rPr>
      <w:rFonts w:ascii="Arial" w:hAnsi="Arial"/>
      <w:b/>
      <w:bCs/>
      <w:iCs/>
      <w:sz w:val="24"/>
      <w:szCs w:val="28"/>
      <w:lang w:val="en-US"/>
    </w:rPr>
  </w:style>
  <w:style w:type="paragraph" w:styleId="Ttulo3">
    <w:name w:val="heading 3"/>
    <w:aliases w:val="IATED-Subsubsection"/>
    <w:basedOn w:val="Normal"/>
    <w:next w:val="Normal"/>
    <w:link w:val="Ttulo3Car"/>
    <w:qFormat/>
    <w:rsid w:val="005E1742"/>
    <w:pPr>
      <w:keepNext/>
      <w:numPr>
        <w:ilvl w:val="2"/>
        <w:numId w:val="15"/>
      </w:numPr>
      <w:spacing w:before="180" w:after="60"/>
      <w:outlineLvl w:val="2"/>
    </w:pPr>
    <w:rPr>
      <w:bCs/>
      <w:i/>
      <w:sz w:val="22"/>
      <w:szCs w:val="26"/>
    </w:rPr>
  </w:style>
  <w:style w:type="paragraph" w:styleId="Ttulo4">
    <w:name w:val="heading 4"/>
    <w:basedOn w:val="Normal"/>
    <w:next w:val="Normal"/>
    <w:link w:val="Ttulo4Car"/>
    <w:qFormat/>
    <w:rsid w:val="00996EF6"/>
    <w:pPr>
      <w:keepNext/>
      <w:numPr>
        <w:ilvl w:val="3"/>
        <w:numId w:val="15"/>
      </w:numPr>
      <w:spacing w:before="240" w:after="60"/>
      <w:outlineLvl w:val="3"/>
    </w:pPr>
    <w:rPr>
      <w:rFonts w:ascii="Cambria" w:hAnsi="Cambria"/>
      <w:b/>
      <w:bCs/>
      <w:sz w:val="28"/>
      <w:szCs w:val="28"/>
    </w:rPr>
  </w:style>
  <w:style w:type="paragraph" w:styleId="Ttulo5">
    <w:name w:val="heading 5"/>
    <w:basedOn w:val="Normal"/>
    <w:next w:val="Normal"/>
    <w:link w:val="Ttulo5Car"/>
    <w:qFormat/>
    <w:rsid w:val="00996EF6"/>
    <w:pPr>
      <w:numPr>
        <w:ilvl w:val="4"/>
        <w:numId w:val="15"/>
      </w:numPr>
      <w:spacing w:before="240" w:after="60"/>
      <w:outlineLvl w:val="4"/>
    </w:pPr>
    <w:rPr>
      <w:rFonts w:ascii="Cambria" w:hAnsi="Cambria"/>
      <w:b/>
      <w:bCs/>
      <w:i/>
      <w:iCs/>
      <w:sz w:val="26"/>
      <w:szCs w:val="26"/>
    </w:rPr>
  </w:style>
  <w:style w:type="paragraph" w:styleId="Ttulo6">
    <w:name w:val="heading 6"/>
    <w:basedOn w:val="Normal"/>
    <w:next w:val="Normal"/>
    <w:link w:val="Ttulo6Car"/>
    <w:qFormat/>
    <w:rsid w:val="00996EF6"/>
    <w:pPr>
      <w:numPr>
        <w:ilvl w:val="5"/>
        <w:numId w:val="15"/>
      </w:numPr>
      <w:spacing w:before="240" w:after="60"/>
      <w:outlineLvl w:val="5"/>
    </w:pPr>
    <w:rPr>
      <w:rFonts w:ascii="Cambria" w:hAnsi="Cambria"/>
      <w:b/>
      <w:bCs/>
      <w:sz w:val="22"/>
      <w:szCs w:val="22"/>
    </w:rPr>
  </w:style>
  <w:style w:type="paragraph" w:styleId="Ttulo7">
    <w:name w:val="heading 7"/>
    <w:basedOn w:val="Normal"/>
    <w:next w:val="Normal"/>
    <w:link w:val="Ttulo7Car"/>
    <w:qFormat/>
    <w:rsid w:val="00996EF6"/>
    <w:pPr>
      <w:numPr>
        <w:ilvl w:val="6"/>
        <w:numId w:val="15"/>
      </w:numPr>
      <w:spacing w:before="240" w:after="60"/>
      <w:outlineLvl w:val="6"/>
    </w:pPr>
    <w:rPr>
      <w:rFonts w:ascii="Cambria" w:hAnsi="Cambria"/>
    </w:rPr>
  </w:style>
  <w:style w:type="paragraph" w:styleId="Ttulo8">
    <w:name w:val="heading 8"/>
    <w:basedOn w:val="Normal"/>
    <w:next w:val="Normal"/>
    <w:link w:val="Ttulo8Car"/>
    <w:qFormat/>
    <w:rsid w:val="00996EF6"/>
    <w:pPr>
      <w:numPr>
        <w:ilvl w:val="7"/>
        <w:numId w:val="15"/>
      </w:numPr>
      <w:spacing w:before="240" w:after="60"/>
      <w:outlineLvl w:val="7"/>
    </w:pPr>
    <w:rPr>
      <w:rFonts w:ascii="Cambria" w:hAnsi="Cambria"/>
      <w:i/>
      <w:iCs/>
    </w:rPr>
  </w:style>
  <w:style w:type="paragraph" w:styleId="Ttulo9">
    <w:name w:val="heading 9"/>
    <w:basedOn w:val="Normal"/>
    <w:next w:val="Normal"/>
    <w:link w:val="Ttulo9Car"/>
    <w:qFormat/>
    <w:rsid w:val="00996EF6"/>
    <w:pPr>
      <w:numPr>
        <w:ilvl w:val="8"/>
        <w:numId w:val="15"/>
      </w:numPr>
      <w:spacing w:before="240" w:after="60"/>
      <w:outlineLvl w:val="8"/>
    </w:pPr>
    <w:rPr>
      <w:rFonts w:ascii="Calibri" w:hAnsi="Calibr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aliases w:val="IATED-Title"/>
    <w:basedOn w:val="Normal"/>
    <w:qFormat/>
    <w:rsid w:val="00D57BC9"/>
    <w:pPr>
      <w:spacing w:before="480"/>
      <w:jc w:val="center"/>
    </w:pPr>
    <w:rPr>
      <w:b/>
      <w:bCs/>
      <w:sz w:val="24"/>
    </w:rPr>
  </w:style>
  <w:style w:type="paragraph" w:customStyle="1" w:styleId="IATED-PaperTitle">
    <w:name w:val="IATED-Paper Title"/>
    <w:next w:val="IATED-Authors"/>
    <w:qFormat/>
    <w:rsid w:val="005E1742"/>
    <w:pPr>
      <w:spacing w:before="240" w:after="240"/>
      <w:jc w:val="center"/>
    </w:pPr>
    <w:rPr>
      <w:rFonts w:ascii="Arial" w:hAnsi="Arial" w:cs="Arial"/>
      <w:b/>
      <w:bCs/>
      <w:caps/>
      <w:sz w:val="28"/>
      <w:szCs w:val="24"/>
      <w:lang w:val="en-US"/>
    </w:rPr>
  </w:style>
  <w:style w:type="paragraph" w:customStyle="1" w:styleId="IATED-Authors">
    <w:name w:val="IATED-Authors"/>
    <w:next w:val="IATED-Affiliation"/>
    <w:qFormat/>
    <w:rsid w:val="005E1742"/>
    <w:pPr>
      <w:spacing w:after="120"/>
      <w:jc w:val="center"/>
    </w:pPr>
    <w:rPr>
      <w:rFonts w:ascii="Arial" w:hAnsi="Arial" w:cs="Arial"/>
      <w:b/>
      <w:bCs/>
      <w:sz w:val="24"/>
      <w:szCs w:val="24"/>
      <w:lang w:val="en-US"/>
    </w:rPr>
  </w:style>
  <w:style w:type="paragraph" w:customStyle="1" w:styleId="IATED-Affiliation">
    <w:name w:val="IATED-Affiliation"/>
    <w:qFormat/>
    <w:rsid w:val="005E1742"/>
    <w:pPr>
      <w:jc w:val="center"/>
    </w:pPr>
    <w:rPr>
      <w:rFonts w:ascii="Arial" w:hAnsi="Arial" w:cs="Arial"/>
      <w:i/>
      <w:sz w:val="22"/>
      <w:szCs w:val="24"/>
      <w:lang w:val="en-US"/>
    </w:rPr>
  </w:style>
  <w:style w:type="paragraph" w:styleId="Textonotapie">
    <w:name w:val="footnote text"/>
    <w:basedOn w:val="Normal"/>
    <w:link w:val="TextonotapieCar"/>
    <w:rsid w:val="005E1742"/>
    <w:rPr>
      <w:sz w:val="16"/>
    </w:rPr>
  </w:style>
  <w:style w:type="paragraph" w:customStyle="1" w:styleId="IATED-email">
    <w:name w:val="IATED-email"/>
    <w:qFormat/>
    <w:rsid w:val="005E1742"/>
    <w:pPr>
      <w:spacing w:after="480"/>
      <w:jc w:val="center"/>
    </w:pPr>
    <w:rPr>
      <w:rFonts w:ascii="Arial" w:hAnsi="Arial" w:cs="Arial"/>
      <w:i/>
      <w:iCs/>
      <w:sz w:val="22"/>
      <w:szCs w:val="24"/>
      <w:lang w:val="en-US"/>
    </w:rPr>
  </w:style>
  <w:style w:type="paragraph" w:customStyle="1" w:styleId="IATED-References">
    <w:name w:val="IATED-References"/>
    <w:basedOn w:val="Puesto"/>
    <w:autoRedefine/>
    <w:qFormat/>
    <w:rsid w:val="005E1742"/>
    <w:pPr>
      <w:numPr>
        <w:numId w:val="5"/>
      </w:numPr>
      <w:tabs>
        <w:tab w:val="clear" w:pos="360"/>
        <w:tab w:val="left" w:pos="567"/>
      </w:tabs>
      <w:spacing w:before="120"/>
      <w:ind w:left="567" w:hanging="567"/>
      <w:jc w:val="left"/>
    </w:pPr>
    <w:rPr>
      <w:rFonts w:cs="Arial"/>
      <w:b w:val="0"/>
      <w:bCs w:val="0"/>
      <w:sz w:val="20"/>
    </w:rPr>
  </w:style>
  <w:style w:type="character" w:customStyle="1" w:styleId="TextonotapieCar">
    <w:name w:val="Texto nota pie Car"/>
    <w:link w:val="Textonotapie"/>
    <w:rsid w:val="005E1742"/>
    <w:rPr>
      <w:rFonts w:ascii="Arial" w:hAnsi="Arial"/>
      <w:sz w:val="16"/>
      <w:szCs w:val="24"/>
    </w:rPr>
  </w:style>
  <w:style w:type="character" w:customStyle="1" w:styleId="Ttulo2Car">
    <w:name w:val="Título 2 Car"/>
    <w:aliases w:val="IATED-Subsection Car"/>
    <w:link w:val="Ttulo2"/>
    <w:rsid w:val="005E1742"/>
    <w:rPr>
      <w:rFonts w:ascii="Arial" w:hAnsi="Arial"/>
      <w:b/>
      <w:bCs/>
      <w:iCs/>
      <w:sz w:val="24"/>
      <w:szCs w:val="28"/>
    </w:rPr>
  </w:style>
  <w:style w:type="character" w:customStyle="1" w:styleId="Ttulo3Car">
    <w:name w:val="Título 3 Car"/>
    <w:aliases w:val="IATED-Subsubsection Car"/>
    <w:link w:val="Ttulo3"/>
    <w:rsid w:val="005E1742"/>
    <w:rPr>
      <w:rFonts w:ascii="Arial" w:hAnsi="Arial"/>
      <w:bCs/>
      <w:i/>
      <w:sz w:val="22"/>
      <w:szCs w:val="26"/>
    </w:rPr>
  </w:style>
  <w:style w:type="character" w:customStyle="1" w:styleId="Ttulo4Car">
    <w:name w:val="Título 4 Car"/>
    <w:link w:val="Ttulo4"/>
    <w:rsid w:val="00996EF6"/>
    <w:rPr>
      <w:rFonts w:ascii="Cambria" w:hAnsi="Cambria"/>
      <w:b/>
      <w:bCs/>
      <w:sz w:val="28"/>
      <w:szCs w:val="28"/>
      <w:lang w:val="es-ES" w:eastAsia="es-ES"/>
    </w:rPr>
  </w:style>
  <w:style w:type="character" w:customStyle="1" w:styleId="Ttulo5Car">
    <w:name w:val="Título 5 Car"/>
    <w:link w:val="Ttulo5"/>
    <w:rsid w:val="00996EF6"/>
    <w:rPr>
      <w:rFonts w:ascii="Cambria" w:hAnsi="Cambria"/>
      <w:b/>
      <w:bCs/>
      <w:i/>
      <w:iCs/>
      <w:sz w:val="26"/>
      <w:szCs w:val="26"/>
      <w:lang w:val="es-ES" w:eastAsia="es-ES"/>
    </w:rPr>
  </w:style>
  <w:style w:type="character" w:customStyle="1" w:styleId="Ttulo6Car">
    <w:name w:val="Título 6 Car"/>
    <w:link w:val="Ttulo6"/>
    <w:rsid w:val="00996EF6"/>
    <w:rPr>
      <w:rFonts w:ascii="Cambria" w:hAnsi="Cambria"/>
      <w:b/>
      <w:bCs/>
      <w:sz w:val="22"/>
      <w:szCs w:val="22"/>
      <w:lang w:val="es-ES" w:eastAsia="es-ES"/>
    </w:rPr>
  </w:style>
  <w:style w:type="character" w:customStyle="1" w:styleId="Ttulo7Car">
    <w:name w:val="Título 7 Car"/>
    <w:link w:val="Ttulo7"/>
    <w:rsid w:val="00996EF6"/>
    <w:rPr>
      <w:rFonts w:ascii="Cambria" w:hAnsi="Cambria"/>
      <w:szCs w:val="24"/>
      <w:lang w:val="es-ES" w:eastAsia="es-ES"/>
    </w:rPr>
  </w:style>
  <w:style w:type="character" w:customStyle="1" w:styleId="Ttulo8Car">
    <w:name w:val="Título 8 Car"/>
    <w:link w:val="Ttulo8"/>
    <w:rsid w:val="00996EF6"/>
    <w:rPr>
      <w:rFonts w:ascii="Cambria" w:hAnsi="Cambria"/>
      <w:i/>
      <w:iCs/>
      <w:szCs w:val="24"/>
      <w:lang w:val="es-ES" w:eastAsia="es-ES"/>
    </w:rPr>
  </w:style>
  <w:style w:type="character" w:customStyle="1" w:styleId="Ttulo9Car">
    <w:name w:val="Título 9 Car"/>
    <w:link w:val="Ttulo9"/>
    <w:rsid w:val="00996EF6"/>
    <w:rPr>
      <w:rFonts w:ascii="Calibri" w:hAnsi="Calibri"/>
      <w:sz w:val="22"/>
      <w:szCs w:val="22"/>
      <w:lang w:val="es-ES" w:eastAsia="es-ES"/>
    </w:rPr>
  </w:style>
  <w:style w:type="character" w:customStyle="1" w:styleId="Ttulo1Car">
    <w:name w:val="Título 1 Car"/>
    <w:aliases w:val="IATED-Section Car"/>
    <w:link w:val="Ttulo1"/>
    <w:rsid w:val="005E1742"/>
    <w:rPr>
      <w:rFonts w:ascii="Arial" w:hAnsi="Arial"/>
      <w:b/>
      <w:bCs/>
      <w:caps/>
      <w:kern w:val="32"/>
      <w:sz w:val="24"/>
      <w:szCs w:val="32"/>
    </w:rPr>
  </w:style>
  <w:style w:type="paragraph" w:styleId="Mapadeldocumento">
    <w:name w:val="Document Map"/>
    <w:basedOn w:val="Normal"/>
    <w:link w:val="MapadeldocumentoCar"/>
    <w:rsid w:val="001D548D"/>
    <w:rPr>
      <w:rFonts w:ascii="Lucida Grande" w:hAnsi="Lucida Grande"/>
      <w:sz w:val="24"/>
    </w:rPr>
  </w:style>
  <w:style w:type="character" w:customStyle="1" w:styleId="MapadeldocumentoCar">
    <w:name w:val="Mapa del documento Car"/>
    <w:link w:val="Mapadeldocumento"/>
    <w:rsid w:val="001D548D"/>
    <w:rPr>
      <w:rFonts w:ascii="Lucida Grande" w:hAnsi="Lucida Grande"/>
      <w:sz w:val="24"/>
      <w:szCs w:val="24"/>
      <w:lang w:val="es-ES" w:eastAsia="es-ES"/>
    </w:rPr>
  </w:style>
  <w:style w:type="character" w:styleId="Refdenotaalpie">
    <w:name w:val="footnote reference"/>
    <w:rsid w:val="005E1742"/>
    <w:rPr>
      <w:noProof w:val="0"/>
      <w:vertAlign w:val="superscript"/>
      <w:lang w:val="en-US"/>
    </w:rPr>
  </w:style>
  <w:style w:type="table" w:styleId="Tablaconcuadrcula">
    <w:name w:val="Table Grid"/>
    <w:basedOn w:val="Tablanormal"/>
    <w:rsid w:val="00BA3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636A5D"/>
    <w:rPr>
      <w:sz w:val="18"/>
      <w:szCs w:val="18"/>
    </w:rPr>
  </w:style>
  <w:style w:type="paragraph" w:styleId="Textocomentario">
    <w:name w:val="annotation text"/>
    <w:basedOn w:val="Normal"/>
    <w:link w:val="TextocomentarioCar"/>
    <w:rsid w:val="00636A5D"/>
    <w:rPr>
      <w:sz w:val="24"/>
    </w:rPr>
  </w:style>
  <w:style w:type="character" w:customStyle="1" w:styleId="TextocomentarioCar">
    <w:name w:val="Texto comentario Car"/>
    <w:link w:val="Textocomentario"/>
    <w:rsid w:val="00636A5D"/>
    <w:rPr>
      <w:rFonts w:ascii="Arial" w:hAnsi="Arial"/>
      <w:sz w:val="24"/>
      <w:szCs w:val="24"/>
      <w:lang w:val="en-US"/>
    </w:rPr>
  </w:style>
  <w:style w:type="paragraph" w:styleId="Asuntodelcomentario">
    <w:name w:val="annotation subject"/>
    <w:basedOn w:val="Textocomentario"/>
    <w:next w:val="Textocomentario"/>
    <w:link w:val="AsuntodelcomentarioCar"/>
    <w:rsid w:val="00636A5D"/>
    <w:rPr>
      <w:b/>
      <w:bCs/>
      <w:sz w:val="20"/>
      <w:szCs w:val="20"/>
    </w:rPr>
  </w:style>
  <w:style w:type="character" w:customStyle="1" w:styleId="AsuntodelcomentarioCar">
    <w:name w:val="Asunto del comentario Car"/>
    <w:link w:val="Asuntodelcomentario"/>
    <w:rsid w:val="00636A5D"/>
    <w:rPr>
      <w:rFonts w:ascii="Arial" w:hAnsi="Arial"/>
      <w:b/>
      <w:bCs/>
      <w:sz w:val="24"/>
      <w:szCs w:val="24"/>
      <w:lang w:val="en-US"/>
    </w:rPr>
  </w:style>
  <w:style w:type="paragraph" w:styleId="Textodeglobo">
    <w:name w:val="Balloon Text"/>
    <w:basedOn w:val="Normal"/>
    <w:link w:val="TextodegloboCar"/>
    <w:rsid w:val="00636A5D"/>
    <w:pPr>
      <w:spacing w:before="0" w:after="0"/>
    </w:pPr>
    <w:rPr>
      <w:rFonts w:ascii="Lucida Grande" w:hAnsi="Lucida Grande" w:cs="Lucida Grande"/>
      <w:sz w:val="18"/>
      <w:szCs w:val="18"/>
    </w:rPr>
  </w:style>
  <w:style w:type="character" w:customStyle="1" w:styleId="TextodegloboCar">
    <w:name w:val="Texto de globo Car"/>
    <w:link w:val="Textodeglobo"/>
    <w:rsid w:val="00636A5D"/>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4338</Words>
  <Characters>23864</Characters>
  <Application>Microsoft Office Word</Application>
  <DocSecurity>0</DocSecurity>
  <Lines>198</Lines>
  <Paragraphs>56</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IATED PAPER Template</vt:lpstr>
      <vt:lpstr>INTRODUCTION</vt:lpstr>
      <vt:lpstr>MEthodology</vt:lpstr>
      <vt:lpstr>    Sujetos</vt:lpstr>
      <vt:lpstr>    Instrumentos</vt:lpstr>
      <vt:lpstr>    Procedimiento</vt:lpstr>
      <vt:lpstr>    Análisis estadísticos</vt:lpstr>
      <vt:lpstr>RESULTS</vt:lpstr>
      <vt:lpstr>CONCLUSIONS</vt:lpstr>
    </vt:vector>
  </TitlesOfParts>
  <LinksUpToDate>false</LinksUpToDate>
  <CharactersWithSpaces>28146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IATED PAPER Template</dc:title>
  <dc:creator/>
  <cp:lastModifiedBy/>
  <cp:revision>1</cp:revision>
  <cp:lastPrinted>2004-03-29T17:30:00Z</cp:lastPrinted>
  <dcterms:created xsi:type="dcterms:W3CDTF">2017-06-22T10:37:00Z</dcterms:created>
  <dcterms:modified xsi:type="dcterms:W3CDTF">2017-06-22T10:37:00Z</dcterms:modified>
</cp:coreProperties>
</file>