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6ED8F">
      <w:pPr>
        <w:spacing w:after="40"/>
      </w:pPr>
      <w:r>
        <w:rPr>
          <w:rFonts w:ascii="Times New Roman" w:hAnsi="Times New Roman" w:eastAsia="Times New Roman" w:cs="Times New Roman"/>
          <w:b/>
          <w:bCs/>
          <w:caps w:val="0"/>
          <w:color w:val="000000"/>
          <w:spacing w:val="40"/>
          <w:sz w:val="16"/>
          <w:szCs w:val="16"/>
        </w:rPr>
        <w:t>PINIT EXCHANGE  ·  CURRENT-STATE FIELD REPORT</w:t>
      </w:r>
    </w:p>
    <w:p w14:paraId="09B69619">
      <w:pPr>
        <w:spacing w:after="60"/>
      </w:pPr>
      <w:r>
        <w:rPr>
          <w:rFonts w:ascii="Times New Roman" w:hAnsi="Times New Roman" w:eastAsia="Times New Roman" w:cs="Times New Roman"/>
          <w:b/>
          <w:bCs/>
          <w:color w:val="000000"/>
          <w:sz w:val="48"/>
          <w:szCs w:val="48"/>
        </w:rPr>
        <w:t>What Pinit Exchange Actually Does Today</w:t>
      </w:r>
    </w:p>
    <w:p w14:paraId="3008A9C2">
      <w:pPr>
        <w:pBdr>
          <w:bottom w:val="single" w:color="999999" w:sz="12" w:space="8"/>
        </w:pBdr>
        <w:spacing w:after="200"/>
        <w:rPr>
          <w:rFonts w:ascii="Times New Roman" w:hAnsi="Times New Roman" w:eastAsia="Times New Roman" w:cs="Times New Roman"/>
          <w:i/>
          <w:iCs/>
          <w:color w:val="000000"/>
          <w:sz w:val="24"/>
          <w:szCs w:val="24"/>
        </w:rPr>
      </w:pPr>
      <w:r>
        <w:rPr>
          <w:rFonts w:ascii="Times New Roman" w:hAnsi="Times New Roman" w:eastAsia="Times New Roman" w:cs="Times New Roman"/>
          <w:i/>
          <w:iCs/>
          <w:color w:val="000000"/>
          <w:sz w:val="24"/>
          <w:szCs w:val="24"/>
        </w:rPr>
        <w:t>An evidence-based reading of the live marketplace — frontend, backend, Postgres exchange schema, the Hub bridge, and every route — separating code exists from flow works from production-ready.</w:t>
      </w:r>
    </w:p>
    <w:p w14:paraId="3574195F">
      <w:pPr>
        <w:pBdr>
          <w:bottom w:val="single" w:color="999999" w:sz="12" w:space="8"/>
        </w:pBdr>
        <w:spacing w:after="200"/>
      </w:pPr>
      <w:bookmarkStart w:id="0" w:name="_GoBack"/>
      <w:bookmarkEnd w:id="0"/>
      <w:r>
        <w:rPr>
          <w:rFonts w:ascii="Times New Roman" w:hAnsi="Times New Roman" w:eastAsia="Times New Roman" w:cs="Times New Roman"/>
          <w:b/>
          <w:bCs/>
          <w:color w:val="000000"/>
          <w:sz w:val="30"/>
          <w:szCs w:val="30"/>
        </w:rPr>
        <w:t>Development status update</w:t>
      </w:r>
    </w:p>
    <w:p w14:paraId="6F150DAC">
      <w:pPr>
        <w:spacing w:after="140" w:line="288" w:lineRule="auto"/>
      </w:pPr>
      <w:r>
        <w:rPr>
          <w:rFonts w:ascii="Times New Roman" w:hAnsi="Times New Roman" w:eastAsia="Times New Roman" w:cs="Times New Roman"/>
        </w:rPr>
        <w:t xml:space="preserve">This section records work completed </w:t>
      </w:r>
      <w:r>
        <w:rPr>
          <w:rFonts w:ascii="Times New Roman" w:hAnsi="Times New Roman" w:eastAsia="Times New Roman" w:cs="Times New Roman"/>
          <w:b/>
          <w:bCs/>
          <w:color w:val="000000"/>
        </w:rPr>
        <w:t>after</w:t>
      </w:r>
      <w:r>
        <w:rPr>
          <w:rFonts w:ascii="Times New Roman" w:hAnsi="Times New Roman" w:eastAsia="Times New Roman" w:cs="Times New Roman"/>
        </w:rPr>
        <w:t xml:space="preserve"> the original audit. Everything below is implemented and verified locally; the audit sections that follow retain their original findings, with status changes reflected in the dashboard at section 20.</w:t>
      </w:r>
    </w:p>
    <w:p w14:paraId="07561C77">
      <w:pPr>
        <w:pStyle w:val="3"/>
        <w:spacing w:before="240" w:after="80"/>
      </w:pPr>
      <w:r>
        <w:rPr>
          <w:rFonts w:ascii="Times New Roman" w:hAnsi="Times New Roman" w:eastAsia="Times New Roman" w:cs="Times New Roman"/>
          <w:b/>
          <w:bCs/>
          <w:color w:val="000000"/>
          <w:sz w:val="22"/>
          <w:szCs w:val="22"/>
        </w:rPr>
        <w:t>Completed — Phase 1 security</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100"/>
        <w:gridCol w:w="2900"/>
        <w:gridCol w:w="960"/>
      </w:tblGrid>
      <w:tr w14:paraId="7EA849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F2F2F2"/>
            <w:tcMar>
              <w:top w:w="60" w:type="dxa"/>
              <w:left w:w="100" w:type="dxa"/>
              <w:bottom w:w="60" w:type="dxa"/>
              <w:right w:w="100" w:type="dxa"/>
            </w:tcMar>
          </w:tcPr>
          <w:p w14:paraId="58619063">
            <w:pPr>
              <w:spacing w:after="0"/>
            </w:pPr>
            <w:r>
              <w:rPr>
                <w:rFonts w:ascii="Times New Roman" w:hAnsi="Times New Roman" w:eastAsia="Times New Roman" w:cs="Times New Roman"/>
                <w:b/>
                <w:bCs/>
                <w:caps/>
                <w:color w:val="000000"/>
                <w:sz w:val="14"/>
                <w:szCs w:val="14"/>
              </w:rPr>
              <w:t>Item</w:t>
            </w:r>
          </w:p>
        </w:tc>
        <w:tc>
          <w:tcPr>
            <w:tcW w:w="3100" w:type="dxa"/>
            <w:shd w:val="clear" w:color="auto" w:fill="F2F2F2"/>
            <w:tcMar>
              <w:top w:w="60" w:type="dxa"/>
              <w:left w:w="100" w:type="dxa"/>
              <w:bottom w:w="60" w:type="dxa"/>
              <w:right w:w="100" w:type="dxa"/>
            </w:tcMar>
          </w:tcPr>
          <w:p w14:paraId="41E8242E">
            <w:pPr>
              <w:spacing w:after="0"/>
            </w:pPr>
            <w:r>
              <w:rPr>
                <w:rFonts w:ascii="Times New Roman" w:hAnsi="Times New Roman" w:eastAsia="Times New Roman" w:cs="Times New Roman"/>
                <w:b/>
                <w:bCs/>
                <w:caps/>
                <w:color w:val="000000"/>
                <w:sz w:val="14"/>
                <w:szCs w:val="14"/>
              </w:rPr>
              <w:t>Before</w:t>
            </w:r>
          </w:p>
        </w:tc>
        <w:tc>
          <w:tcPr>
            <w:tcW w:w="2900" w:type="dxa"/>
            <w:shd w:val="clear" w:color="auto" w:fill="F2F2F2"/>
            <w:tcMar>
              <w:top w:w="60" w:type="dxa"/>
              <w:left w:w="100" w:type="dxa"/>
              <w:bottom w:w="60" w:type="dxa"/>
              <w:right w:w="100" w:type="dxa"/>
            </w:tcMar>
          </w:tcPr>
          <w:p w14:paraId="46DA7794">
            <w:pPr>
              <w:spacing w:after="0"/>
            </w:pPr>
            <w:r>
              <w:rPr>
                <w:rFonts w:ascii="Times New Roman" w:hAnsi="Times New Roman" w:eastAsia="Times New Roman" w:cs="Times New Roman"/>
                <w:b/>
                <w:bCs/>
                <w:caps/>
                <w:color w:val="000000"/>
                <w:sz w:val="14"/>
                <w:szCs w:val="14"/>
              </w:rPr>
              <w:t>Now</w:t>
            </w:r>
          </w:p>
        </w:tc>
        <w:tc>
          <w:tcPr>
            <w:tcW w:w="960" w:type="dxa"/>
            <w:shd w:val="clear" w:color="auto" w:fill="F2F2F2"/>
            <w:tcMar>
              <w:top w:w="60" w:type="dxa"/>
              <w:left w:w="100" w:type="dxa"/>
              <w:bottom w:w="60" w:type="dxa"/>
              <w:right w:w="100" w:type="dxa"/>
            </w:tcMar>
          </w:tcPr>
          <w:p w14:paraId="6F5DBB2D">
            <w:pPr>
              <w:spacing w:after="0"/>
            </w:pPr>
            <w:r>
              <w:rPr>
                <w:rFonts w:ascii="Times New Roman" w:hAnsi="Times New Roman" w:eastAsia="Times New Roman" w:cs="Times New Roman"/>
                <w:b/>
                <w:bCs/>
                <w:caps/>
                <w:color w:val="000000"/>
                <w:sz w:val="14"/>
                <w:szCs w:val="14"/>
              </w:rPr>
              <w:t>Status</w:t>
            </w:r>
          </w:p>
        </w:tc>
      </w:tr>
      <w:tr w14:paraId="358228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2E7A969">
            <w:pPr>
              <w:spacing w:after="0"/>
            </w:pPr>
            <w:r>
              <w:rPr>
                <w:rFonts w:ascii="Times New Roman" w:hAnsi="Times New Roman" w:eastAsia="Times New Roman" w:cs="Times New Roman"/>
              </w:rPr>
              <w:t>Session authentication</w:t>
            </w:r>
          </w:p>
        </w:tc>
        <w:tc>
          <w:tcPr>
            <w:tcW w:w="3100" w:type="dxa"/>
            <w:tcMar>
              <w:top w:w="60" w:type="dxa"/>
              <w:left w:w="100" w:type="dxa"/>
              <w:bottom w:w="60" w:type="dxa"/>
              <w:right w:w="100" w:type="dxa"/>
            </w:tcMar>
          </w:tcPr>
          <w:p w14:paraId="1026E984">
            <w:pPr>
              <w:spacing w:after="0"/>
            </w:pPr>
            <w:r>
              <w:rPr>
                <w:rFonts w:ascii="Times New Roman" w:hAnsi="Times New Roman" w:eastAsia="Times New Roman" w:cs="Times New Roman"/>
              </w:rPr>
              <w:t>none — client-supplied pinit_id trusted</w:t>
            </w:r>
          </w:p>
        </w:tc>
        <w:tc>
          <w:tcPr>
            <w:tcW w:w="2900" w:type="dxa"/>
            <w:tcMar>
              <w:top w:w="60" w:type="dxa"/>
              <w:left w:w="100" w:type="dxa"/>
              <w:bottom w:w="60" w:type="dxa"/>
              <w:right w:w="100" w:type="dxa"/>
            </w:tcMar>
          </w:tcPr>
          <w:p w14:paraId="5F0871AD">
            <w:pPr>
              <w:spacing w:after="0"/>
            </w:pPr>
            <w:r>
              <w:rPr>
                <w:rFonts w:ascii="Times New Roman" w:hAnsi="Times New Roman" w:eastAsia="Times New Roman" w:cs="Times New Roman"/>
              </w:rPr>
              <w:t>signed HMAC session token, minted only at Hub SSO</w:t>
            </w:r>
          </w:p>
        </w:tc>
        <w:tc>
          <w:tcPr>
            <w:tcW w:w="960" w:type="dxa"/>
            <w:shd w:val="clear" w:color="auto" w:fill="F2F2F2"/>
            <w:tcMar>
              <w:top w:w="60" w:type="dxa"/>
              <w:left w:w="100" w:type="dxa"/>
              <w:bottom w:w="60" w:type="dxa"/>
              <w:right w:w="100" w:type="dxa"/>
            </w:tcMar>
          </w:tcPr>
          <w:p w14:paraId="0EB8A9B8">
            <w:pPr>
              <w:spacing w:after="0"/>
            </w:pPr>
            <w:r>
              <w:rPr>
                <w:rFonts w:ascii="Times New Roman" w:hAnsi="Times New Roman" w:eastAsia="Times New Roman" w:cs="Times New Roman"/>
                <w:b/>
                <w:bCs/>
                <w:color w:val="000000"/>
                <w:sz w:val="15"/>
                <w:szCs w:val="15"/>
              </w:rPr>
              <w:t>Done</w:t>
            </w:r>
          </w:p>
        </w:tc>
      </w:tr>
      <w:tr w14:paraId="656143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9179825">
            <w:pPr>
              <w:spacing w:after="0"/>
            </w:pPr>
            <w:r>
              <w:rPr>
                <w:rFonts w:ascii="Times New Roman" w:hAnsi="Times New Roman" w:eastAsia="Times New Roman" w:cs="Times New Roman"/>
              </w:rPr>
              <w:t>/orders/my-licenses</w:t>
            </w:r>
          </w:p>
        </w:tc>
        <w:tc>
          <w:tcPr>
            <w:tcW w:w="3100" w:type="dxa"/>
            <w:tcMar>
              <w:top w:w="60" w:type="dxa"/>
              <w:left w:w="100" w:type="dxa"/>
              <w:bottom w:w="60" w:type="dxa"/>
              <w:right w:w="100" w:type="dxa"/>
            </w:tcMar>
          </w:tcPr>
          <w:p w14:paraId="36105957">
            <w:pPr>
              <w:spacing w:after="0"/>
            </w:pPr>
            <w:r>
              <w:rPr>
                <w:rFonts w:ascii="Times New Roman" w:hAnsi="Times New Roman" w:eastAsia="Times New Roman" w:cs="Times New Roman"/>
              </w:rPr>
              <w:t>no guard — leaked licences + buyer email</w:t>
            </w:r>
          </w:p>
        </w:tc>
        <w:tc>
          <w:tcPr>
            <w:tcW w:w="2900" w:type="dxa"/>
            <w:tcMar>
              <w:top w:w="60" w:type="dxa"/>
              <w:left w:w="100" w:type="dxa"/>
              <w:bottom w:w="60" w:type="dxa"/>
              <w:right w:w="100" w:type="dxa"/>
            </w:tcMar>
          </w:tcPr>
          <w:p w14:paraId="6C324235">
            <w:pPr>
              <w:spacing w:after="0"/>
            </w:pPr>
            <w:r>
              <w:rPr>
                <w:rFonts w:ascii="Times New Roman" w:hAnsi="Times New Roman" w:eastAsia="Times New Roman" w:cs="Times New Roman"/>
              </w:rPr>
              <w:t>verified session only; 401 without one</w:t>
            </w:r>
          </w:p>
        </w:tc>
        <w:tc>
          <w:tcPr>
            <w:tcW w:w="960" w:type="dxa"/>
            <w:shd w:val="clear" w:color="auto" w:fill="F2F2F2"/>
            <w:tcMar>
              <w:top w:w="60" w:type="dxa"/>
              <w:left w:w="100" w:type="dxa"/>
              <w:bottom w:w="60" w:type="dxa"/>
              <w:right w:w="100" w:type="dxa"/>
            </w:tcMar>
          </w:tcPr>
          <w:p w14:paraId="5164B30F">
            <w:pPr>
              <w:spacing w:after="0"/>
            </w:pPr>
            <w:r>
              <w:rPr>
                <w:rFonts w:ascii="Times New Roman" w:hAnsi="Times New Roman" w:eastAsia="Times New Roman" w:cs="Times New Roman"/>
                <w:b/>
                <w:bCs/>
                <w:color w:val="000000"/>
                <w:sz w:val="15"/>
                <w:szCs w:val="15"/>
              </w:rPr>
              <w:t>Done</w:t>
            </w:r>
          </w:p>
        </w:tc>
      </w:tr>
      <w:tr w14:paraId="2968D7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0B8A9F8">
            <w:pPr>
              <w:spacing w:after="0"/>
            </w:pPr>
            <w:r>
              <w:rPr>
                <w:rFonts w:ascii="Times New Roman" w:hAnsi="Times New Roman" w:eastAsia="Times New Roman" w:cs="Times New Roman"/>
              </w:rPr>
              <w:t>/orders/my-orders</w:t>
            </w:r>
          </w:p>
        </w:tc>
        <w:tc>
          <w:tcPr>
            <w:tcW w:w="3100" w:type="dxa"/>
            <w:tcMar>
              <w:top w:w="60" w:type="dxa"/>
              <w:left w:w="100" w:type="dxa"/>
              <w:bottom w:w="60" w:type="dxa"/>
              <w:right w:w="100" w:type="dxa"/>
            </w:tcMar>
          </w:tcPr>
          <w:p w14:paraId="10AA730C">
            <w:pPr>
              <w:spacing w:after="0"/>
            </w:pPr>
            <w:r>
              <w:rPr>
                <w:rFonts w:ascii="Times New Roman" w:hAnsi="Times New Roman" w:eastAsia="Times New Roman" w:cs="Times New Roman"/>
              </w:rPr>
              <w:t>accepted a claimed id</w:t>
            </w:r>
          </w:p>
        </w:tc>
        <w:tc>
          <w:tcPr>
            <w:tcW w:w="2900" w:type="dxa"/>
            <w:tcMar>
              <w:top w:w="60" w:type="dxa"/>
              <w:left w:w="100" w:type="dxa"/>
              <w:bottom w:w="60" w:type="dxa"/>
              <w:right w:w="100" w:type="dxa"/>
            </w:tcMar>
          </w:tcPr>
          <w:p w14:paraId="2B9A3377">
            <w:pPr>
              <w:spacing w:after="0"/>
            </w:pPr>
            <w:r>
              <w:rPr>
                <w:rFonts w:ascii="Times New Roman" w:hAnsi="Times New Roman" w:eastAsia="Times New Roman" w:cs="Times New Roman"/>
              </w:rPr>
              <w:t>verified session only</w:t>
            </w:r>
          </w:p>
        </w:tc>
        <w:tc>
          <w:tcPr>
            <w:tcW w:w="960" w:type="dxa"/>
            <w:shd w:val="clear" w:color="auto" w:fill="F2F2F2"/>
            <w:tcMar>
              <w:top w:w="60" w:type="dxa"/>
              <w:left w:w="100" w:type="dxa"/>
              <w:bottom w:w="60" w:type="dxa"/>
              <w:right w:w="100" w:type="dxa"/>
            </w:tcMar>
          </w:tcPr>
          <w:p w14:paraId="6D281B3F">
            <w:pPr>
              <w:spacing w:after="0"/>
            </w:pPr>
            <w:r>
              <w:rPr>
                <w:rFonts w:ascii="Times New Roman" w:hAnsi="Times New Roman" w:eastAsia="Times New Roman" w:cs="Times New Roman"/>
                <w:b/>
                <w:bCs/>
                <w:color w:val="000000"/>
                <w:sz w:val="15"/>
                <w:szCs w:val="15"/>
              </w:rPr>
              <w:t>Done</w:t>
            </w:r>
          </w:p>
        </w:tc>
      </w:tr>
      <w:tr w14:paraId="3E4815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F7624D6">
            <w:pPr>
              <w:spacing w:after="0"/>
            </w:pPr>
            <w:r>
              <w:rPr>
                <w:rFonts w:ascii="Times New Roman" w:hAnsi="Times New Roman" w:eastAsia="Times New Roman" w:cs="Times New Roman"/>
              </w:rPr>
              <w:t>/orders/invoice/:sealId</w:t>
            </w:r>
          </w:p>
        </w:tc>
        <w:tc>
          <w:tcPr>
            <w:tcW w:w="3100" w:type="dxa"/>
            <w:tcMar>
              <w:top w:w="60" w:type="dxa"/>
              <w:left w:w="100" w:type="dxa"/>
              <w:bottom w:w="60" w:type="dxa"/>
              <w:right w:w="100" w:type="dxa"/>
            </w:tcMar>
          </w:tcPr>
          <w:p w14:paraId="45A51BF6">
            <w:pPr>
              <w:spacing w:after="0"/>
            </w:pPr>
            <w:r>
              <w:rPr>
                <w:rFonts w:ascii="Times New Roman" w:hAnsi="Times New Roman" w:eastAsia="Times New Roman" w:cs="Times New Roman"/>
              </w:rPr>
              <w:t>accepted a claimed id</w:t>
            </w:r>
          </w:p>
        </w:tc>
        <w:tc>
          <w:tcPr>
            <w:tcW w:w="2900" w:type="dxa"/>
            <w:tcMar>
              <w:top w:w="60" w:type="dxa"/>
              <w:left w:w="100" w:type="dxa"/>
              <w:bottom w:w="60" w:type="dxa"/>
              <w:right w:w="100" w:type="dxa"/>
            </w:tcMar>
          </w:tcPr>
          <w:p w14:paraId="65744138">
            <w:pPr>
              <w:spacing w:after="0"/>
            </w:pPr>
            <w:r>
              <w:rPr>
                <w:rFonts w:ascii="Times New Roman" w:hAnsi="Times New Roman" w:eastAsia="Times New Roman" w:cs="Times New Roman"/>
              </w:rPr>
              <w:t>verified session only</w:t>
            </w:r>
          </w:p>
        </w:tc>
        <w:tc>
          <w:tcPr>
            <w:tcW w:w="960" w:type="dxa"/>
            <w:shd w:val="clear" w:color="auto" w:fill="F2F2F2"/>
            <w:tcMar>
              <w:top w:w="60" w:type="dxa"/>
              <w:left w:w="100" w:type="dxa"/>
              <w:bottom w:w="60" w:type="dxa"/>
              <w:right w:w="100" w:type="dxa"/>
            </w:tcMar>
          </w:tcPr>
          <w:p w14:paraId="11AD5E02">
            <w:pPr>
              <w:spacing w:after="0"/>
            </w:pPr>
            <w:r>
              <w:rPr>
                <w:rFonts w:ascii="Times New Roman" w:hAnsi="Times New Roman" w:eastAsia="Times New Roman" w:cs="Times New Roman"/>
                <w:b/>
                <w:bCs/>
                <w:color w:val="000000"/>
                <w:sz w:val="15"/>
                <w:szCs w:val="15"/>
              </w:rPr>
              <w:t>Done</w:t>
            </w:r>
          </w:p>
        </w:tc>
      </w:tr>
      <w:tr w14:paraId="655B77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69F1847">
            <w:pPr>
              <w:spacing w:after="0"/>
            </w:pPr>
            <w:r>
              <w:rPr>
                <w:rFonts w:ascii="Times New Roman" w:hAnsi="Times New Roman" w:eastAsia="Times New Roman" w:cs="Times New Roman"/>
              </w:rPr>
              <w:t>/auth/me</w:t>
            </w:r>
          </w:p>
        </w:tc>
        <w:tc>
          <w:tcPr>
            <w:tcW w:w="3100" w:type="dxa"/>
            <w:tcMar>
              <w:top w:w="60" w:type="dxa"/>
              <w:left w:w="100" w:type="dxa"/>
              <w:bottom w:w="60" w:type="dxa"/>
              <w:right w:w="100" w:type="dxa"/>
            </w:tcMar>
          </w:tcPr>
          <w:p w14:paraId="363669AE">
            <w:pPr>
              <w:spacing w:after="0"/>
            </w:pPr>
            <w:r>
              <w:rPr>
                <w:rFonts w:ascii="Times New Roman" w:hAnsi="Times New Roman" w:eastAsia="Times New Roman" w:cs="Times New Roman"/>
              </w:rPr>
              <w:t>full profile (email, KYC, Razorpay id) to anyone</w:t>
            </w:r>
          </w:p>
        </w:tc>
        <w:tc>
          <w:tcPr>
            <w:tcW w:w="2900" w:type="dxa"/>
            <w:tcMar>
              <w:top w:w="60" w:type="dxa"/>
              <w:left w:w="100" w:type="dxa"/>
              <w:bottom w:w="60" w:type="dxa"/>
              <w:right w:w="100" w:type="dxa"/>
            </w:tcMar>
          </w:tcPr>
          <w:p w14:paraId="1AD3C432">
            <w:pPr>
              <w:spacing w:after="0"/>
            </w:pPr>
            <w:r>
              <w:rPr>
                <w:rFonts w:ascii="Times New Roman" w:hAnsi="Times New Roman" w:eastAsia="Times New Roman" w:cs="Times New Roman"/>
              </w:rPr>
              <w:t>public fields only without a session</w:t>
            </w:r>
          </w:p>
        </w:tc>
        <w:tc>
          <w:tcPr>
            <w:tcW w:w="960" w:type="dxa"/>
            <w:shd w:val="clear" w:color="auto" w:fill="F2F2F2"/>
            <w:tcMar>
              <w:top w:w="60" w:type="dxa"/>
              <w:left w:w="100" w:type="dxa"/>
              <w:bottom w:w="60" w:type="dxa"/>
              <w:right w:w="100" w:type="dxa"/>
            </w:tcMar>
          </w:tcPr>
          <w:p w14:paraId="4A955617">
            <w:pPr>
              <w:spacing w:after="0"/>
            </w:pPr>
            <w:r>
              <w:rPr>
                <w:rFonts w:ascii="Times New Roman" w:hAnsi="Times New Roman" w:eastAsia="Times New Roman" w:cs="Times New Roman"/>
                <w:b/>
                <w:bCs/>
                <w:color w:val="000000"/>
                <w:sz w:val="15"/>
                <w:szCs w:val="15"/>
              </w:rPr>
              <w:t>Done</w:t>
            </w:r>
          </w:p>
        </w:tc>
      </w:tr>
      <w:tr w14:paraId="6DF230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34F6E71">
            <w:pPr>
              <w:spacing w:after="0"/>
            </w:pPr>
            <w:r>
              <w:rPr>
                <w:rFonts w:ascii="Times New Roman" w:hAnsi="Times New Roman" w:eastAsia="Times New Roman" w:cs="Times New Roman"/>
              </w:rPr>
              <w:t>CORS</w:t>
            </w:r>
          </w:p>
        </w:tc>
        <w:tc>
          <w:tcPr>
            <w:tcW w:w="3100" w:type="dxa"/>
            <w:tcMar>
              <w:top w:w="60" w:type="dxa"/>
              <w:left w:w="100" w:type="dxa"/>
              <w:bottom w:w="60" w:type="dxa"/>
              <w:right w:w="100" w:type="dxa"/>
            </w:tcMar>
          </w:tcPr>
          <w:p w14:paraId="2673B98D">
            <w:pPr>
              <w:spacing w:after="0"/>
            </w:pPr>
            <w:r>
              <w:rPr>
                <w:rFonts w:ascii="Times New Roman" w:hAnsi="Times New Roman" w:eastAsia="Times New Roman" w:cs="Times New Roman"/>
              </w:rPr>
              <w:t>open to every origin</w:t>
            </w:r>
          </w:p>
        </w:tc>
        <w:tc>
          <w:tcPr>
            <w:tcW w:w="2900" w:type="dxa"/>
            <w:tcMar>
              <w:top w:w="60" w:type="dxa"/>
              <w:left w:w="100" w:type="dxa"/>
              <w:bottom w:w="60" w:type="dxa"/>
              <w:right w:w="100" w:type="dxa"/>
            </w:tcMar>
          </w:tcPr>
          <w:p w14:paraId="722596EB">
            <w:pPr>
              <w:spacing w:after="0"/>
            </w:pPr>
            <w:r>
              <w:rPr>
                <w:rFonts w:ascii="Times New Roman" w:hAnsi="Times New Roman" w:eastAsia="Times New Roman" w:cs="Times New Roman"/>
              </w:rPr>
              <w:t>allow-list; foreign origins get no ACAO</w:t>
            </w:r>
          </w:p>
        </w:tc>
        <w:tc>
          <w:tcPr>
            <w:tcW w:w="960" w:type="dxa"/>
            <w:shd w:val="clear" w:color="auto" w:fill="F2F2F2"/>
            <w:tcMar>
              <w:top w:w="60" w:type="dxa"/>
              <w:left w:w="100" w:type="dxa"/>
              <w:bottom w:w="60" w:type="dxa"/>
              <w:right w:w="100" w:type="dxa"/>
            </w:tcMar>
          </w:tcPr>
          <w:p w14:paraId="5E9AF5F2">
            <w:pPr>
              <w:spacing w:after="0"/>
            </w:pPr>
            <w:r>
              <w:rPr>
                <w:rFonts w:ascii="Times New Roman" w:hAnsi="Times New Roman" w:eastAsia="Times New Roman" w:cs="Times New Roman"/>
                <w:b/>
                <w:bCs/>
                <w:color w:val="000000"/>
                <w:sz w:val="15"/>
                <w:szCs w:val="15"/>
              </w:rPr>
              <w:t>Done</w:t>
            </w:r>
          </w:p>
        </w:tc>
      </w:tr>
    </w:tbl>
    <w:p w14:paraId="06DC89D9">
      <w:pPr>
        <w:spacing w:after="120"/>
      </w:pPr>
    </w:p>
    <w:p w14:paraId="7047E310">
      <w:pPr>
        <w:spacing w:after="140" w:line="288" w:lineRule="auto"/>
      </w:pPr>
      <w:r>
        <w:rPr>
          <w:rFonts w:ascii="Times New Roman" w:hAnsi="Times New Roman" w:eastAsia="Times New Roman" w:cs="Times New Roman"/>
          <w:b/>
          <w:bCs/>
          <w:color w:val="000000"/>
        </w:rPr>
        <w:t>Verified against a running server.</w:t>
      </w:r>
      <w:r>
        <w:rPr>
          <w:rFonts w:ascii="Times New Roman" w:hAnsi="Times New Roman" w:eastAsia="Times New Roman" w:cs="Times New Roman"/>
        </w:rPr>
        <w:t xml:space="preserve"> Every original attack path now returns 401: </w:t>
      </w:r>
      <w:r>
        <w:rPr>
          <w:rFonts w:ascii="Times New Roman" w:hAnsi="Times New Roman" w:eastAsia="Times New Roman" w:cs="Times New Roman"/>
          <w:color w:val="000000"/>
          <w:sz w:val="18"/>
          <w:szCs w:val="18"/>
        </w:rPr>
        <w:t>?pinit_id=</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?email=</w:t>
      </w:r>
      <w:r>
        <w:rPr>
          <w:rFonts w:ascii="Times New Roman" w:hAnsi="Times New Roman" w:eastAsia="Times New Roman" w:cs="Times New Roman"/>
        </w:rPr>
        <w:t xml:space="preserve">, and the </w:t>
      </w:r>
      <w:r>
        <w:rPr>
          <w:rFonts w:ascii="Times New Roman" w:hAnsi="Times New Roman" w:eastAsia="Times New Roman" w:cs="Times New Roman"/>
          <w:color w:val="000000"/>
          <w:sz w:val="18"/>
          <w:szCs w:val="18"/>
        </w:rPr>
        <w:t>x-pinit-id</w:t>
      </w:r>
      <w:r>
        <w:rPr>
          <w:rFonts w:ascii="Times New Roman" w:hAnsi="Times New Roman" w:eastAsia="Times New Roman" w:cs="Times New Roman"/>
        </w:rPr>
        <w:t xml:space="preserve"> header. A valid token still returns 200, and a token for one user reading another returns 403. Public browsing is unaffected. CORS correctly rejects both an unrelated origin and a lookalike domain (</w:t>
      </w:r>
      <w:r>
        <w:rPr>
          <w:rFonts w:ascii="Times New Roman" w:hAnsi="Times New Roman" w:eastAsia="Times New Roman" w:cs="Times New Roman"/>
          <w:color w:val="000000"/>
          <w:sz w:val="18"/>
          <w:szCs w:val="18"/>
        </w:rPr>
        <w:t>pinitexchange.com.attacker.net</w:t>
      </w:r>
      <w:r>
        <w:rPr>
          <w:rFonts w:ascii="Times New Roman" w:hAnsi="Times New Roman" w:eastAsia="Times New Roman" w:cs="Times New Roman"/>
        </w:rPr>
        <w:t>).</w:t>
      </w:r>
    </w:p>
    <w:p w14:paraId="7653E559">
      <w:pPr>
        <w:spacing w:after="140" w:line="288" w:lineRule="auto"/>
      </w:pPr>
      <w:r>
        <w:rPr>
          <w:rFonts w:ascii="Times New Roman" w:hAnsi="Times New Roman" w:eastAsia="Times New Roman" w:cs="Times New Roman"/>
          <w:b/>
          <w:bCs/>
          <w:color w:val="000000"/>
        </w:rPr>
        <w:t>Test coverage:</w:t>
      </w:r>
      <w:r>
        <w:rPr>
          <w:rFonts w:ascii="Times New Roman" w:hAnsi="Times New Roman" w:eastAsia="Times New Roman" w:cs="Times New Roman"/>
        </w:rPr>
        <w:t xml:space="preserve"> 7 new tests for the session token (tamper, expiry, malformed input, and the ID-swap impersonation case). Full suite </w:t>
      </w:r>
      <w:r>
        <w:rPr>
          <w:rFonts w:ascii="Times New Roman" w:hAnsi="Times New Roman" w:eastAsia="Times New Roman" w:cs="Times New Roman"/>
          <w:b/>
          <w:bCs/>
          <w:color w:val="000000"/>
        </w:rPr>
        <w:t>36/36 passing</w:t>
      </w:r>
      <w:r>
        <w:rPr>
          <w:rFonts w:ascii="Times New Roman" w:hAnsi="Times New Roman" w:eastAsia="Times New Roman" w:cs="Times New Roman"/>
        </w:rPr>
        <w:t>; frontend build green.</w:t>
      </w:r>
    </w:p>
    <w:p w14:paraId="6B5DA3AE">
      <w:pPr>
        <w:pStyle w:val="3"/>
        <w:spacing w:before="240" w:after="80"/>
      </w:pPr>
      <w:r>
        <w:rPr>
          <w:rFonts w:ascii="Times New Roman" w:hAnsi="Times New Roman" w:eastAsia="Times New Roman" w:cs="Times New Roman"/>
          <w:b/>
          <w:bCs/>
          <w:color w:val="000000"/>
          <w:sz w:val="22"/>
          <w:szCs w:val="22"/>
        </w:rPr>
        <w:t>Rollout note — two stages, deliberately</w:t>
      </w:r>
    </w:p>
    <w:p w14:paraId="0111932B">
      <w:pPr>
        <w:spacing w:after="140" w:line="288" w:lineRule="auto"/>
      </w:pPr>
      <w:r>
        <w:rPr>
          <w:rFonts w:ascii="Times New Roman" w:hAnsi="Times New Roman" w:eastAsia="Times New Roman" w:cs="Times New Roman"/>
        </w:rPr>
        <w:t xml:space="preserve">The frontend and API deploy independently, so a backend that demanded tokens before the new frontend shipped would sign every user out mid-session. Stage 1 (done) mints and accepts tokens while still honouring the legacy path for role checks. Stage 2 sets </w:t>
      </w:r>
      <w:r>
        <w:rPr>
          <w:rFonts w:ascii="Times New Roman" w:hAnsi="Times New Roman" w:eastAsia="Times New Roman" w:cs="Times New Roman"/>
          <w:color w:val="000000"/>
          <w:sz w:val="18"/>
          <w:szCs w:val="18"/>
        </w:rPr>
        <w:t>EXCHANGE_STRICT_AUTH=1</w:t>
      </w:r>
      <w:r>
        <w:rPr>
          <w:rFonts w:ascii="Times New Roman" w:hAnsi="Times New Roman" w:eastAsia="Times New Roman" w:cs="Times New Roman"/>
        </w:rPr>
        <w:t xml:space="preserve"> to close that path permanently. </w:t>
      </w:r>
      <w:r>
        <w:rPr>
          <w:rFonts w:ascii="Times New Roman" w:hAnsi="Times New Roman" w:eastAsia="Times New Roman" w:cs="Times New Roman"/>
          <w:b/>
          <w:bCs/>
          <w:color w:val="000000"/>
        </w:rPr>
        <w:t>The personal-data endpoints above do not wait for stage 2</w:t>
      </w:r>
      <w:r>
        <w:rPr>
          <w:rFonts w:ascii="Times New Roman" w:hAnsi="Times New Roman" w:eastAsia="Times New Roman" w:cs="Times New Roman"/>
        </w:rPr>
        <w:t xml:space="preserve"> — they are strict today. Existing users must sign in once via Hub to obtain a token.</w:t>
      </w:r>
    </w:p>
    <w:p w14:paraId="6633ADB2">
      <w:pPr>
        <w:pStyle w:val="3"/>
        <w:spacing w:before="240" w:after="80"/>
      </w:pPr>
      <w:r>
        <w:rPr>
          <w:rFonts w:ascii="Times New Roman" w:hAnsi="Times New Roman" w:eastAsia="Times New Roman" w:cs="Times New Roman"/>
          <w:b/>
          <w:bCs/>
          <w:color w:val="000000"/>
          <w:sz w:val="22"/>
          <w:szCs w:val="22"/>
        </w:rPr>
        <w:t>Completed — payments moved off mock</w:t>
      </w:r>
    </w:p>
    <w:p w14:paraId="521F403C">
      <w:pPr>
        <w:spacing w:after="140" w:line="288" w:lineRule="auto"/>
      </w:pPr>
      <w:r>
        <w:rPr>
          <w:rFonts w:ascii="Times New Roman" w:hAnsi="Times New Roman" w:eastAsia="Times New Roman" w:cs="Times New Roman"/>
        </w:rPr>
        <w:t xml:space="preserve">Exchange already carried the </w:t>
      </w:r>
      <w:r>
        <w:rPr>
          <w:rFonts w:ascii="Times New Roman" w:hAnsi="Times New Roman" w:eastAsia="Times New Roman" w:cs="Times New Roman"/>
          <w:b/>
          <w:bCs/>
          <w:color w:val="000000"/>
        </w:rPr>
        <w:t>same Razorpay test credentials as Hub</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rzp_test_</w:t>
      </w:r>
      <w:r>
        <w:rPr>
          <w:rFonts w:ascii="Times New Roman" w:hAnsi="Times New Roman" w:eastAsia="Times New Roman" w:cs="Times New Roman"/>
        </w:rPr>
        <w:t xml:space="preserve"> key id and secret, identical in both </w:t>
      </w:r>
      <w:r>
        <w:rPr>
          <w:rFonts w:ascii="Times New Roman" w:hAnsi="Times New Roman" w:eastAsia="Times New Roman" w:cs="Times New Roman"/>
          <w:color w:val="000000"/>
          <w:sz w:val="18"/>
          <w:szCs w:val="18"/>
        </w:rPr>
        <w:t>.env</w:t>
      </w:r>
      <w:r>
        <w:rPr>
          <w:rFonts w:ascii="Times New Roman" w:hAnsi="Times New Roman" w:eastAsia="Times New Roman" w:cs="Times New Roman"/>
        </w:rPr>
        <w:t xml:space="preserve"> files) — missing keys were never the reason checkout was faked. The only cause was </w:t>
      </w:r>
      <w:r>
        <w:rPr>
          <w:rFonts w:ascii="Times New Roman" w:hAnsi="Times New Roman" w:eastAsia="Times New Roman" w:cs="Times New Roman"/>
          <w:color w:val="000000"/>
          <w:sz w:val="18"/>
          <w:szCs w:val="18"/>
        </w:rPr>
        <w:t>PAYMENT_MOCK=1</w:t>
      </w:r>
      <w:r>
        <w:rPr>
          <w:rFonts w:ascii="Times New Roman" w:hAnsi="Times New Roman" w:eastAsia="Times New Roman" w:cs="Times New Roman"/>
        </w:rPr>
        <w:t xml:space="preserve">, which short-circuits the gateway regardless of configuration. That is now </w:t>
      </w:r>
      <w:r>
        <w:rPr>
          <w:rFonts w:ascii="Times New Roman" w:hAnsi="Times New Roman" w:eastAsia="Times New Roman" w:cs="Times New Roman"/>
          <w:color w:val="000000"/>
          <w:sz w:val="18"/>
          <w:szCs w:val="18"/>
        </w:rPr>
        <w:t>PAYMENT_MOCK=0</w:t>
      </w:r>
      <w:r>
        <w:rPr>
          <w:rFonts w:ascii="Times New Roman" w:hAnsi="Times New Roman" w:eastAsia="Times New Roman" w:cs="Times New Roman"/>
        </w:rPr>
        <w:t>, so the real order → verify → signature path runs against Razorpay in test mode. No real money moves on a test key.</w:t>
      </w:r>
    </w:p>
    <w:p w14:paraId="4C3DC1DC">
      <w:pPr>
        <w:spacing w:after="140" w:line="288" w:lineRule="auto"/>
      </w:pPr>
      <w:r>
        <w:rPr>
          <w:rFonts w:ascii="Times New Roman" w:hAnsi="Times New Roman" w:eastAsia="Times New Roman" w:cs="Times New Roman"/>
          <w:b/>
          <w:bCs/>
          <w:color w:val="000000"/>
        </w:rPr>
        <w:t>Not yet done on the hosted service:</w:t>
      </w:r>
      <w:r>
        <w:rPr>
          <w:rFonts w:ascii="Times New Roman" w:hAnsi="Times New Roman" w:eastAsia="Times New Roman" w:cs="Times New Roman"/>
        </w:rPr>
        <w:t xml:space="preserve"> the Render environment holds its own variables, so this change applies locally until </w:t>
      </w:r>
      <w:r>
        <w:rPr>
          <w:rFonts w:ascii="Times New Roman" w:hAnsi="Times New Roman" w:eastAsia="Times New Roman" w:cs="Times New Roman"/>
          <w:color w:val="000000"/>
          <w:sz w:val="18"/>
          <w:szCs w:val="18"/>
        </w:rPr>
        <w:t>PAYMENT_MOCK</w:t>
      </w:r>
      <w:r>
        <w:rPr>
          <w:rFonts w:ascii="Times New Roman" w:hAnsi="Times New Roman" w:eastAsia="Times New Roman" w:cs="Times New Roman"/>
        </w:rPr>
        <w:t xml:space="preserve"> is set there too. Payout settlement and refund/dispute handling remain outstanding (see section 16).</w:t>
      </w:r>
    </w:p>
    <w:p w14:paraId="51DF4375">
      <w:pPr>
        <w:pStyle w:val="3"/>
        <w:spacing w:before="240" w:after="80"/>
      </w:pPr>
      <w:r>
        <w:rPr>
          <w:rFonts w:ascii="Times New Roman" w:hAnsi="Times New Roman" w:eastAsia="Times New Roman" w:cs="Times New Roman"/>
          <w:b/>
          <w:bCs/>
          <w:color w:val="000000"/>
          <w:sz w:val="22"/>
          <w:szCs w:val="22"/>
        </w:rPr>
        <w:t>Completed — additive filters, Collections, certificate, Asset 360</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00"/>
        <w:gridCol w:w="5100"/>
        <w:gridCol w:w="2160"/>
      </w:tblGrid>
      <w:tr w14:paraId="2A6D8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100" w:type="dxa"/>
            <w:shd w:val="clear" w:color="auto" w:fill="F2F2F2"/>
            <w:tcMar>
              <w:top w:w="60" w:type="dxa"/>
              <w:left w:w="100" w:type="dxa"/>
              <w:bottom w:w="60" w:type="dxa"/>
              <w:right w:w="100" w:type="dxa"/>
            </w:tcMar>
          </w:tcPr>
          <w:p w14:paraId="03E2C620">
            <w:pPr>
              <w:spacing w:after="0"/>
            </w:pPr>
            <w:r>
              <w:rPr>
                <w:rFonts w:ascii="Times New Roman" w:hAnsi="Times New Roman" w:eastAsia="Times New Roman" w:cs="Times New Roman"/>
                <w:b/>
                <w:bCs/>
                <w:caps/>
                <w:color w:val="000000"/>
                <w:sz w:val="14"/>
                <w:szCs w:val="14"/>
              </w:rPr>
              <w:t>Capability</w:t>
            </w:r>
          </w:p>
        </w:tc>
        <w:tc>
          <w:tcPr>
            <w:tcW w:w="5100" w:type="dxa"/>
            <w:shd w:val="clear" w:color="auto" w:fill="F2F2F2"/>
            <w:tcMar>
              <w:top w:w="60" w:type="dxa"/>
              <w:left w:w="100" w:type="dxa"/>
              <w:bottom w:w="60" w:type="dxa"/>
              <w:right w:w="100" w:type="dxa"/>
            </w:tcMar>
          </w:tcPr>
          <w:p w14:paraId="2DE1D140">
            <w:pPr>
              <w:spacing w:after="0"/>
            </w:pPr>
            <w:r>
              <w:rPr>
                <w:rFonts w:ascii="Times New Roman" w:hAnsi="Times New Roman" w:eastAsia="Times New Roman" w:cs="Times New Roman"/>
                <w:b/>
                <w:bCs/>
                <w:caps/>
                <w:color w:val="000000"/>
                <w:sz w:val="14"/>
                <w:szCs w:val="14"/>
              </w:rPr>
              <w:t>What was added</w:t>
            </w:r>
          </w:p>
        </w:tc>
        <w:tc>
          <w:tcPr>
            <w:tcW w:w="2160" w:type="dxa"/>
            <w:shd w:val="clear" w:color="auto" w:fill="F2F2F2"/>
            <w:tcMar>
              <w:top w:w="60" w:type="dxa"/>
              <w:left w:w="100" w:type="dxa"/>
              <w:bottom w:w="60" w:type="dxa"/>
              <w:right w:w="100" w:type="dxa"/>
            </w:tcMar>
          </w:tcPr>
          <w:p w14:paraId="443EBDF7">
            <w:pPr>
              <w:spacing w:after="0"/>
            </w:pPr>
            <w:r>
              <w:rPr>
                <w:rFonts w:ascii="Times New Roman" w:hAnsi="Times New Roman" w:eastAsia="Times New Roman" w:cs="Times New Roman"/>
                <w:b/>
                <w:bCs/>
                <w:caps/>
                <w:color w:val="000000"/>
                <w:sz w:val="14"/>
                <w:szCs w:val="14"/>
              </w:rPr>
              <w:t>Verified</w:t>
            </w:r>
          </w:p>
        </w:tc>
      </w:tr>
      <w:tr w14:paraId="1331D2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208EBD66">
            <w:pPr>
              <w:spacing w:after="0"/>
            </w:pPr>
            <w:r>
              <w:rPr>
                <w:rFonts w:ascii="Times New Roman" w:hAnsi="Times New Roman" w:eastAsia="Times New Roman" w:cs="Times New Roman"/>
              </w:rPr>
              <w:t>Price filter</w:t>
            </w:r>
          </w:p>
        </w:tc>
        <w:tc>
          <w:tcPr>
            <w:tcW w:w="5100" w:type="dxa"/>
            <w:tcMar>
              <w:top w:w="60" w:type="dxa"/>
              <w:left w:w="100" w:type="dxa"/>
              <w:bottom w:w="60" w:type="dxa"/>
              <w:right w:w="100" w:type="dxa"/>
            </w:tcMar>
          </w:tcPr>
          <w:p w14:paraId="056B0D16">
            <w:pPr>
              <w:spacing w:after="0"/>
            </w:pPr>
            <w:r>
              <w:rPr>
                <w:rFonts w:ascii="Times New Roman" w:hAnsi="Times New Roman" w:eastAsia="Times New Roman" w:cs="Times New Roman"/>
              </w:rPr>
              <w:t>GET /listings + price_min / price_max</w:t>
            </w:r>
          </w:p>
        </w:tc>
        <w:tc>
          <w:tcPr>
            <w:tcW w:w="2160" w:type="dxa"/>
            <w:shd w:val="clear" w:color="auto" w:fill="F2F2F2"/>
            <w:tcMar>
              <w:top w:w="60" w:type="dxa"/>
              <w:left w:w="100" w:type="dxa"/>
              <w:bottom w:w="60" w:type="dxa"/>
              <w:right w:w="100" w:type="dxa"/>
            </w:tcMar>
          </w:tcPr>
          <w:p w14:paraId="5E7B4366">
            <w:pPr>
              <w:spacing w:after="0"/>
            </w:pPr>
            <w:r>
              <w:rPr>
                <w:rFonts w:ascii="Times New Roman" w:hAnsi="Times New Roman" w:eastAsia="Times New Roman" w:cs="Times New Roman"/>
                <w:b/>
                <w:bCs/>
                <w:color w:val="000000"/>
                <w:sz w:val="15"/>
                <w:szCs w:val="15"/>
              </w:rPr>
              <w:t>Live</w:t>
            </w:r>
          </w:p>
        </w:tc>
      </w:tr>
      <w:tr w14:paraId="424492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02E96240">
            <w:pPr>
              <w:spacing w:after="0"/>
            </w:pPr>
            <w:r>
              <w:rPr>
                <w:rFonts w:ascii="Times New Roman" w:hAnsi="Times New Roman" w:eastAsia="Times New Roman" w:cs="Times New Roman"/>
              </w:rPr>
              <w:t>Licence filter</w:t>
            </w:r>
          </w:p>
        </w:tc>
        <w:tc>
          <w:tcPr>
            <w:tcW w:w="5100" w:type="dxa"/>
            <w:tcMar>
              <w:top w:w="60" w:type="dxa"/>
              <w:left w:w="100" w:type="dxa"/>
              <w:bottom w:w="60" w:type="dxa"/>
              <w:right w:w="100" w:type="dxa"/>
            </w:tcMar>
          </w:tcPr>
          <w:p w14:paraId="0EA3D0F4">
            <w:pPr>
              <w:spacing w:after="0"/>
            </w:pPr>
            <w:r>
              <w:rPr>
                <w:rFonts w:ascii="Times New Roman" w:hAnsi="Times New Roman" w:eastAsia="Times New Roman" w:cs="Times New Roman"/>
              </w:rPr>
              <w:t>GET /listings + licence (only tiers priced &gt; 0)</w:t>
            </w:r>
          </w:p>
        </w:tc>
        <w:tc>
          <w:tcPr>
            <w:tcW w:w="2160" w:type="dxa"/>
            <w:shd w:val="clear" w:color="auto" w:fill="F2F2F2"/>
            <w:tcMar>
              <w:top w:w="60" w:type="dxa"/>
              <w:left w:w="100" w:type="dxa"/>
              <w:bottom w:w="60" w:type="dxa"/>
              <w:right w:w="100" w:type="dxa"/>
            </w:tcMar>
          </w:tcPr>
          <w:p w14:paraId="22386E1A">
            <w:pPr>
              <w:spacing w:after="0"/>
            </w:pPr>
            <w:r>
              <w:rPr>
                <w:rFonts w:ascii="Times New Roman" w:hAnsi="Times New Roman" w:eastAsia="Times New Roman" w:cs="Times New Roman"/>
                <w:b/>
                <w:bCs/>
                <w:color w:val="000000"/>
                <w:sz w:val="15"/>
                <w:szCs w:val="15"/>
              </w:rPr>
              <w:t>Live</w:t>
            </w:r>
          </w:p>
        </w:tc>
      </w:tr>
      <w:tr w14:paraId="61EAB9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01C09FD4">
            <w:pPr>
              <w:spacing w:after="0"/>
            </w:pPr>
            <w:r>
              <w:rPr>
                <w:rFonts w:ascii="Times New Roman" w:hAnsi="Times New Roman" w:eastAsia="Times New Roman" w:cs="Times New Roman"/>
              </w:rPr>
              <w:t>Media filter</w:t>
            </w:r>
          </w:p>
        </w:tc>
        <w:tc>
          <w:tcPr>
            <w:tcW w:w="5100" w:type="dxa"/>
            <w:tcMar>
              <w:top w:w="60" w:type="dxa"/>
              <w:left w:w="100" w:type="dxa"/>
              <w:bottom w:w="60" w:type="dxa"/>
              <w:right w:w="100" w:type="dxa"/>
            </w:tcMar>
          </w:tcPr>
          <w:p w14:paraId="6CD6E79D">
            <w:pPr>
              <w:spacing w:after="0"/>
            </w:pPr>
            <w:r>
              <w:rPr>
                <w:rFonts w:ascii="Times New Roman" w:hAnsi="Times New Roman" w:eastAsia="Times New Roman" w:cs="Times New Roman"/>
              </w:rPr>
              <w:t>GET /listings + media, resolved via hub_assets.file_type</w:t>
            </w:r>
          </w:p>
        </w:tc>
        <w:tc>
          <w:tcPr>
            <w:tcW w:w="2160" w:type="dxa"/>
            <w:shd w:val="clear" w:color="auto" w:fill="F2F2F2"/>
            <w:tcMar>
              <w:top w:w="60" w:type="dxa"/>
              <w:left w:w="100" w:type="dxa"/>
              <w:bottom w:w="60" w:type="dxa"/>
              <w:right w:w="100" w:type="dxa"/>
            </w:tcMar>
          </w:tcPr>
          <w:p w14:paraId="06399E4A">
            <w:pPr>
              <w:spacing w:after="0"/>
            </w:pPr>
            <w:r>
              <w:rPr>
                <w:rFonts w:ascii="Times New Roman" w:hAnsi="Times New Roman" w:eastAsia="Times New Roman" w:cs="Times New Roman"/>
                <w:b/>
                <w:bCs/>
                <w:color w:val="000000"/>
                <w:sz w:val="15"/>
                <w:szCs w:val="15"/>
              </w:rPr>
              <w:t>Live</w:t>
            </w:r>
          </w:p>
        </w:tc>
      </w:tr>
      <w:tr w14:paraId="30B488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48A5FC49">
            <w:pPr>
              <w:spacing w:after="0"/>
            </w:pPr>
            <w:r>
              <w:rPr>
                <w:rFonts w:ascii="Times New Roman" w:hAnsi="Times New Roman" w:eastAsia="Times New Roman" w:cs="Times New Roman"/>
              </w:rPr>
              <w:t>Filter UI</w:t>
            </w:r>
          </w:p>
        </w:tc>
        <w:tc>
          <w:tcPr>
            <w:tcW w:w="5100" w:type="dxa"/>
            <w:tcMar>
              <w:top w:w="60" w:type="dxa"/>
              <w:left w:w="100" w:type="dxa"/>
              <w:bottom w:w="60" w:type="dxa"/>
              <w:right w:w="100" w:type="dxa"/>
            </w:tcMar>
          </w:tcPr>
          <w:p w14:paraId="395542EF">
            <w:pPr>
              <w:spacing w:after="0"/>
            </w:pPr>
            <w:r>
              <w:rPr>
                <w:rFonts w:ascii="Times New Roman" w:hAnsi="Times New Roman" w:eastAsia="Times New Roman" w:cs="Times New Roman"/>
              </w:rPr>
              <w:t>Collapsible panel, removable chips, reset</w:t>
            </w:r>
          </w:p>
        </w:tc>
        <w:tc>
          <w:tcPr>
            <w:tcW w:w="2160" w:type="dxa"/>
            <w:shd w:val="clear" w:color="auto" w:fill="F2F2F2"/>
            <w:tcMar>
              <w:top w:w="60" w:type="dxa"/>
              <w:left w:w="100" w:type="dxa"/>
              <w:bottom w:w="60" w:type="dxa"/>
              <w:right w:w="100" w:type="dxa"/>
            </w:tcMar>
          </w:tcPr>
          <w:p w14:paraId="48FFB4E4">
            <w:pPr>
              <w:spacing w:after="0"/>
            </w:pPr>
            <w:r>
              <w:rPr>
                <w:rFonts w:ascii="Times New Roman" w:hAnsi="Times New Roman" w:eastAsia="Times New Roman" w:cs="Times New Roman"/>
                <w:b/>
                <w:bCs/>
                <w:color w:val="000000"/>
                <w:sz w:val="15"/>
                <w:szCs w:val="15"/>
              </w:rPr>
              <w:t>Built</w:t>
            </w:r>
          </w:p>
        </w:tc>
      </w:tr>
      <w:tr w14:paraId="11A9E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0CC9AE8B">
            <w:pPr>
              <w:spacing w:after="0"/>
            </w:pPr>
            <w:r>
              <w:rPr>
                <w:rFonts w:ascii="Times New Roman" w:hAnsi="Times New Roman" w:eastAsia="Times New Roman" w:cs="Times New Roman"/>
              </w:rPr>
              <w:t>Collections tabs</w:t>
            </w:r>
          </w:p>
        </w:tc>
        <w:tc>
          <w:tcPr>
            <w:tcW w:w="5100" w:type="dxa"/>
            <w:tcMar>
              <w:top w:w="60" w:type="dxa"/>
              <w:left w:w="100" w:type="dxa"/>
              <w:bottom w:w="60" w:type="dxa"/>
              <w:right w:w="100" w:type="dxa"/>
            </w:tcMar>
          </w:tcPr>
          <w:p w14:paraId="713145A5">
            <w:pPr>
              <w:spacing w:after="0"/>
            </w:pPr>
            <w:r>
              <w:rPr>
                <w:rFonts w:ascii="Times New Roman" w:hAnsi="Times New Roman" w:eastAsia="Times New Roman" w:cs="Times New Roman"/>
              </w:rPr>
              <w:t>Curated (Gold badge), Saved (wishlist), Recently viewed (device-local)</w:t>
            </w:r>
          </w:p>
        </w:tc>
        <w:tc>
          <w:tcPr>
            <w:tcW w:w="2160" w:type="dxa"/>
            <w:shd w:val="clear" w:color="auto" w:fill="F2F2F2"/>
            <w:tcMar>
              <w:top w:w="60" w:type="dxa"/>
              <w:left w:w="100" w:type="dxa"/>
              <w:bottom w:w="60" w:type="dxa"/>
              <w:right w:w="100" w:type="dxa"/>
            </w:tcMar>
          </w:tcPr>
          <w:p w14:paraId="190DFA09">
            <w:pPr>
              <w:spacing w:after="0"/>
            </w:pPr>
            <w:r>
              <w:rPr>
                <w:rFonts w:ascii="Times New Roman" w:hAnsi="Times New Roman" w:eastAsia="Times New Roman" w:cs="Times New Roman"/>
                <w:b/>
                <w:bCs/>
                <w:color w:val="000000"/>
                <w:sz w:val="15"/>
                <w:szCs w:val="15"/>
              </w:rPr>
              <w:t>Built</w:t>
            </w:r>
          </w:p>
        </w:tc>
      </w:tr>
      <w:tr w14:paraId="0D448D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68931BBE">
            <w:pPr>
              <w:spacing w:after="0"/>
            </w:pPr>
            <w:r>
              <w:rPr>
                <w:rFonts w:ascii="Times New Roman" w:hAnsi="Times New Roman" w:eastAsia="Times New Roman" w:cs="Times New Roman"/>
              </w:rPr>
              <w:t>Category click</w:t>
            </w:r>
          </w:p>
        </w:tc>
        <w:tc>
          <w:tcPr>
            <w:tcW w:w="5100" w:type="dxa"/>
            <w:tcMar>
              <w:top w:w="60" w:type="dxa"/>
              <w:left w:w="100" w:type="dxa"/>
              <w:bottom w:w="60" w:type="dxa"/>
              <w:right w:w="100" w:type="dxa"/>
            </w:tcMar>
          </w:tcPr>
          <w:p w14:paraId="3F112772">
            <w:pPr>
              <w:spacing w:after="0"/>
            </w:pPr>
            <w:r>
              <w:rPr>
                <w:rFonts w:ascii="Times New Roman" w:hAnsi="Times New Roman" w:eastAsia="Times New Roman" w:cs="Times New Roman"/>
              </w:rPr>
              <w:t>Opens Discover filtered — previously opened one asset</w:t>
            </w:r>
          </w:p>
        </w:tc>
        <w:tc>
          <w:tcPr>
            <w:tcW w:w="2160" w:type="dxa"/>
            <w:shd w:val="clear" w:color="auto" w:fill="F2F2F2"/>
            <w:tcMar>
              <w:top w:w="60" w:type="dxa"/>
              <w:left w:w="100" w:type="dxa"/>
              <w:bottom w:w="60" w:type="dxa"/>
              <w:right w:w="100" w:type="dxa"/>
            </w:tcMar>
          </w:tcPr>
          <w:p w14:paraId="279F59EB">
            <w:pPr>
              <w:spacing w:after="0"/>
            </w:pPr>
            <w:r>
              <w:rPr>
                <w:rFonts w:ascii="Times New Roman" w:hAnsi="Times New Roman" w:eastAsia="Times New Roman" w:cs="Times New Roman"/>
                <w:b/>
                <w:bCs/>
                <w:color w:val="000000"/>
                <w:sz w:val="15"/>
                <w:szCs w:val="15"/>
              </w:rPr>
              <w:t>Fixed</w:t>
            </w:r>
          </w:p>
        </w:tc>
      </w:tr>
      <w:tr w14:paraId="7D0C1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3A7A529B">
            <w:pPr>
              <w:spacing w:after="0"/>
            </w:pPr>
            <w:r>
              <w:rPr>
                <w:rFonts w:ascii="Times New Roman" w:hAnsi="Times New Roman" w:eastAsia="Times New Roman" w:cs="Times New Roman"/>
              </w:rPr>
              <w:t>Licence certificate</w:t>
            </w:r>
          </w:p>
        </w:tc>
        <w:tc>
          <w:tcPr>
            <w:tcW w:w="5100" w:type="dxa"/>
            <w:tcMar>
              <w:top w:w="60" w:type="dxa"/>
              <w:left w:w="100" w:type="dxa"/>
              <w:bottom w:w="60" w:type="dxa"/>
              <w:right w:w="100" w:type="dxa"/>
            </w:tcMar>
          </w:tcPr>
          <w:p w14:paraId="63295846">
            <w:pPr>
              <w:spacing w:after="0"/>
            </w:pPr>
            <w:r>
              <w:rPr>
                <w:rFonts w:ascii="Times New Roman" w:hAnsi="Times New Roman" w:eastAsia="Times New Roman" w:cs="Times New Roman"/>
              </w:rPr>
              <w:t>Real record + print stylesheet; button was previously dead</w:t>
            </w:r>
          </w:p>
        </w:tc>
        <w:tc>
          <w:tcPr>
            <w:tcW w:w="2160" w:type="dxa"/>
            <w:shd w:val="clear" w:color="auto" w:fill="F2F2F2"/>
            <w:tcMar>
              <w:top w:w="60" w:type="dxa"/>
              <w:left w:w="100" w:type="dxa"/>
              <w:bottom w:w="60" w:type="dxa"/>
              <w:right w:w="100" w:type="dxa"/>
            </w:tcMar>
          </w:tcPr>
          <w:p w14:paraId="6217A208">
            <w:pPr>
              <w:spacing w:after="0"/>
            </w:pPr>
            <w:r>
              <w:rPr>
                <w:rFonts w:ascii="Times New Roman" w:hAnsi="Times New Roman" w:eastAsia="Times New Roman" w:cs="Times New Roman"/>
                <w:b/>
                <w:bCs/>
                <w:color w:val="000000"/>
                <w:sz w:val="15"/>
                <w:szCs w:val="15"/>
              </w:rPr>
              <w:t>Built</w:t>
            </w:r>
          </w:p>
        </w:tc>
      </w:tr>
      <w:tr w14:paraId="47476C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7ABEE2EE">
            <w:pPr>
              <w:spacing w:after="0"/>
            </w:pPr>
            <w:r>
              <w:rPr>
                <w:rFonts w:ascii="Times New Roman" w:hAnsi="Times New Roman" w:eastAsia="Times New Roman" w:cs="Times New Roman"/>
              </w:rPr>
              <w:t>Asset 360</w:t>
            </w:r>
          </w:p>
        </w:tc>
        <w:tc>
          <w:tcPr>
            <w:tcW w:w="5100" w:type="dxa"/>
            <w:tcMar>
              <w:top w:w="60" w:type="dxa"/>
              <w:left w:w="100" w:type="dxa"/>
              <w:bottom w:w="60" w:type="dxa"/>
              <w:right w:w="100" w:type="dxa"/>
            </w:tcMar>
          </w:tcPr>
          <w:p w14:paraId="0102C7BB">
            <w:pPr>
              <w:spacing w:after="0"/>
            </w:pPr>
            <w:r>
              <w:rPr>
                <w:rFonts w:ascii="Times New Roman" w:hAnsi="Times New Roman" w:eastAsia="Times New Roman" w:cs="Times New Roman"/>
              </w:rPr>
              <w:t>GET /creator/assets/:assetId/activity, Exchange-side</w:t>
            </w:r>
          </w:p>
        </w:tc>
        <w:tc>
          <w:tcPr>
            <w:tcW w:w="2160" w:type="dxa"/>
            <w:shd w:val="clear" w:color="auto" w:fill="F2F2F2"/>
            <w:tcMar>
              <w:top w:w="60" w:type="dxa"/>
              <w:left w:w="100" w:type="dxa"/>
              <w:bottom w:w="60" w:type="dxa"/>
              <w:right w:w="100" w:type="dxa"/>
            </w:tcMar>
          </w:tcPr>
          <w:p w14:paraId="6D76B2F7">
            <w:pPr>
              <w:spacing w:after="0"/>
            </w:pPr>
            <w:r>
              <w:rPr>
                <w:rFonts w:ascii="Times New Roman" w:hAnsi="Times New Roman" w:eastAsia="Times New Roman" w:cs="Times New Roman"/>
                <w:b/>
                <w:bCs/>
                <w:color w:val="000000"/>
                <w:sz w:val="15"/>
                <w:szCs w:val="15"/>
              </w:rPr>
              <w:t>Live</w:t>
            </w:r>
          </w:p>
        </w:tc>
      </w:tr>
      <w:tr w14:paraId="69BF70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49FAFAFA">
            <w:pPr>
              <w:spacing w:after="0"/>
            </w:pPr>
            <w:r>
              <w:rPr>
                <w:rFonts w:ascii="Times New Roman" w:hAnsi="Times New Roman" w:eastAsia="Times New Roman" w:cs="Times New Roman"/>
              </w:rPr>
              <w:t>Chargebacks</w:t>
            </w:r>
          </w:p>
        </w:tc>
        <w:tc>
          <w:tcPr>
            <w:tcW w:w="5100" w:type="dxa"/>
            <w:tcMar>
              <w:top w:w="60" w:type="dxa"/>
              <w:left w:w="100" w:type="dxa"/>
              <w:bottom w:w="60" w:type="dxa"/>
              <w:right w:w="100" w:type="dxa"/>
            </w:tcMar>
          </w:tcPr>
          <w:p w14:paraId="4979B060">
            <w:pPr>
              <w:spacing w:after="0"/>
            </w:pPr>
            <w:r>
              <w:rPr>
                <w:rFonts w:ascii="Times New Roman" w:hAnsi="Times New Roman" w:eastAsia="Times New Roman" w:cs="Times New Roman"/>
              </w:rPr>
              <w:t>Signature-verified webhook + disputes / payouts tables</w:t>
            </w:r>
          </w:p>
        </w:tc>
        <w:tc>
          <w:tcPr>
            <w:tcW w:w="2160" w:type="dxa"/>
            <w:shd w:val="clear" w:color="auto" w:fill="F2F2F2"/>
            <w:tcMar>
              <w:top w:w="60" w:type="dxa"/>
              <w:left w:w="100" w:type="dxa"/>
              <w:bottom w:w="60" w:type="dxa"/>
              <w:right w:w="100" w:type="dxa"/>
            </w:tcMar>
          </w:tcPr>
          <w:p w14:paraId="0647BA33">
            <w:pPr>
              <w:spacing w:after="0"/>
            </w:pPr>
            <w:r>
              <w:rPr>
                <w:rFonts w:ascii="Times New Roman" w:hAnsi="Times New Roman" w:eastAsia="Times New Roman" w:cs="Times New Roman"/>
                <w:b/>
                <w:bCs/>
                <w:color w:val="000000"/>
                <w:sz w:val="15"/>
                <w:szCs w:val="15"/>
              </w:rPr>
              <w:t>Live</w:t>
            </w:r>
          </w:p>
        </w:tc>
      </w:tr>
      <w:tr w14:paraId="6AFE1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5BB8ACDF">
            <w:pPr>
              <w:spacing w:after="0"/>
            </w:pPr>
            <w:r>
              <w:rPr>
                <w:rFonts w:ascii="Times New Roman" w:hAnsi="Times New Roman" w:eastAsia="Times New Roman" w:cs="Times New Roman"/>
              </w:rPr>
              <w:t>Creator upgrade</w:t>
            </w:r>
          </w:p>
        </w:tc>
        <w:tc>
          <w:tcPr>
            <w:tcW w:w="5100" w:type="dxa"/>
            <w:tcMar>
              <w:top w:w="60" w:type="dxa"/>
              <w:left w:w="100" w:type="dxa"/>
              <w:bottom w:w="60" w:type="dxa"/>
              <w:right w:w="100" w:type="dxa"/>
            </w:tcMar>
          </w:tcPr>
          <w:p w14:paraId="4856202D">
            <w:pPr>
              <w:spacing w:after="0"/>
            </w:pPr>
            <w:r>
              <w:rPr>
                <w:rFonts w:ascii="Times New Roman" w:hAnsi="Times New Roman" w:eastAsia="Times New Roman" w:cs="Times New Roman"/>
              </w:rPr>
              <w:t>Moved to Account settings; no more interruption modal</w:t>
            </w:r>
          </w:p>
        </w:tc>
        <w:tc>
          <w:tcPr>
            <w:tcW w:w="2160" w:type="dxa"/>
            <w:shd w:val="clear" w:color="auto" w:fill="F2F2F2"/>
            <w:tcMar>
              <w:top w:w="60" w:type="dxa"/>
              <w:left w:w="100" w:type="dxa"/>
              <w:bottom w:w="60" w:type="dxa"/>
              <w:right w:w="100" w:type="dxa"/>
            </w:tcMar>
          </w:tcPr>
          <w:p w14:paraId="3BC9C606">
            <w:pPr>
              <w:spacing w:after="0"/>
            </w:pPr>
            <w:r>
              <w:rPr>
                <w:rFonts w:ascii="Times New Roman" w:hAnsi="Times New Roman" w:eastAsia="Times New Roman" w:cs="Times New Roman"/>
                <w:b/>
                <w:bCs/>
                <w:color w:val="000000"/>
                <w:sz w:val="15"/>
                <w:szCs w:val="15"/>
              </w:rPr>
              <w:t>Built</w:t>
            </w:r>
          </w:p>
        </w:tc>
      </w:tr>
      <w:tr w14:paraId="7D610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100" w:type="dxa"/>
            <w:tcMar>
              <w:top w:w="60" w:type="dxa"/>
              <w:left w:w="100" w:type="dxa"/>
              <w:bottom w:w="60" w:type="dxa"/>
              <w:right w:w="100" w:type="dxa"/>
            </w:tcMar>
          </w:tcPr>
          <w:p w14:paraId="6BB78251">
            <w:pPr>
              <w:spacing w:after="0"/>
            </w:pPr>
            <w:r>
              <w:rPr>
                <w:rFonts w:ascii="Times New Roman" w:hAnsi="Times New Roman" w:eastAsia="Times New Roman" w:cs="Times New Roman"/>
              </w:rPr>
              <w:t>Buyer dashboard</w:t>
            </w:r>
          </w:p>
        </w:tc>
        <w:tc>
          <w:tcPr>
            <w:tcW w:w="5100" w:type="dxa"/>
            <w:tcMar>
              <w:top w:w="60" w:type="dxa"/>
              <w:left w:w="100" w:type="dxa"/>
              <w:bottom w:w="60" w:type="dxa"/>
              <w:right w:w="100" w:type="dxa"/>
            </w:tcMar>
          </w:tcPr>
          <w:p w14:paraId="6D61B699">
            <w:pPr>
              <w:spacing w:after="0"/>
            </w:pPr>
            <w:r>
              <w:rPr>
                <w:rFonts w:ascii="Times New Roman" w:hAnsi="Times New Roman" w:eastAsia="Times New Roman" w:cs="Times New Roman"/>
              </w:rPr>
              <w:t>Real counts only; four fake metrics removed</w:t>
            </w:r>
          </w:p>
        </w:tc>
        <w:tc>
          <w:tcPr>
            <w:tcW w:w="2160" w:type="dxa"/>
            <w:shd w:val="clear" w:color="auto" w:fill="F2F2F2"/>
            <w:tcMar>
              <w:top w:w="60" w:type="dxa"/>
              <w:left w:w="100" w:type="dxa"/>
              <w:bottom w:w="60" w:type="dxa"/>
              <w:right w:w="100" w:type="dxa"/>
            </w:tcMar>
          </w:tcPr>
          <w:p w14:paraId="3C40DDB6">
            <w:pPr>
              <w:spacing w:after="0"/>
            </w:pPr>
            <w:r>
              <w:rPr>
                <w:rFonts w:ascii="Times New Roman" w:hAnsi="Times New Roman" w:eastAsia="Times New Roman" w:cs="Times New Roman"/>
                <w:b/>
                <w:bCs/>
                <w:color w:val="000000"/>
                <w:sz w:val="15"/>
                <w:szCs w:val="15"/>
              </w:rPr>
              <w:t>Built</w:t>
            </w:r>
          </w:p>
        </w:tc>
      </w:tr>
    </w:tbl>
    <w:p w14:paraId="02349F18">
      <w:pPr>
        <w:spacing w:after="120"/>
      </w:pPr>
    </w:p>
    <w:p w14:paraId="257B3FFF">
      <w:pPr>
        <w:spacing w:after="140" w:line="288" w:lineRule="auto"/>
      </w:pPr>
      <w:r>
        <w:rPr>
          <w:rFonts w:ascii="Times New Roman" w:hAnsi="Times New Roman" w:eastAsia="Times New Roman" w:cs="Times New Roman"/>
          <w:b/>
          <w:bCs/>
          <w:color w:val="000000"/>
        </w:rPr>
        <w:t>Filters verified against live production</w:t>
      </w:r>
      <w:r>
        <w:rPr>
          <w:rFonts w:ascii="Times New Roman" w:hAnsi="Times New Roman" w:eastAsia="Times New Roman" w:cs="Times New Roman"/>
        </w:rPr>
        <w:t xml:space="preserve">, not only locally. </w:t>
      </w:r>
      <w:r>
        <w:rPr>
          <w:rFonts w:ascii="Times New Roman" w:hAnsi="Times New Roman" w:eastAsia="Times New Roman" w:cs="Times New Roman"/>
          <w:color w:val="000000"/>
          <w:sz w:val="18"/>
          <w:szCs w:val="18"/>
        </w:rPr>
        <w:t>licence=commercial&amp;price_max=100</w:t>
      </w:r>
      <w:r>
        <w:rPr>
          <w:rFonts w:ascii="Times New Roman" w:hAnsi="Times New Roman" w:eastAsia="Times New Roman" w:cs="Times New Roman"/>
        </w:rPr>
        <w:t xml:space="preserve"> returns 0 (the commercial tier is 149, so the price filter is comparing against the selected tier rather than the headline price) and </w:t>
      </w:r>
      <w:r>
        <w:rPr>
          <w:rFonts w:ascii="Times New Roman" w:hAnsi="Times New Roman" w:eastAsia="Times New Roman" w:cs="Times New Roman"/>
          <w:color w:val="000000"/>
          <w:sz w:val="18"/>
          <w:szCs w:val="18"/>
        </w:rPr>
        <w:t>price_max=200</w:t>
      </w:r>
      <w:r>
        <w:rPr>
          <w:rFonts w:ascii="Times New Roman" w:hAnsi="Times New Roman" w:eastAsia="Times New Roman" w:cs="Times New Roman"/>
        </w:rPr>
        <w:t xml:space="preserve"> returns 2. </w:t>
      </w:r>
      <w:r>
        <w:rPr>
          <w:rFonts w:ascii="Times New Roman" w:hAnsi="Times New Roman" w:eastAsia="Times New Roman" w:cs="Times New Roman"/>
          <w:color w:val="000000"/>
          <w:sz w:val="18"/>
          <w:szCs w:val="18"/>
        </w:rPr>
        <w:t>media=video</w:t>
      </w:r>
      <w:r>
        <w:rPr>
          <w:rFonts w:ascii="Times New Roman" w:hAnsi="Times New Roman" w:eastAsia="Times New Roman" w:cs="Times New Roman"/>
        </w:rPr>
        <w:t xml:space="preserve"> returns 0 and </w:t>
      </w:r>
      <w:r>
        <w:rPr>
          <w:rFonts w:ascii="Times New Roman" w:hAnsi="Times New Roman" w:eastAsia="Times New Roman" w:cs="Times New Roman"/>
          <w:color w:val="000000"/>
          <w:sz w:val="18"/>
          <w:szCs w:val="18"/>
        </w:rPr>
        <w:t>media=image</w:t>
      </w:r>
      <w:r>
        <w:rPr>
          <w:rFonts w:ascii="Times New Roman" w:hAnsi="Times New Roman" w:eastAsia="Times New Roman" w:cs="Times New Roman"/>
        </w:rPr>
        <w:t xml:space="preserve"> returns 2, matching the catalogue.</w:t>
      </w:r>
    </w:p>
    <w:p w14:paraId="79E1D80F">
      <w:pPr>
        <w:pStyle w:val="3"/>
        <w:spacing w:before="240" w:after="80"/>
      </w:pPr>
      <w:r>
        <w:rPr>
          <w:rFonts w:ascii="Times New Roman" w:hAnsi="Times New Roman" w:eastAsia="Times New Roman" w:cs="Times New Roman"/>
          <w:b/>
          <w:bCs/>
          <w:color w:val="000000"/>
          <w:sz w:val="22"/>
          <w:szCs w:val="22"/>
        </w:rPr>
        <w:t>Completed — the four identity holes the first pass missed</w:t>
      </w:r>
    </w:p>
    <w:p w14:paraId="29FEAE93">
      <w:pPr>
        <w:spacing w:after="140" w:line="288" w:lineRule="auto"/>
      </w:pPr>
      <w:r>
        <w:rPr>
          <w:rFonts w:ascii="Times New Roman" w:hAnsi="Times New Roman" w:eastAsia="Times New Roman" w:cs="Times New Roman"/>
        </w:rPr>
        <w:t xml:space="preserve">The original session-token work fixed </w:t>
      </w:r>
      <w:r>
        <w:rPr>
          <w:rFonts w:ascii="Times New Roman" w:hAnsi="Times New Roman" w:eastAsia="Times New Roman" w:cs="Times New Roman"/>
          <w:color w:val="000000"/>
          <w:sz w:val="18"/>
          <w:szCs w:val="18"/>
        </w:rPr>
        <w:t>/my-licenses</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/my-orders</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/invoice</w:t>
      </w:r>
      <w:r>
        <w:rPr>
          <w:rFonts w:ascii="Times New Roman" w:hAnsi="Times New Roman" w:eastAsia="Times New Roman" w:cs="Times New Roman"/>
        </w:rPr>
        <w:t xml:space="preserve"> and </w:t>
      </w:r>
      <w:r>
        <w:rPr>
          <w:rFonts w:ascii="Times New Roman" w:hAnsi="Times New Roman" w:eastAsia="Times New Roman" w:cs="Times New Roman"/>
          <w:color w:val="000000"/>
          <w:sz w:val="18"/>
          <w:szCs w:val="18"/>
        </w:rPr>
        <w:t>/auth/me</w:t>
      </w:r>
      <w:r>
        <w:rPr>
          <w:rFonts w:ascii="Times New Roman" w:hAnsi="Times New Roman" w:eastAsia="Times New Roman" w:cs="Times New Roman"/>
        </w:rPr>
        <w:t>, but four routes with the identical flaw were not caught. Each resolved the caller from data the caller supplied, so the ownership check compared a value against itself:</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139"/>
        <w:gridCol w:w="4595"/>
        <w:gridCol w:w="1626"/>
      </w:tblGrid>
      <w:tr w14:paraId="6D3EDB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F2F2F2"/>
            <w:tcMar>
              <w:top w:w="60" w:type="dxa"/>
              <w:left w:w="100" w:type="dxa"/>
              <w:bottom w:w="60" w:type="dxa"/>
              <w:right w:w="100" w:type="dxa"/>
            </w:tcMar>
          </w:tcPr>
          <w:p w14:paraId="0D7FA791">
            <w:pPr>
              <w:spacing w:after="0"/>
            </w:pPr>
            <w:r>
              <w:rPr>
                <w:rFonts w:ascii="Times New Roman" w:hAnsi="Times New Roman" w:eastAsia="Times New Roman" w:cs="Times New Roman"/>
                <w:b/>
                <w:bCs/>
                <w:caps/>
                <w:color w:val="000000"/>
                <w:sz w:val="14"/>
                <w:szCs w:val="14"/>
              </w:rPr>
              <w:t>Endpoint</w:t>
            </w:r>
          </w:p>
        </w:tc>
        <w:tc>
          <w:tcPr>
            <w:tcW w:w="4700" w:type="dxa"/>
            <w:shd w:val="clear" w:color="auto" w:fill="F2F2F2"/>
            <w:tcMar>
              <w:top w:w="60" w:type="dxa"/>
              <w:left w:w="100" w:type="dxa"/>
              <w:bottom w:w="60" w:type="dxa"/>
              <w:right w:w="100" w:type="dxa"/>
            </w:tcMar>
          </w:tcPr>
          <w:p w14:paraId="7303A5FD">
            <w:pPr>
              <w:spacing w:after="0"/>
            </w:pPr>
            <w:r>
              <w:rPr>
                <w:rFonts w:ascii="Times New Roman" w:hAnsi="Times New Roman" w:eastAsia="Times New Roman" w:cs="Times New Roman"/>
                <w:b/>
                <w:bCs/>
                <w:caps/>
                <w:color w:val="000000"/>
                <w:sz w:val="14"/>
                <w:szCs w:val="14"/>
              </w:rPr>
              <w:t>What it exposed</w:t>
            </w:r>
          </w:p>
        </w:tc>
        <w:tc>
          <w:tcPr>
            <w:tcW w:w="1660" w:type="dxa"/>
            <w:shd w:val="clear" w:color="auto" w:fill="F2F2F2"/>
            <w:tcMar>
              <w:top w:w="60" w:type="dxa"/>
              <w:left w:w="100" w:type="dxa"/>
              <w:bottom w:w="60" w:type="dxa"/>
              <w:right w:w="100" w:type="dxa"/>
            </w:tcMar>
          </w:tcPr>
          <w:p w14:paraId="595E03F4">
            <w:pPr>
              <w:spacing w:after="0"/>
            </w:pPr>
            <w:r>
              <w:rPr>
                <w:rFonts w:ascii="Times New Roman" w:hAnsi="Times New Roman" w:eastAsia="Times New Roman" w:cs="Times New Roman"/>
                <w:b/>
                <w:bCs/>
                <w:caps/>
                <w:color w:val="000000"/>
                <w:sz w:val="14"/>
                <w:szCs w:val="14"/>
              </w:rPr>
              <w:t>Live now</w:t>
            </w:r>
          </w:p>
        </w:tc>
      </w:tr>
      <w:tr w14:paraId="544B18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589AF79">
            <w:pPr>
              <w:spacing w:after="0"/>
            </w:pPr>
            <w:r>
              <w:rPr>
                <w:rFonts w:ascii="Times New Roman" w:hAnsi="Times New Roman" w:eastAsia="Times New Roman" w:cs="Times New Roman"/>
              </w:rPr>
              <w:t>POST /orders/download/authorize</w:t>
            </w:r>
          </w:p>
        </w:tc>
        <w:tc>
          <w:tcPr>
            <w:tcW w:w="4700" w:type="dxa"/>
            <w:tcMar>
              <w:top w:w="60" w:type="dxa"/>
              <w:left w:w="100" w:type="dxa"/>
              <w:bottom w:w="60" w:type="dxa"/>
              <w:right w:w="100" w:type="dxa"/>
            </w:tcMar>
          </w:tcPr>
          <w:p w14:paraId="1AC4EF0A">
            <w:pPr>
              <w:spacing w:after="0"/>
            </w:pPr>
            <w:r>
              <w:rPr>
                <w:rFonts w:ascii="Times New Roman" w:hAnsi="Times New Roman" w:eastAsia="Times New Roman" w:cs="Times New Roman"/>
              </w:rPr>
              <w:t>Delivery URL for any licensed asset, to anyone holding a seal id and a public Pinit ID</w:t>
            </w:r>
          </w:p>
        </w:tc>
        <w:tc>
          <w:tcPr>
            <w:tcW w:w="1660" w:type="dxa"/>
            <w:shd w:val="clear" w:color="auto" w:fill="F2F2F2"/>
            <w:tcMar>
              <w:top w:w="60" w:type="dxa"/>
              <w:left w:w="100" w:type="dxa"/>
              <w:bottom w:w="60" w:type="dxa"/>
              <w:right w:w="100" w:type="dxa"/>
            </w:tcMar>
          </w:tcPr>
          <w:p w14:paraId="215C2648">
            <w:pPr>
              <w:spacing w:after="0"/>
            </w:pPr>
            <w:r>
              <w:rPr>
                <w:rFonts w:ascii="Times New Roman" w:hAnsi="Times New Roman" w:eastAsia="Times New Roman" w:cs="Times New Roman"/>
                <w:b/>
                <w:bCs/>
                <w:color w:val="000000"/>
                <w:sz w:val="15"/>
                <w:szCs w:val="15"/>
              </w:rPr>
              <w:t>401</w:t>
            </w:r>
          </w:p>
        </w:tc>
      </w:tr>
      <w:tr w14:paraId="1F7DA1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DB21D92">
            <w:pPr>
              <w:spacing w:after="0"/>
            </w:pPr>
            <w:r>
              <w:rPr>
                <w:rFonts w:ascii="Times New Roman" w:hAnsi="Times New Roman" w:eastAsia="Times New Roman" w:cs="Times New Roman"/>
              </w:rPr>
              <w:t>GET /orders/certificate/:seal_id</w:t>
            </w:r>
          </w:p>
        </w:tc>
        <w:tc>
          <w:tcPr>
            <w:tcW w:w="4700" w:type="dxa"/>
            <w:tcMar>
              <w:top w:w="60" w:type="dxa"/>
              <w:left w:w="100" w:type="dxa"/>
              <w:bottom w:w="60" w:type="dxa"/>
              <w:right w:w="100" w:type="dxa"/>
            </w:tcMar>
          </w:tcPr>
          <w:p w14:paraId="731AD13C">
            <w:pPr>
              <w:spacing w:after="0"/>
            </w:pPr>
            <w:r>
              <w:rPr>
                <w:rFonts w:ascii="Times New Roman" w:hAnsi="Times New Roman" w:eastAsia="Times New Roman" w:cs="Times New Roman"/>
              </w:rPr>
              <w:t>Buyer name, email, organisation and amount paid</w:t>
            </w:r>
          </w:p>
        </w:tc>
        <w:tc>
          <w:tcPr>
            <w:tcW w:w="1660" w:type="dxa"/>
            <w:shd w:val="clear" w:color="auto" w:fill="F2F2F2"/>
            <w:tcMar>
              <w:top w:w="60" w:type="dxa"/>
              <w:left w:w="100" w:type="dxa"/>
              <w:bottom w:w="60" w:type="dxa"/>
              <w:right w:w="100" w:type="dxa"/>
            </w:tcMar>
          </w:tcPr>
          <w:p w14:paraId="64D87717">
            <w:pPr>
              <w:spacing w:after="0"/>
            </w:pPr>
            <w:r>
              <w:rPr>
                <w:rFonts w:ascii="Times New Roman" w:hAnsi="Times New Roman" w:eastAsia="Times New Roman" w:cs="Times New Roman"/>
                <w:b/>
                <w:bCs/>
                <w:color w:val="000000"/>
                <w:sz w:val="15"/>
                <w:szCs w:val="15"/>
              </w:rPr>
              <w:t>401</w:t>
            </w:r>
          </w:p>
        </w:tc>
      </w:tr>
      <w:tr w14:paraId="581109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A33A33B">
            <w:pPr>
              <w:spacing w:after="0"/>
            </w:pPr>
            <w:r>
              <w:rPr>
                <w:rFonts w:ascii="Times New Roman" w:hAnsi="Times New Roman" w:eastAsia="Times New Roman" w:cs="Times New Roman"/>
              </w:rPr>
              <w:t>POST /orders/:sealId/refund</w:t>
            </w:r>
          </w:p>
        </w:tc>
        <w:tc>
          <w:tcPr>
            <w:tcW w:w="4700" w:type="dxa"/>
            <w:tcMar>
              <w:top w:w="60" w:type="dxa"/>
              <w:left w:w="100" w:type="dxa"/>
              <w:bottom w:w="60" w:type="dxa"/>
              <w:right w:w="100" w:type="dxa"/>
            </w:tcMar>
          </w:tcPr>
          <w:p w14:paraId="63992063">
            <w:pPr>
              <w:spacing w:after="0"/>
            </w:pPr>
            <w:r>
              <w:rPr>
                <w:rFonts w:ascii="Times New Roman" w:hAnsi="Times New Roman" w:eastAsia="Times New Roman" w:cs="Times New Roman"/>
              </w:rPr>
              <w:t>admin:"1" in the body skipped the ownership check entirely</w:t>
            </w:r>
          </w:p>
        </w:tc>
        <w:tc>
          <w:tcPr>
            <w:tcW w:w="1660" w:type="dxa"/>
            <w:shd w:val="clear" w:color="auto" w:fill="F2F2F2"/>
            <w:tcMar>
              <w:top w:w="60" w:type="dxa"/>
              <w:left w:w="100" w:type="dxa"/>
              <w:bottom w:w="60" w:type="dxa"/>
              <w:right w:w="100" w:type="dxa"/>
            </w:tcMar>
          </w:tcPr>
          <w:p w14:paraId="6F8B4914">
            <w:pPr>
              <w:spacing w:after="0"/>
            </w:pPr>
            <w:r>
              <w:rPr>
                <w:rFonts w:ascii="Times New Roman" w:hAnsi="Times New Roman" w:eastAsia="Times New Roman" w:cs="Times New Roman"/>
                <w:b/>
                <w:bCs/>
                <w:color w:val="000000"/>
                <w:sz w:val="15"/>
                <w:szCs w:val="15"/>
              </w:rPr>
              <w:t>401</w:t>
            </w:r>
          </w:p>
        </w:tc>
      </w:tr>
      <w:tr w14:paraId="3C759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D853F23">
            <w:pPr>
              <w:spacing w:after="0"/>
            </w:pPr>
            <w:r>
              <w:rPr>
                <w:rFonts w:ascii="Times New Roman" w:hAnsi="Times New Roman" w:eastAsia="Times New Roman" w:cs="Times New Roman"/>
              </w:rPr>
              <w:t>POST /commerce/purchases/:sealId/share</w:t>
            </w:r>
          </w:p>
        </w:tc>
        <w:tc>
          <w:tcPr>
            <w:tcW w:w="4700" w:type="dxa"/>
            <w:tcMar>
              <w:top w:w="60" w:type="dxa"/>
              <w:left w:w="100" w:type="dxa"/>
              <w:bottom w:w="60" w:type="dxa"/>
              <w:right w:w="100" w:type="dxa"/>
            </w:tcMar>
          </w:tcPr>
          <w:p w14:paraId="74317D5D">
            <w:pPr>
              <w:spacing w:after="0"/>
            </w:pPr>
            <w:r>
              <w:rPr>
                <w:rFonts w:ascii="Times New Roman" w:hAnsi="Times New Roman" w:eastAsia="Times New Roman" w:cs="Times New Roman"/>
              </w:rPr>
              <w:t>Hub share link for someone else's purchase</w:t>
            </w:r>
          </w:p>
        </w:tc>
        <w:tc>
          <w:tcPr>
            <w:tcW w:w="1660" w:type="dxa"/>
            <w:shd w:val="clear" w:color="auto" w:fill="F2F2F2"/>
            <w:tcMar>
              <w:top w:w="60" w:type="dxa"/>
              <w:left w:w="100" w:type="dxa"/>
              <w:bottom w:w="60" w:type="dxa"/>
              <w:right w:w="100" w:type="dxa"/>
            </w:tcMar>
          </w:tcPr>
          <w:p w14:paraId="05B65A38">
            <w:pPr>
              <w:spacing w:after="0"/>
            </w:pPr>
            <w:r>
              <w:rPr>
                <w:rFonts w:ascii="Times New Roman" w:hAnsi="Times New Roman" w:eastAsia="Times New Roman" w:cs="Times New Roman"/>
                <w:b/>
                <w:bCs/>
                <w:color w:val="000000"/>
                <w:sz w:val="15"/>
                <w:szCs w:val="15"/>
              </w:rPr>
              <w:t>401</w:t>
            </w:r>
          </w:p>
        </w:tc>
      </w:tr>
    </w:tbl>
    <w:p w14:paraId="60072F89">
      <w:pPr>
        <w:spacing w:after="120"/>
      </w:pPr>
    </w:p>
    <w:p w14:paraId="145DEACC">
      <w:pPr>
        <w:spacing w:after="140" w:line="288" w:lineRule="auto"/>
      </w:pPr>
      <w:r>
        <w:rPr>
          <w:rFonts w:ascii="Times New Roman" w:hAnsi="Times New Roman" w:eastAsia="Times New Roman" w:cs="Times New Roman"/>
          <w:color w:val="000000"/>
          <w:sz w:val="18"/>
          <w:szCs w:val="18"/>
        </w:rPr>
        <w:t>download/authorize</w:t>
      </w:r>
      <w:r>
        <w:rPr>
          <w:rFonts w:ascii="Times New Roman" w:hAnsi="Times New Roman" w:eastAsia="Times New Roman" w:cs="Times New Roman"/>
        </w:rPr>
        <w:t xml:space="preserve"> was the serious one: Pinit IDs appear publicly on listings and reviews, so the protected master could be pulled by someone who never licensed it. All four now take identity from the signed session and were re-tested </w:t>
      </w:r>
      <w:r>
        <w:rPr>
          <w:rFonts w:ascii="Times New Roman" w:hAnsi="Times New Roman" w:eastAsia="Times New Roman" w:cs="Times New Roman"/>
          <w:b/>
          <w:bCs/>
          <w:color w:val="000000"/>
        </w:rPr>
        <w:t>against live production</w:t>
      </w:r>
      <w:r>
        <w:rPr>
          <w:rFonts w:ascii="Times New Roman" w:hAnsi="Times New Roman" w:eastAsia="Times New Roman" w:cs="Times New Roman"/>
        </w:rPr>
        <w:t>, not just locally.</w:t>
      </w:r>
    </w:p>
    <w:p w14:paraId="71F57EC2">
      <w:pPr>
        <w:spacing w:after="140" w:line="288" w:lineRule="auto"/>
      </w:pPr>
      <w:r>
        <w:rPr>
          <w:rFonts w:ascii="Times New Roman" w:hAnsi="Times New Roman" w:eastAsia="Times New Roman" w:cs="Times New Roman"/>
          <w:b/>
          <w:bCs/>
          <w:color w:val="000000"/>
        </w:rPr>
        <w:t>GET /creator/desk</w:t>
      </w:r>
      <w:r>
        <w:rPr>
          <w:rFonts w:ascii="Times New Roman" w:hAnsi="Times New Roman" w:eastAsia="Times New Roman" w:cs="Times New Roman"/>
        </w:rPr>
        <w:t xml:space="preserve"> returned </w:t>
      </w:r>
      <w:r>
        <w:rPr>
          <w:rFonts w:ascii="Times New Roman" w:hAnsi="Times New Roman" w:eastAsia="Times New Roman" w:cs="Times New Roman"/>
          <w:color w:val="000000"/>
          <w:sz w:val="18"/>
          <w:szCs w:val="18"/>
        </w:rPr>
        <w:t>SELECT * FROM orders_sealed</w:t>
      </w:r>
      <w:r>
        <w:rPr>
          <w:rFonts w:ascii="Times New Roman" w:hAnsi="Times New Roman" w:eastAsia="Times New Roman" w:cs="Times New Roman"/>
        </w:rPr>
        <w:t xml:space="preserve"> to the client, handing every creator their buyers' email, name and organisation, the Razorpay payment ids, and the live </w:t>
      </w:r>
      <w:r>
        <w:rPr>
          <w:rFonts w:ascii="Times New Roman" w:hAnsi="Times New Roman" w:eastAsia="Times New Roman" w:cs="Times New Roman"/>
          <w:color w:val="000000"/>
          <w:sz w:val="18"/>
          <w:szCs w:val="18"/>
        </w:rPr>
        <w:t>delivery_token</w:t>
      </w:r>
      <w:r>
        <w:rPr>
          <w:rFonts w:ascii="Times New Roman" w:hAnsi="Times New Roman" w:eastAsia="Times New Roman" w:cs="Times New Roman"/>
        </w:rPr>
        <w:t>. None of it was used by the UI. Replaced with an allow-list of the eighteen fields the desk renders, so a column added later cannot leak by default.</w:t>
      </w:r>
    </w:p>
    <w:p w14:paraId="2FD506D0">
      <w:pPr>
        <w:spacing w:after="140" w:line="288" w:lineRule="auto"/>
      </w:pPr>
      <w:r>
        <w:rPr>
          <w:rFonts w:ascii="Times New Roman" w:hAnsi="Times New Roman" w:eastAsia="Times New Roman" w:cs="Times New Roman"/>
          <w:b/>
          <w:bCs/>
          <w:color w:val="000000"/>
        </w:rPr>
        <w:t>Webhook signature verification</w:t>
      </w:r>
      <w:r>
        <w:rPr>
          <w:rFonts w:ascii="Times New Roman" w:hAnsi="Times New Roman" w:eastAsia="Times New Roman" w:cs="Times New Roman"/>
        </w:rPr>
        <w:t xml:space="preserve"> contained a related flaw: it returned true unconditionally in mock mode, and mock is also true whenever keys are missing — so one stray environment variable in production would have turned the webhook into an unauthenticated write endpoint. The bypass now applies only when no secret exists at all.</w:t>
      </w:r>
    </w:p>
    <w:p w14:paraId="609B9590">
      <w:pPr>
        <w:pStyle w:val="3"/>
        <w:spacing w:before="240" w:after="80"/>
      </w:pPr>
      <w:r>
        <w:rPr>
          <w:rFonts w:ascii="Times New Roman" w:hAnsi="Times New Roman" w:eastAsia="Times New Roman" w:cs="Times New Roman"/>
          <w:b/>
          <w:bCs/>
          <w:color w:val="000000"/>
          <w:sz w:val="22"/>
          <w:szCs w:val="22"/>
        </w:rPr>
        <w:t>UI redesign — what shipped against the mockups</w:t>
      </w:r>
    </w:p>
    <w:p w14:paraId="619314F3">
      <w:pPr>
        <w:spacing w:after="140" w:line="288" w:lineRule="auto"/>
      </w:pPr>
      <w:r>
        <w:rPr>
          <w:rFonts w:ascii="Times New Roman" w:hAnsi="Times New Roman" w:eastAsia="Times New Roman" w:cs="Times New Roman"/>
        </w:rPr>
        <w:t xml:space="preserve">All six screens were rebuilt on the shared design system and are live. Several elements visible in the design-canvas mockups were </w:t>
      </w:r>
      <w:r>
        <w:rPr>
          <w:rFonts w:ascii="Times New Roman" w:hAnsi="Times New Roman" w:eastAsia="Times New Roman" w:cs="Times New Roman"/>
          <w:b/>
          <w:bCs/>
          <w:color w:val="000000"/>
        </w:rPr>
        <w:t>not</w:t>
      </w:r>
      <w:r>
        <w:rPr>
          <w:rFonts w:ascii="Times New Roman" w:hAnsi="Times New Roman" w:eastAsia="Times New Roman" w:cs="Times New Roman"/>
        </w:rPr>
        <w:t xml:space="preserve"> built, because they require query parameters the listings API does not accept. This is a deliberate gap, not an oversight:</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400"/>
        <w:gridCol w:w="1500"/>
        <w:gridCol w:w="4460"/>
      </w:tblGrid>
      <w:tr w14:paraId="5EFB8F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400" w:type="dxa"/>
            <w:shd w:val="clear" w:color="auto" w:fill="F2F2F2"/>
            <w:tcMar>
              <w:top w:w="60" w:type="dxa"/>
              <w:left w:w="100" w:type="dxa"/>
              <w:bottom w:w="60" w:type="dxa"/>
              <w:right w:w="100" w:type="dxa"/>
            </w:tcMar>
          </w:tcPr>
          <w:p w14:paraId="58F41249">
            <w:pPr>
              <w:spacing w:after="0"/>
            </w:pPr>
            <w:r>
              <w:rPr>
                <w:rFonts w:ascii="Times New Roman" w:hAnsi="Times New Roman" w:eastAsia="Times New Roman" w:cs="Times New Roman"/>
                <w:b/>
                <w:bCs/>
                <w:caps/>
                <w:color w:val="000000"/>
                <w:sz w:val="14"/>
                <w:szCs w:val="14"/>
              </w:rPr>
              <w:t>Mockup element</w:t>
            </w:r>
          </w:p>
        </w:tc>
        <w:tc>
          <w:tcPr>
            <w:tcW w:w="1500" w:type="dxa"/>
            <w:shd w:val="clear" w:color="auto" w:fill="F2F2F2"/>
            <w:tcMar>
              <w:top w:w="60" w:type="dxa"/>
              <w:left w:w="100" w:type="dxa"/>
              <w:bottom w:w="60" w:type="dxa"/>
              <w:right w:w="100" w:type="dxa"/>
            </w:tcMar>
          </w:tcPr>
          <w:p w14:paraId="2C77E88B">
            <w:pPr>
              <w:spacing w:after="0"/>
            </w:pPr>
            <w:r>
              <w:rPr>
                <w:rFonts w:ascii="Times New Roman" w:hAnsi="Times New Roman" w:eastAsia="Times New Roman" w:cs="Times New Roman"/>
                <w:b/>
                <w:bCs/>
                <w:caps/>
                <w:color w:val="000000"/>
                <w:sz w:val="14"/>
                <w:szCs w:val="14"/>
              </w:rPr>
              <w:t>Shipped?</w:t>
            </w:r>
          </w:p>
        </w:tc>
        <w:tc>
          <w:tcPr>
            <w:tcW w:w="4460" w:type="dxa"/>
            <w:shd w:val="clear" w:color="auto" w:fill="F2F2F2"/>
            <w:tcMar>
              <w:top w:w="60" w:type="dxa"/>
              <w:left w:w="100" w:type="dxa"/>
              <w:bottom w:w="60" w:type="dxa"/>
              <w:right w:w="100" w:type="dxa"/>
            </w:tcMar>
          </w:tcPr>
          <w:p w14:paraId="5C039455">
            <w:pPr>
              <w:spacing w:after="0"/>
            </w:pPr>
            <w:r>
              <w:rPr>
                <w:rFonts w:ascii="Times New Roman" w:hAnsi="Times New Roman" w:eastAsia="Times New Roman" w:cs="Times New Roman"/>
                <w:b/>
                <w:bCs/>
                <w:caps/>
                <w:color w:val="000000"/>
                <w:sz w:val="14"/>
                <w:szCs w:val="14"/>
              </w:rPr>
              <w:t>Blocker</w:t>
            </w:r>
          </w:p>
        </w:tc>
      </w:tr>
      <w:tr w14:paraId="1FD96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263F7682">
            <w:pPr>
              <w:spacing w:after="0"/>
            </w:pPr>
            <w:r>
              <w:rPr>
                <w:rFonts w:ascii="Times New Roman" w:hAnsi="Times New Roman" w:eastAsia="Times New Roman" w:cs="Times New Roman"/>
              </w:rPr>
              <w:t>Discover — hero, grid, section rails</w:t>
            </w:r>
          </w:p>
        </w:tc>
        <w:tc>
          <w:tcPr>
            <w:tcW w:w="1500" w:type="dxa"/>
            <w:shd w:val="clear" w:color="auto" w:fill="F2F2F2"/>
            <w:tcMar>
              <w:top w:w="60" w:type="dxa"/>
              <w:left w:w="100" w:type="dxa"/>
              <w:bottom w:w="60" w:type="dxa"/>
              <w:right w:w="100" w:type="dxa"/>
            </w:tcMar>
          </w:tcPr>
          <w:p w14:paraId="19DC3430">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0AAB1B84">
            <w:pPr>
              <w:spacing w:after="0"/>
            </w:pPr>
            <w:r>
              <w:rPr>
                <w:rFonts w:ascii="Times New Roman" w:hAnsi="Times New Roman" w:eastAsia="Times New Roman" w:cs="Times New Roman"/>
              </w:rPr>
              <w:t>rails auto-hide below 8 listings to avoid repeating the grid</w:t>
            </w:r>
          </w:p>
        </w:tc>
      </w:tr>
      <w:tr w14:paraId="067DA9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4F976B53">
            <w:pPr>
              <w:spacing w:after="0"/>
            </w:pPr>
            <w:r>
              <w:rPr>
                <w:rFonts w:ascii="Times New Roman" w:hAnsi="Times New Roman" w:eastAsia="Times New Roman" w:cs="Times New Roman"/>
              </w:rPr>
              <w:t>Search — result count, filter chips, empty state</w:t>
            </w:r>
          </w:p>
        </w:tc>
        <w:tc>
          <w:tcPr>
            <w:tcW w:w="1500" w:type="dxa"/>
            <w:shd w:val="clear" w:color="auto" w:fill="F2F2F2"/>
            <w:tcMar>
              <w:top w:w="60" w:type="dxa"/>
              <w:left w:w="100" w:type="dxa"/>
              <w:bottom w:w="60" w:type="dxa"/>
              <w:right w:w="100" w:type="dxa"/>
            </w:tcMar>
          </w:tcPr>
          <w:p w14:paraId="0BC76ED9">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6ED5A923">
            <w:pPr>
              <w:spacing w:after="0"/>
            </w:pPr>
            <w:r>
              <w:rPr>
                <w:rFonts w:ascii="Times New Roman" w:hAnsi="Times New Roman" w:eastAsia="Times New Roman" w:cs="Times New Roman"/>
              </w:rPr>
              <w:t>—</w:t>
            </w:r>
          </w:p>
        </w:tc>
      </w:tr>
      <w:tr w14:paraId="67C0C0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3FF32F2C">
            <w:pPr>
              <w:spacing w:after="0"/>
            </w:pPr>
            <w:r>
              <w:rPr>
                <w:rFonts w:ascii="Times New Roman" w:hAnsi="Times New Roman" w:eastAsia="Times New Roman" w:cs="Times New Roman"/>
              </w:rPr>
              <w:t>Search — price-range filter</w:t>
            </w:r>
          </w:p>
        </w:tc>
        <w:tc>
          <w:tcPr>
            <w:tcW w:w="1500" w:type="dxa"/>
            <w:shd w:val="clear" w:color="auto" w:fill="F2F2F2"/>
            <w:tcMar>
              <w:top w:w="60" w:type="dxa"/>
              <w:left w:w="100" w:type="dxa"/>
              <w:bottom w:w="60" w:type="dxa"/>
              <w:right w:w="100" w:type="dxa"/>
            </w:tcMar>
          </w:tcPr>
          <w:p w14:paraId="1EB29454">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215644E2">
            <w:pPr>
              <w:spacing w:after="0"/>
            </w:pPr>
            <w:r>
              <w:rPr>
                <w:rFonts w:ascii="Times New Roman" w:hAnsi="Times New Roman" w:eastAsia="Times New Roman" w:cs="Times New Roman"/>
              </w:rPr>
              <w:t>now built — price_min / price_max</w:t>
            </w:r>
          </w:p>
        </w:tc>
      </w:tr>
      <w:tr w14:paraId="665794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78342F2D">
            <w:pPr>
              <w:spacing w:after="0"/>
            </w:pPr>
            <w:r>
              <w:rPr>
                <w:rFonts w:ascii="Times New Roman" w:hAnsi="Times New Roman" w:eastAsia="Times New Roman" w:cs="Times New Roman"/>
              </w:rPr>
              <w:t>Search — licence-type filter</w:t>
            </w:r>
          </w:p>
        </w:tc>
        <w:tc>
          <w:tcPr>
            <w:tcW w:w="1500" w:type="dxa"/>
            <w:shd w:val="clear" w:color="auto" w:fill="F2F2F2"/>
            <w:tcMar>
              <w:top w:w="60" w:type="dxa"/>
              <w:left w:w="100" w:type="dxa"/>
              <w:bottom w:w="60" w:type="dxa"/>
              <w:right w:w="100" w:type="dxa"/>
            </w:tcMar>
          </w:tcPr>
          <w:p w14:paraId="0396286D">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5C72166E">
            <w:pPr>
              <w:spacing w:after="0"/>
            </w:pPr>
            <w:r>
              <w:rPr>
                <w:rFonts w:ascii="Times New Roman" w:hAnsi="Times New Roman" w:eastAsia="Times New Roman" w:cs="Times New Roman"/>
              </w:rPr>
              <w:t>now built — only tiers priced above zero</w:t>
            </w:r>
          </w:p>
        </w:tc>
      </w:tr>
      <w:tr w14:paraId="00B0C0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4E6E5B7F">
            <w:pPr>
              <w:spacing w:after="0"/>
            </w:pPr>
            <w:r>
              <w:rPr>
                <w:rFonts w:ascii="Times New Roman" w:hAnsi="Times New Roman" w:eastAsia="Times New Roman" w:cs="Times New Roman"/>
              </w:rPr>
              <w:t>Search — media-type filter</w:t>
            </w:r>
          </w:p>
        </w:tc>
        <w:tc>
          <w:tcPr>
            <w:tcW w:w="1500" w:type="dxa"/>
            <w:shd w:val="clear" w:color="auto" w:fill="F2F2F2"/>
            <w:tcMar>
              <w:top w:w="60" w:type="dxa"/>
              <w:left w:w="100" w:type="dxa"/>
              <w:bottom w:w="60" w:type="dxa"/>
              <w:right w:w="100" w:type="dxa"/>
            </w:tcMar>
          </w:tcPr>
          <w:p w14:paraId="27E9BA67">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6AF392B3">
            <w:pPr>
              <w:spacing w:after="0"/>
            </w:pPr>
            <w:r>
              <w:rPr>
                <w:rFonts w:ascii="Times New Roman" w:hAnsi="Times New Roman" w:eastAsia="Times New Roman" w:cs="Times New Roman"/>
              </w:rPr>
              <w:t>now built — via hub_assets.file_type</w:t>
            </w:r>
          </w:p>
        </w:tc>
      </w:tr>
      <w:tr w14:paraId="361E53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02CD1440">
            <w:pPr>
              <w:spacing w:after="0"/>
            </w:pPr>
            <w:r>
              <w:rPr>
                <w:rFonts w:ascii="Times New Roman" w:hAnsi="Times New Roman" w:eastAsia="Times New Roman" w:cs="Times New Roman"/>
              </w:rPr>
              <w:t>Search — verification checkboxes</w:t>
            </w:r>
          </w:p>
        </w:tc>
        <w:tc>
          <w:tcPr>
            <w:tcW w:w="1500" w:type="dxa"/>
            <w:shd w:val="clear" w:color="auto" w:fill="F2F2F2"/>
            <w:tcMar>
              <w:top w:w="60" w:type="dxa"/>
              <w:left w:w="100" w:type="dxa"/>
              <w:bottom w:w="60" w:type="dxa"/>
              <w:right w:w="100" w:type="dxa"/>
            </w:tcMar>
          </w:tcPr>
          <w:p w14:paraId="72BE311D">
            <w:pPr>
              <w:spacing w:after="0"/>
            </w:pPr>
            <w:r>
              <w:rPr>
                <w:rFonts w:ascii="Times New Roman" w:hAnsi="Times New Roman" w:eastAsia="Times New Roman" w:cs="Times New Roman"/>
                <w:b/>
                <w:bCs/>
                <w:color w:val="000000"/>
                <w:sz w:val="15"/>
                <w:szCs w:val="15"/>
              </w:rPr>
              <w:t>Partial</w:t>
            </w:r>
          </w:p>
        </w:tc>
        <w:tc>
          <w:tcPr>
            <w:tcW w:w="4460" w:type="dxa"/>
            <w:tcMar>
              <w:top w:w="60" w:type="dxa"/>
              <w:left w:w="100" w:type="dxa"/>
              <w:bottom w:w="60" w:type="dxa"/>
              <w:right w:w="100" w:type="dxa"/>
            </w:tcMar>
          </w:tcPr>
          <w:p w14:paraId="17C94982">
            <w:pPr>
              <w:spacing w:after="0"/>
            </w:pPr>
            <w:r>
              <w:rPr>
                <w:rFonts w:ascii="Times New Roman" w:hAnsi="Times New Roman" w:eastAsia="Times New Roman" w:cs="Times New Roman"/>
              </w:rPr>
              <w:t>badge dropdown exists; no "human-authenticated" facet</w:t>
            </w:r>
          </w:p>
        </w:tc>
      </w:tr>
      <w:tr w14:paraId="5D844B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72862BDA">
            <w:pPr>
              <w:spacing w:after="0"/>
            </w:pPr>
            <w:r>
              <w:rPr>
                <w:rFonts w:ascii="Times New Roman" w:hAnsi="Times New Roman" w:eastAsia="Times New Roman" w:cs="Times New Roman"/>
              </w:rPr>
              <w:t>Asset detail — tier rail + tabs</w:t>
            </w:r>
          </w:p>
        </w:tc>
        <w:tc>
          <w:tcPr>
            <w:tcW w:w="1500" w:type="dxa"/>
            <w:shd w:val="clear" w:color="auto" w:fill="F2F2F2"/>
            <w:tcMar>
              <w:top w:w="60" w:type="dxa"/>
              <w:left w:w="100" w:type="dxa"/>
              <w:bottom w:w="60" w:type="dxa"/>
              <w:right w:w="100" w:type="dxa"/>
            </w:tcMar>
          </w:tcPr>
          <w:p w14:paraId="01990D13">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7A32DD74">
            <w:pPr>
              <w:spacing w:after="0"/>
            </w:pPr>
            <w:r>
              <w:rPr>
                <w:rFonts w:ascii="Times New Roman" w:hAnsi="Times New Roman" w:eastAsia="Times New Roman" w:cs="Times New Roman"/>
              </w:rPr>
              <w:t>—</w:t>
            </w:r>
          </w:p>
        </w:tc>
      </w:tr>
      <w:tr w14:paraId="35F0A4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5C192FB8">
            <w:pPr>
              <w:spacing w:after="0"/>
            </w:pPr>
            <w:r>
              <w:rPr>
                <w:rFonts w:ascii="Times New Roman" w:hAnsi="Times New Roman" w:eastAsia="Times New Roman" w:cs="Times New Roman"/>
              </w:rPr>
              <w:t>Collections — category tiles</w:t>
            </w:r>
          </w:p>
        </w:tc>
        <w:tc>
          <w:tcPr>
            <w:tcW w:w="1500" w:type="dxa"/>
            <w:shd w:val="clear" w:color="auto" w:fill="F2F2F2"/>
            <w:tcMar>
              <w:top w:w="60" w:type="dxa"/>
              <w:left w:w="100" w:type="dxa"/>
              <w:bottom w:w="60" w:type="dxa"/>
              <w:right w:w="100" w:type="dxa"/>
            </w:tcMar>
          </w:tcPr>
          <w:p w14:paraId="3E52BA0A">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36723A95">
            <w:pPr>
              <w:spacing w:after="0"/>
            </w:pPr>
            <w:r>
              <w:rPr>
                <w:rFonts w:ascii="Times New Roman" w:hAnsi="Times New Roman" w:eastAsia="Times New Roman" w:cs="Times New Roman"/>
              </w:rPr>
              <w:t>tile now opens the category, not one asset</w:t>
            </w:r>
          </w:p>
        </w:tc>
      </w:tr>
      <w:tr w14:paraId="36E1E7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2E41CF08">
            <w:pPr>
              <w:spacing w:after="0"/>
            </w:pPr>
            <w:r>
              <w:rPr>
                <w:rFonts w:ascii="Times New Roman" w:hAnsi="Times New Roman" w:eastAsia="Times New Roman" w:cs="Times New Roman"/>
              </w:rPr>
              <w:t>Collections — Curated / Saved / Recently-viewed tabs</w:t>
            </w:r>
          </w:p>
        </w:tc>
        <w:tc>
          <w:tcPr>
            <w:tcW w:w="1500" w:type="dxa"/>
            <w:shd w:val="clear" w:color="auto" w:fill="F2F2F2"/>
            <w:tcMar>
              <w:top w:w="60" w:type="dxa"/>
              <w:left w:w="100" w:type="dxa"/>
              <w:bottom w:w="60" w:type="dxa"/>
              <w:right w:w="100" w:type="dxa"/>
            </w:tcMar>
          </w:tcPr>
          <w:p w14:paraId="24129B36">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5697F16E">
            <w:pPr>
              <w:spacing w:after="0"/>
            </w:pPr>
            <w:r>
              <w:rPr>
                <w:rFonts w:ascii="Times New Roman" w:hAnsi="Times New Roman" w:eastAsia="Times New Roman" w:cs="Times New Roman"/>
              </w:rPr>
              <w:t>built on real badge / wishlist data; recents are device-local</w:t>
            </w:r>
          </w:p>
        </w:tc>
      </w:tr>
      <w:tr w14:paraId="692FD6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5786FB58">
            <w:pPr>
              <w:spacing w:after="0"/>
            </w:pPr>
            <w:r>
              <w:rPr>
                <w:rFonts w:ascii="Times New Roman" w:hAnsi="Times New Roman" w:eastAsia="Times New Roman" w:cs="Times New Roman"/>
              </w:rPr>
              <w:t>Creators directory</w:t>
            </w:r>
          </w:p>
        </w:tc>
        <w:tc>
          <w:tcPr>
            <w:tcW w:w="1500" w:type="dxa"/>
            <w:shd w:val="clear" w:color="auto" w:fill="F2F2F2"/>
            <w:tcMar>
              <w:top w:w="60" w:type="dxa"/>
              <w:left w:w="100" w:type="dxa"/>
              <w:bottom w:w="60" w:type="dxa"/>
              <w:right w:w="100" w:type="dxa"/>
            </w:tcMar>
          </w:tcPr>
          <w:p w14:paraId="2A114F15">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2382B7A4">
            <w:pPr>
              <w:spacing w:after="0"/>
            </w:pPr>
            <w:r>
              <w:rPr>
                <w:rFonts w:ascii="Times New Roman" w:hAnsi="Times New Roman" w:eastAsia="Times New Roman" w:cs="Times New Roman"/>
              </w:rPr>
              <w:t>—</w:t>
            </w:r>
          </w:p>
        </w:tc>
      </w:tr>
      <w:tr w14:paraId="54C30F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1ACD823E">
            <w:pPr>
              <w:spacing w:after="0"/>
            </w:pPr>
            <w:r>
              <w:rPr>
                <w:rFonts w:ascii="Times New Roman" w:hAnsi="Times New Roman" w:eastAsia="Times New Roman" w:cs="Times New Roman"/>
              </w:rPr>
              <w:t>Account / settings</w:t>
            </w:r>
          </w:p>
        </w:tc>
        <w:tc>
          <w:tcPr>
            <w:tcW w:w="1500" w:type="dxa"/>
            <w:shd w:val="clear" w:color="auto" w:fill="F2F2F2"/>
            <w:tcMar>
              <w:top w:w="60" w:type="dxa"/>
              <w:left w:w="100" w:type="dxa"/>
              <w:bottom w:w="60" w:type="dxa"/>
              <w:right w:w="100" w:type="dxa"/>
            </w:tcMar>
          </w:tcPr>
          <w:p w14:paraId="2420C477">
            <w:pPr>
              <w:spacing w:after="0"/>
            </w:pPr>
            <w:r>
              <w:rPr>
                <w:rFonts w:ascii="Times New Roman" w:hAnsi="Times New Roman" w:eastAsia="Times New Roman" w:cs="Times New Roman"/>
                <w:b/>
                <w:bCs/>
                <w:color w:val="000000"/>
                <w:sz w:val="15"/>
                <w:szCs w:val="15"/>
              </w:rPr>
              <w:t>Yes</w:t>
            </w:r>
          </w:p>
        </w:tc>
        <w:tc>
          <w:tcPr>
            <w:tcW w:w="4460" w:type="dxa"/>
            <w:tcMar>
              <w:top w:w="60" w:type="dxa"/>
              <w:left w:w="100" w:type="dxa"/>
              <w:bottom w:w="60" w:type="dxa"/>
              <w:right w:w="100" w:type="dxa"/>
            </w:tcMar>
          </w:tcPr>
          <w:p w14:paraId="5B7D83E9">
            <w:pPr>
              <w:spacing w:after="0"/>
            </w:pPr>
            <w:r>
              <w:rPr>
                <w:rFonts w:ascii="Times New Roman" w:hAnsi="Times New Roman" w:eastAsia="Times New Roman" w:cs="Times New Roman"/>
              </w:rPr>
              <w:t>dead controls removed or made honest</w:t>
            </w:r>
          </w:p>
        </w:tc>
      </w:tr>
      <w:tr w14:paraId="2D9DC6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400" w:type="dxa"/>
            <w:tcMar>
              <w:top w:w="60" w:type="dxa"/>
              <w:left w:w="100" w:type="dxa"/>
              <w:bottom w:w="60" w:type="dxa"/>
              <w:right w:w="100" w:type="dxa"/>
            </w:tcMar>
          </w:tcPr>
          <w:p w14:paraId="1ECE2F20">
            <w:pPr>
              <w:spacing w:after="0"/>
            </w:pPr>
            <w:r>
              <w:rPr>
                <w:rFonts w:ascii="Times New Roman" w:hAnsi="Times New Roman" w:eastAsia="Times New Roman" w:cs="Times New Roman"/>
              </w:rPr>
              <w:t>Gradient placeholder tiles</w:t>
            </w:r>
          </w:p>
        </w:tc>
        <w:tc>
          <w:tcPr>
            <w:tcW w:w="1500" w:type="dxa"/>
            <w:shd w:val="clear" w:color="auto" w:fill="F2F2F2"/>
            <w:tcMar>
              <w:top w:w="60" w:type="dxa"/>
              <w:left w:w="100" w:type="dxa"/>
              <w:bottom w:w="60" w:type="dxa"/>
              <w:right w:w="100" w:type="dxa"/>
            </w:tcMar>
          </w:tcPr>
          <w:p w14:paraId="2727BDED">
            <w:pPr>
              <w:spacing w:after="0"/>
            </w:pPr>
            <w:r>
              <w:rPr>
                <w:rFonts w:ascii="Times New Roman" w:hAnsi="Times New Roman" w:eastAsia="Times New Roman" w:cs="Times New Roman"/>
                <w:b/>
                <w:bCs/>
                <w:color w:val="000000"/>
                <w:sz w:val="15"/>
                <w:szCs w:val="15"/>
              </w:rPr>
              <w:t>By design</w:t>
            </w:r>
          </w:p>
        </w:tc>
        <w:tc>
          <w:tcPr>
            <w:tcW w:w="4460" w:type="dxa"/>
            <w:tcMar>
              <w:top w:w="60" w:type="dxa"/>
              <w:left w:w="100" w:type="dxa"/>
              <w:bottom w:w="60" w:type="dxa"/>
              <w:right w:w="100" w:type="dxa"/>
            </w:tcMar>
          </w:tcPr>
          <w:p w14:paraId="40D88DD3">
            <w:pPr>
              <w:spacing w:after="0"/>
            </w:pPr>
            <w:r>
              <w:rPr>
                <w:rFonts w:ascii="Times New Roman" w:hAnsi="Times New Roman" w:eastAsia="Times New Roman" w:cs="Times New Roman"/>
              </w:rPr>
              <w:t>real protected previews used instead of mockup gradients</w:t>
            </w:r>
          </w:p>
        </w:tc>
      </w:tr>
    </w:tbl>
    <w:p w14:paraId="5C59C14E">
      <w:pPr>
        <w:spacing w:after="120"/>
      </w:pPr>
    </w:p>
    <w:p w14:paraId="7CBE6731">
      <w:pPr>
        <w:spacing w:after="140" w:line="288" w:lineRule="auto"/>
      </w:pPr>
      <w:r>
        <w:rPr>
          <w:rFonts w:ascii="Times New Roman" w:hAnsi="Times New Roman" w:eastAsia="Times New Roman" w:cs="Times New Roman"/>
        </w:rPr>
        <w:t xml:space="preserve">The listings API currently accepts only </w:t>
      </w:r>
      <w:r>
        <w:rPr>
          <w:rFonts w:ascii="Times New Roman" w:hAnsi="Times New Roman" w:eastAsia="Times New Roman" w:cs="Times New Roman"/>
          <w:color w:val="000000"/>
          <w:sz w:val="18"/>
          <w:szCs w:val="18"/>
        </w:rPr>
        <w:t>vertical</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search</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badge</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sort</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seller</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limit</w:t>
      </w:r>
      <w:r>
        <w:rPr>
          <w:rFonts w:ascii="Times New Roman" w:hAnsi="Times New Roman" w:eastAsia="Times New Roman" w:cs="Times New Roman"/>
        </w:rPr>
        <w:t xml:space="preserve"> and </w:t>
      </w:r>
      <w:r>
        <w:rPr>
          <w:rFonts w:ascii="Times New Roman" w:hAnsi="Times New Roman" w:eastAsia="Times New Roman" w:cs="Times New Roman"/>
          <w:color w:val="000000"/>
          <w:sz w:val="18"/>
          <w:szCs w:val="18"/>
        </w:rPr>
        <w:t>offset</w:t>
      </w:r>
      <w:r>
        <w:rPr>
          <w:rFonts w:ascii="Times New Roman" w:hAnsi="Times New Roman" w:eastAsia="Times New Roman" w:cs="Times New Roman"/>
        </w:rPr>
        <w:t>. Adding the filter sidebar from the mockups is a backend change — new query parameters, indexed columns, and a wider filter contract — and is listed under pending work rather than silently approximated in the UI.</w:t>
      </w:r>
    </w:p>
    <w:p w14:paraId="1D4B4E51">
      <w:r>
        <w:br w:type="page"/>
      </w:r>
    </w:p>
    <w:p w14:paraId="5D5C50BB">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   </w:t>
      </w:r>
      <w:r>
        <w:rPr>
          <w:rFonts w:ascii="Times New Roman" w:hAnsi="Times New Roman" w:eastAsia="Times New Roman" w:cs="Times New Roman"/>
          <w:b/>
          <w:bCs/>
          <w:color w:val="000000"/>
          <w:sz w:val="30"/>
          <w:szCs w:val="30"/>
        </w:rPr>
        <w:t>Contents</w:t>
      </w:r>
    </w:p>
    <w:p w14:paraId="0DEAC936">
      <w:pPr>
        <w:spacing w:after="40"/>
        <w:ind w:left="200"/>
      </w:pPr>
      <w:r>
        <w:rPr>
          <w:rFonts w:ascii="Times New Roman" w:hAnsi="Times New Roman" w:eastAsia="Times New Roman" w:cs="Times New Roman"/>
          <w:color w:val="000000"/>
          <w:sz w:val="18"/>
          <w:szCs w:val="18"/>
        </w:rPr>
        <w:t xml:space="preserve">01   </w:t>
      </w:r>
      <w:r>
        <w:rPr>
          <w:rFonts w:ascii="Times New Roman" w:hAnsi="Times New Roman" w:eastAsia="Times New Roman" w:cs="Times New Roman"/>
          <w:color w:val="000000"/>
          <w:sz w:val="20"/>
          <w:szCs w:val="20"/>
        </w:rPr>
        <w:t>Executive summary</w:t>
      </w:r>
    </w:p>
    <w:p w14:paraId="2601A5BD">
      <w:pPr>
        <w:spacing w:after="40"/>
        <w:ind w:left="200"/>
      </w:pPr>
      <w:r>
        <w:rPr>
          <w:rFonts w:ascii="Times New Roman" w:hAnsi="Times New Roman" w:eastAsia="Times New Roman" w:cs="Times New Roman"/>
          <w:color w:val="000000"/>
          <w:sz w:val="18"/>
          <w:szCs w:val="18"/>
        </w:rPr>
        <w:t xml:space="preserve">02   </w:t>
      </w:r>
      <w:r>
        <w:rPr>
          <w:rFonts w:ascii="Times New Roman" w:hAnsi="Times New Roman" w:eastAsia="Times New Roman" w:cs="Times New Roman"/>
          <w:color w:val="000000"/>
          <w:sz w:val="20"/>
          <w:szCs w:val="20"/>
        </w:rPr>
        <w:t>Complete architecture</w:t>
      </w:r>
    </w:p>
    <w:p w14:paraId="1F7297F2">
      <w:pPr>
        <w:spacing w:after="40"/>
        <w:ind w:left="200"/>
      </w:pPr>
      <w:r>
        <w:rPr>
          <w:rFonts w:ascii="Times New Roman" w:hAnsi="Times New Roman" w:eastAsia="Times New Roman" w:cs="Times New Roman"/>
          <w:color w:val="000000"/>
          <w:sz w:val="18"/>
          <w:szCs w:val="18"/>
        </w:rPr>
        <w:t xml:space="preserve">03   </w:t>
      </w:r>
      <w:r>
        <w:rPr>
          <w:rFonts w:ascii="Times New Roman" w:hAnsi="Times New Roman" w:eastAsia="Times New Roman" w:cs="Times New Roman"/>
          <w:color w:val="000000"/>
          <w:sz w:val="20"/>
          <w:szCs w:val="20"/>
        </w:rPr>
        <w:t>Creator / Seller journey</w:t>
      </w:r>
    </w:p>
    <w:p w14:paraId="1B0DC400">
      <w:pPr>
        <w:spacing w:after="40"/>
        <w:ind w:left="200"/>
      </w:pPr>
      <w:r>
        <w:rPr>
          <w:rFonts w:ascii="Times New Roman" w:hAnsi="Times New Roman" w:eastAsia="Times New Roman" w:cs="Times New Roman"/>
          <w:color w:val="000000"/>
          <w:sz w:val="18"/>
          <w:szCs w:val="18"/>
        </w:rPr>
        <w:t xml:space="preserve">04   </w:t>
      </w:r>
      <w:r>
        <w:rPr>
          <w:rFonts w:ascii="Times New Roman" w:hAnsi="Times New Roman" w:eastAsia="Times New Roman" w:cs="Times New Roman"/>
          <w:color w:val="000000"/>
          <w:sz w:val="20"/>
          <w:szCs w:val="20"/>
        </w:rPr>
        <w:t>Buyer journey</w:t>
      </w:r>
    </w:p>
    <w:p w14:paraId="43C6E3C3">
      <w:pPr>
        <w:spacing w:after="40"/>
        <w:ind w:left="200"/>
      </w:pPr>
      <w:r>
        <w:rPr>
          <w:rFonts w:ascii="Times New Roman" w:hAnsi="Times New Roman" w:eastAsia="Times New Roman" w:cs="Times New Roman"/>
          <w:color w:val="000000"/>
          <w:sz w:val="18"/>
          <w:szCs w:val="18"/>
        </w:rPr>
        <w:t xml:space="preserve">05   </w:t>
      </w:r>
      <w:r>
        <w:rPr>
          <w:rFonts w:ascii="Times New Roman" w:hAnsi="Times New Roman" w:eastAsia="Times New Roman" w:cs="Times New Roman"/>
          <w:color w:val="000000"/>
          <w:sz w:val="20"/>
          <w:szCs w:val="20"/>
        </w:rPr>
        <w:t>Asset lifecycle &amp; the canonical identifier</w:t>
      </w:r>
    </w:p>
    <w:p w14:paraId="65CBAEB3">
      <w:pPr>
        <w:spacing w:after="40"/>
        <w:ind w:left="200"/>
      </w:pPr>
      <w:r>
        <w:rPr>
          <w:rFonts w:ascii="Times New Roman" w:hAnsi="Times New Roman" w:eastAsia="Times New Roman" w:cs="Times New Roman"/>
          <w:color w:val="000000"/>
          <w:sz w:val="18"/>
          <w:szCs w:val="18"/>
        </w:rPr>
        <w:t xml:space="preserve">06   </w:t>
      </w:r>
      <w:r>
        <w:rPr>
          <w:rFonts w:ascii="Times New Roman" w:hAnsi="Times New Roman" w:eastAsia="Times New Roman" w:cs="Times New Roman"/>
          <w:color w:val="000000"/>
          <w:sz w:val="20"/>
          <w:szCs w:val="20"/>
        </w:rPr>
        <w:t>Creator Asset 360</w:t>
      </w:r>
    </w:p>
    <w:p w14:paraId="687512B9">
      <w:pPr>
        <w:spacing w:after="40"/>
        <w:ind w:left="200"/>
      </w:pPr>
      <w:r>
        <w:rPr>
          <w:rFonts w:ascii="Times New Roman" w:hAnsi="Times New Roman" w:eastAsia="Times New Roman" w:cs="Times New Roman"/>
          <w:color w:val="000000"/>
          <w:sz w:val="18"/>
          <w:szCs w:val="18"/>
        </w:rPr>
        <w:t xml:space="preserve">07   </w:t>
      </w:r>
      <w:r>
        <w:rPr>
          <w:rFonts w:ascii="Times New Roman" w:hAnsi="Times New Roman" w:eastAsia="Times New Roman" w:cs="Times New Roman"/>
          <w:color w:val="000000"/>
          <w:sz w:val="20"/>
          <w:szCs w:val="20"/>
        </w:rPr>
        <w:t>Buyer-side data &amp; experience</w:t>
      </w:r>
    </w:p>
    <w:p w14:paraId="24842606">
      <w:pPr>
        <w:spacing w:after="40"/>
        <w:ind w:left="200"/>
      </w:pPr>
      <w:r>
        <w:rPr>
          <w:rFonts w:ascii="Times New Roman" w:hAnsi="Times New Roman" w:eastAsia="Times New Roman" w:cs="Times New Roman"/>
          <w:color w:val="000000"/>
          <w:sz w:val="18"/>
          <w:szCs w:val="18"/>
        </w:rPr>
        <w:t xml:space="preserve">08   </w:t>
      </w:r>
      <w:r>
        <w:rPr>
          <w:rFonts w:ascii="Times New Roman" w:hAnsi="Times New Roman" w:eastAsia="Times New Roman" w:cs="Times New Roman"/>
          <w:color w:val="000000"/>
          <w:sz w:val="20"/>
          <w:szCs w:val="20"/>
        </w:rPr>
        <w:t>Licensing &amp; the digital certificate</w:t>
      </w:r>
    </w:p>
    <w:p w14:paraId="4D75CFFA">
      <w:pPr>
        <w:spacing w:after="40"/>
        <w:ind w:left="200"/>
      </w:pPr>
      <w:r>
        <w:rPr>
          <w:rFonts w:ascii="Times New Roman" w:hAnsi="Times New Roman" w:eastAsia="Times New Roman" w:cs="Times New Roman"/>
          <w:color w:val="000000"/>
          <w:sz w:val="18"/>
          <w:szCs w:val="18"/>
        </w:rPr>
        <w:t xml:space="preserve">09   </w:t>
      </w:r>
      <w:r>
        <w:rPr>
          <w:rFonts w:ascii="Times New Roman" w:hAnsi="Times New Roman" w:eastAsia="Times New Roman" w:cs="Times New Roman"/>
          <w:color w:val="000000"/>
          <w:sz w:val="20"/>
          <w:szCs w:val="20"/>
        </w:rPr>
        <w:t>Payments, orders, earnings &amp; refunds</w:t>
      </w:r>
    </w:p>
    <w:p w14:paraId="7182CAB2">
      <w:pPr>
        <w:spacing w:after="40"/>
        <w:ind w:left="200"/>
      </w:pPr>
      <w:r>
        <w:rPr>
          <w:rFonts w:ascii="Times New Roman" w:hAnsi="Times New Roman" w:eastAsia="Times New Roman" w:cs="Times New Roman"/>
          <w:color w:val="000000"/>
          <w:sz w:val="18"/>
          <w:szCs w:val="18"/>
        </w:rPr>
        <w:t xml:space="preserve">10   </w:t>
      </w:r>
      <w:r>
        <w:rPr>
          <w:rFonts w:ascii="Times New Roman" w:hAnsi="Times New Roman" w:eastAsia="Times New Roman" w:cs="Times New Roman"/>
          <w:color w:val="000000"/>
          <w:sz w:val="20"/>
          <w:szCs w:val="20"/>
        </w:rPr>
        <w:t>Hub ↔ Exchange bridge</w:t>
      </w:r>
    </w:p>
    <w:p w14:paraId="3454402B">
      <w:pPr>
        <w:spacing w:after="40"/>
        <w:ind w:left="200"/>
      </w:pPr>
      <w:r>
        <w:rPr>
          <w:rFonts w:ascii="Times New Roman" w:hAnsi="Times New Roman" w:eastAsia="Times New Roman" w:cs="Times New Roman"/>
          <w:color w:val="000000"/>
          <w:sz w:val="18"/>
          <w:szCs w:val="18"/>
        </w:rPr>
        <w:t xml:space="preserve">11   </w:t>
      </w:r>
      <w:r>
        <w:rPr>
          <w:rFonts w:ascii="Times New Roman" w:hAnsi="Times New Roman" w:eastAsia="Times New Roman" w:cs="Times New Roman"/>
          <w:color w:val="000000"/>
          <w:sz w:val="20"/>
          <w:szCs w:val="20"/>
        </w:rPr>
        <w:t>Security &amp; privacy</w:t>
      </w:r>
    </w:p>
    <w:p w14:paraId="1D58DE09">
      <w:pPr>
        <w:spacing w:after="40"/>
        <w:ind w:left="200"/>
      </w:pPr>
      <w:r>
        <w:rPr>
          <w:rFonts w:ascii="Times New Roman" w:hAnsi="Times New Roman" w:eastAsia="Times New Roman" w:cs="Times New Roman"/>
          <w:color w:val="000000"/>
          <w:sz w:val="18"/>
          <w:szCs w:val="18"/>
        </w:rPr>
        <w:t xml:space="preserve">12   </w:t>
      </w:r>
      <w:r>
        <w:rPr>
          <w:rFonts w:ascii="Times New Roman" w:hAnsi="Times New Roman" w:eastAsia="Times New Roman" w:cs="Times New Roman"/>
          <w:color w:val="000000"/>
          <w:sz w:val="20"/>
          <w:szCs w:val="20"/>
        </w:rPr>
        <w:t>Current Exchange UI</w:t>
      </w:r>
    </w:p>
    <w:p w14:paraId="742F5F08">
      <w:pPr>
        <w:spacing w:after="40"/>
        <w:ind w:left="200"/>
      </w:pPr>
      <w:r>
        <w:rPr>
          <w:rFonts w:ascii="Times New Roman" w:hAnsi="Times New Roman" w:eastAsia="Times New Roman" w:cs="Times New Roman"/>
          <w:color w:val="000000"/>
          <w:sz w:val="18"/>
          <w:szCs w:val="18"/>
        </w:rPr>
        <w:t xml:space="preserve">13   </w:t>
      </w:r>
      <w:r>
        <w:rPr>
          <w:rFonts w:ascii="Times New Roman" w:hAnsi="Times New Roman" w:eastAsia="Times New Roman" w:cs="Times New Roman"/>
          <w:color w:val="000000"/>
          <w:sz w:val="20"/>
          <w:szCs w:val="20"/>
        </w:rPr>
        <w:t>Database tables</w:t>
      </w:r>
    </w:p>
    <w:p w14:paraId="6C4DE808">
      <w:pPr>
        <w:spacing w:after="40"/>
        <w:ind w:left="200"/>
      </w:pPr>
      <w:r>
        <w:rPr>
          <w:rFonts w:ascii="Times New Roman" w:hAnsi="Times New Roman" w:eastAsia="Times New Roman" w:cs="Times New Roman"/>
          <w:color w:val="000000"/>
          <w:sz w:val="18"/>
          <w:szCs w:val="18"/>
        </w:rPr>
        <w:t xml:space="preserve">14   </w:t>
      </w:r>
      <w:r>
        <w:rPr>
          <w:rFonts w:ascii="Times New Roman" w:hAnsi="Times New Roman" w:eastAsia="Times New Roman" w:cs="Times New Roman"/>
          <w:color w:val="000000"/>
          <w:sz w:val="20"/>
          <w:szCs w:val="20"/>
        </w:rPr>
        <w:t>API inventory</w:t>
      </w:r>
    </w:p>
    <w:p w14:paraId="3BF79A12">
      <w:pPr>
        <w:spacing w:after="40"/>
        <w:ind w:left="200"/>
      </w:pPr>
      <w:r>
        <w:rPr>
          <w:rFonts w:ascii="Times New Roman" w:hAnsi="Times New Roman" w:eastAsia="Times New Roman" w:cs="Times New Roman"/>
          <w:color w:val="000000"/>
          <w:sz w:val="18"/>
          <w:szCs w:val="18"/>
        </w:rPr>
        <w:t xml:space="preserve">15   </w:t>
      </w:r>
      <w:r>
        <w:rPr>
          <w:rFonts w:ascii="Times New Roman" w:hAnsi="Times New Roman" w:eastAsia="Times New Roman" w:cs="Times New Roman"/>
          <w:color w:val="000000"/>
          <w:sz w:val="20"/>
          <w:szCs w:val="20"/>
        </w:rPr>
        <w:t>Fully implemented</w:t>
      </w:r>
    </w:p>
    <w:p w14:paraId="22B3CD8D">
      <w:pPr>
        <w:spacing w:after="40"/>
        <w:ind w:left="200"/>
      </w:pPr>
      <w:r>
        <w:rPr>
          <w:rFonts w:ascii="Times New Roman" w:hAnsi="Times New Roman" w:eastAsia="Times New Roman" w:cs="Times New Roman"/>
          <w:color w:val="000000"/>
          <w:sz w:val="18"/>
          <w:szCs w:val="18"/>
        </w:rPr>
        <w:t xml:space="preserve">16   </w:t>
      </w:r>
      <w:r>
        <w:rPr>
          <w:rFonts w:ascii="Times New Roman" w:hAnsi="Times New Roman" w:eastAsia="Times New Roman" w:cs="Times New Roman"/>
          <w:color w:val="000000"/>
          <w:sz w:val="20"/>
          <w:szCs w:val="20"/>
        </w:rPr>
        <w:t>Partially implemented</w:t>
      </w:r>
    </w:p>
    <w:p w14:paraId="4D3C91EA">
      <w:pPr>
        <w:spacing w:after="40"/>
        <w:ind w:left="200"/>
      </w:pPr>
      <w:r>
        <w:rPr>
          <w:rFonts w:ascii="Times New Roman" w:hAnsi="Times New Roman" w:eastAsia="Times New Roman" w:cs="Times New Roman"/>
          <w:color w:val="000000"/>
          <w:sz w:val="18"/>
          <w:szCs w:val="18"/>
        </w:rPr>
        <w:t xml:space="preserve">17   </w:t>
      </w:r>
      <w:r>
        <w:rPr>
          <w:rFonts w:ascii="Times New Roman" w:hAnsi="Times New Roman" w:eastAsia="Times New Roman" w:cs="Times New Roman"/>
          <w:color w:val="000000"/>
          <w:sz w:val="20"/>
          <w:szCs w:val="20"/>
        </w:rPr>
        <w:t>Pending</w:t>
      </w:r>
    </w:p>
    <w:p w14:paraId="42E33723">
      <w:pPr>
        <w:spacing w:after="40"/>
        <w:ind w:left="200"/>
      </w:pPr>
      <w:r>
        <w:rPr>
          <w:rFonts w:ascii="Times New Roman" w:hAnsi="Times New Roman" w:eastAsia="Times New Roman" w:cs="Times New Roman"/>
          <w:color w:val="000000"/>
          <w:sz w:val="18"/>
          <w:szCs w:val="18"/>
        </w:rPr>
        <w:t xml:space="preserve">18   </w:t>
      </w:r>
      <w:r>
        <w:rPr>
          <w:rFonts w:ascii="Times New Roman" w:hAnsi="Times New Roman" w:eastAsia="Times New Roman" w:cs="Times New Roman"/>
          <w:color w:val="000000"/>
          <w:sz w:val="20"/>
          <w:szCs w:val="20"/>
        </w:rPr>
        <w:t>Technical debt &amp; risks</w:t>
      </w:r>
    </w:p>
    <w:p w14:paraId="50D64195">
      <w:pPr>
        <w:spacing w:after="40"/>
        <w:ind w:left="200"/>
      </w:pPr>
      <w:r>
        <w:rPr>
          <w:rFonts w:ascii="Times New Roman" w:hAnsi="Times New Roman" w:eastAsia="Times New Roman" w:cs="Times New Roman"/>
          <w:color w:val="000000"/>
          <w:sz w:val="18"/>
          <w:szCs w:val="18"/>
        </w:rPr>
        <w:t xml:space="preserve">19   </w:t>
      </w:r>
      <w:r>
        <w:rPr>
          <w:rFonts w:ascii="Times New Roman" w:hAnsi="Times New Roman" w:eastAsia="Times New Roman" w:cs="Times New Roman"/>
          <w:color w:val="000000"/>
          <w:sz w:val="20"/>
          <w:szCs w:val="20"/>
        </w:rPr>
        <w:t>Recommended next phases</w:t>
      </w:r>
    </w:p>
    <w:p w14:paraId="7AD1385A">
      <w:pPr>
        <w:spacing w:after="40"/>
        <w:ind w:left="200"/>
      </w:pPr>
      <w:r>
        <w:rPr>
          <w:rFonts w:ascii="Times New Roman" w:hAnsi="Times New Roman" w:eastAsia="Times New Roman" w:cs="Times New Roman"/>
          <w:color w:val="000000"/>
          <w:sz w:val="18"/>
          <w:szCs w:val="18"/>
        </w:rPr>
        <w:t xml:space="preserve">20   </w:t>
      </w:r>
      <w:r>
        <w:rPr>
          <w:rFonts w:ascii="Times New Roman" w:hAnsi="Times New Roman" w:eastAsia="Times New Roman" w:cs="Times New Roman"/>
          <w:color w:val="000000"/>
          <w:sz w:val="20"/>
          <w:szCs w:val="20"/>
        </w:rPr>
        <w:t>Final status dashboard</w:t>
      </w:r>
    </w:p>
    <w:p w14:paraId="59B25330">
      <w:r>
        <w:br w:type="page"/>
      </w:r>
    </w:p>
    <w:p w14:paraId="10D3E297">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01   </w:t>
      </w:r>
      <w:r>
        <w:rPr>
          <w:rFonts w:ascii="Times New Roman" w:hAnsi="Times New Roman" w:eastAsia="Times New Roman" w:cs="Times New Roman"/>
          <w:b/>
          <w:bCs/>
          <w:color w:val="000000"/>
          <w:sz w:val="30"/>
          <w:szCs w:val="30"/>
        </w:rPr>
        <w:t>Executive summary</w:t>
      </w:r>
    </w:p>
    <w:p w14:paraId="39CFE643">
      <w:pPr>
        <w:spacing w:after="160" w:line="300" w:lineRule="auto"/>
      </w:pPr>
      <w:r>
        <w:rPr>
          <w:rFonts w:ascii="Times New Roman" w:hAnsi="Times New Roman" w:eastAsia="Times New Roman" w:cs="Times New Roman"/>
        </w:rPr>
        <w:t>Pinit Exchange is the commercial storefront layer on top of Pinit HUB. HUB establishes an asset’s protected identity — DNA fingerprints, a vault-encrypted master, a certificate. Exchange turns that protected asset into a licensable product: a listing with tiered pricing, discovery, cart, checkout, a sealed order, and an authorised protected download.</w:t>
      </w:r>
    </w:p>
    <w:p w14:paraId="58F6D2E4">
      <w:pPr>
        <w:spacing w:after="140" w:line="288" w:lineRule="auto"/>
      </w:pPr>
      <w:r>
        <w:rPr>
          <w:rFonts w:ascii="Times New Roman" w:hAnsi="Times New Roman" w:eastAsia="Times New Roman" w:cs="Times New Roman"/>
        </w:rPr>
        <w:t xml:space="preserve">The two apps are deliberately separate deployments that speak over a secret-authenticated bridge. The one identifier that crosses the boundary is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 xml:space="preserve"> — never a vault or DNA row id. Exchange never holds the master file; at delivery it asks HUB to mint a short-lived token.</w:t>
      </w:r>
    </w:p>
    <w:p w14:paraId="2E18AB3F">
      <w:pPr>
        <w:pStyle w:val="3"/>
        <w:spacing w:before="240" w:after="80"/>
      </w:pPr>
      <w:r>
        <w:rPr>
          <w:rFonts w:ascii="Times New Roman" w:hAnsi="Times New Roman" w:eastAsia="Times New Roman" w:cs="Times New Roman"/>
          <w:b/>
          <w:bCs/>
          <w:color w:val="000000"/>
          <w:sz w:val="22"/>
          <w:szCs w:val="22"/>
        </w:rPr>
        <w:t>Roles</w:t>
      </w:r>
    </w:p>
    <w:p w14:paraId="4AD46C73">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Creator / Seller</w:t>
      </w:r>
      <w:r>
        <w:rPr>
          <w:rFonts w:ascii="Times New Roman" w:hAnsi="Times New Roman" w:eastAsia="Times New Roman" w:cs="Times New Roman"/>
        </w:rPr>
        <w:t xml:space="preserve"> — protects assets in HUB, then lists them on Exchange with tiers and prices. Earns a net share per sale. Sees activity via Asset 360.</w:t>
      </w:r>
    </w:p>
    <w:p w14:paraId="1E6727CB">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Buyer</w:t>
      </w:r>
      <w:r>
        <w:rPr>
          <w:rFonts w:ascii="Times New Roman" w:hAnsi="Times New Roman" w:eastAsia="Times New Roman" w:cs="Times New Roman"/>
        </w:rPr>
        <w:t xml:space="preserve"> — discovers, previews (watermarked), licenses a tier, pays, and downloads through an authorised, quota-limited link. Cannot list.</w:t>
      </w:r>
    </w:p>
    <w:p w14:paraId="3C6DF81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Identity spine</w:t>
      </w:r>
      <w:r>
        <w:rPr>
          <w:rFonts w:ascii="Times New Roman" w:hAnsi="Times New Roman" w:eastAsia="Times New Roman" w:cs="Times New Roman"/>
        </w:rPr>
        <w:t xml:space="preserve"> — both sides key everything to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 xml:space="preserve">. Exchange caches it in </w:t>
      </w:r>
      <w:r>
        <w:rPr>
          <w:rFonts w:ascii="Times New Roman" w:hAnsi="Times New Roman" w:eastAsia="Times New Roman" w:cs="Times New Roman"/>
          <w:color w:val="000000"/>
          <w:sz w:val="18"/>
          <w:szCs w:val="18"/>
        </w:rPr>
        <w:t>hub_assets</w:t>
      </w:r>
      <w:r>
        <w:rPr>
          <w:rFonts w:ascii="Times New Roman" w:hAnsi="Times New Roman" w:eastAsia="Times New Roman" w:cs="Times New Roman"/>
        </w:rPr>
        <w:t xml:space="preserve"> and stamps it onto every commerce row.</w:t>
      </w:r>
    </w:p>
    <w:p w14:paraId="6C3C297D">
      <w:pPr>
        <w:pStyle w:val="3"/>
        <w:spacing w:before="240" w:after="80"/>
      </w:pPr>
      <w:r>
        <w:rPr>
          <w:rFonts w:ascii="Times New Roman" w:hAnsi="Times New Roman" w:eastAsia="Times New Roman" w:cs="Times New Roman"/>
          <w:b/>
          <w:bCs/>
          <w:color w:val="000000"/>
          <w:sz w:val="22"/>
          <w:szCs w:val="22"/>
        </w:rPr>
        <w:t>Lifecycle in one line</w:t>
      </w:r>
    </w:p>
    <w:p w14:paraId="334CE3AC">
      <w:pPr>
        <w:spacing w:after="140" w:line="288" w:lineRule="auto"/>
      </w:pPr>
      <w:r>
        <w:rPr>
          <w:rFonts w:ascii="Times New Roman" w:hAnsi="Times New Roman" w:eastAsia="Times New Roman" w:cs="Times New Roman"/>
        </w:rPr>
        <w:t xml:space="preserve">Protect (HUB) → register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 xml:space="preserve"> → list on Exchange → discover → cart → checkout → sealed order → active license → HUB-minted delivery token → authorised download → timeline event.</w:t>
      </w:r>
    </w:p>
    <w:p w14:paraId="1CEA03B8">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02   </w:t>
      </w:r>
      <w:r>
        <w:rPr>
          <w:rFonts w:ascii="Times New Roman" w:hAnsi="Times New Roman" w:eastAsia="Times New Roman" w:cs="Times New Roman"/>
          <w:b/>
          <w:bCs/>
          <w:color w:val="000000"/>
          <w:sz w:val="30"/>
          <w:szCs w:val="30"/>
        </w:rPr>
        <w:t>Complete architecture</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500"/>
        <w:gridCol w:w="1400"/>
        <w:gridCol w:w="6460"/>
      </w:tblGrid>
      <w:tr w14:paraId="0A6B61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500" w:type="dxa"/>
            <w:shd w:val="clear" w:color="auto" w:fill="F2F2F2"/>
            <w:tcMar>
              <w:top w:w="60" w:type="dxa"/>
              <w:left w:w="100" w:type="dxa"/>
              <w:bottom w:w="60" w:type="dxa"/>
              <w:right w:w="100" w:type="dxa"/>
            </w:tcMar>
          </w:tcPr>
          <w:p w14:paraId="57E7FEAF">
            <w:pPr>
              <w:spacing w:after="0"/>
            </w:pPr>
            <w:r>
              <w:rPr>
                <w:rFonts w:ascii="Times New Roman" w:hAnsi="Times New Roman" w:eastAsia="Times New Roman" w:cs="Times New Roman"/>
                <w:b/>
                <w:bCs/>
                <w:caps/>
                <w:color w:val="000000"/>
                <w:sz w:val="14"/>
                <w:szCs w:val="14"/>
              </w:rPr>
              <w:t>Layer</w:t>
            </w:r>
          </w:p>
        </w:tc>
        <w:tc>
          <w:tcPr>
            <w:tcW w:w="1400" w:type="dxa"/>
            <w:shd w:val="clear" w:color="auto" w:fill="F2F2F2"/>
            <w:tcMar>
              <w:top w:w="60" w:type="dxa"/>
              <w:left w:w="100" w:type="dxa"/>
              <w:bottom w:w="60" w:type="dxa"/>
              <w:right w:w="100" w:type="dxa"/>
            </w:tcMar>
          </w:tcPr>
          <w:p w14:paraId="3ACBA770">
            <w:pPr>
              <w:spacing w:after="0"/>
            </w:pPr>
            <w:r>
              <w:rPr>
                <w:rFonts w:ascii="Times New Roman" w:hAnsi="Times New Roman" w:eastAsia="Times New Roman" w:cs="Times New Roman"/>
                <w:b/>
                <w:bCs/>
                <w:caps/>
                <w:color w:val="000000"/>
                <w:sz w:val="14"/>
                <w:szCs w:val="14"/>
              </w:rPr>
              <w:t>Status</w:t>
            </w:r>
          </w:p>
        </w:tc>
        <w:tc>
          <w:tcPr>
            <w:tcW w:w="6460" w:type="dxa"/>
            <w:shd w:val="clear" w:color="auto" w:fill="F2F2F2"/>
            <w:tcMar>
              <w:top w:w="60" w:type="dxa"/>
              <w:left w:w="100" w:type="dxa"/>
              <w:bottom w:w="60" w:type="dxa"/>
              <w:right w:w="100" w:type="dxa"/>
            </w:tcMar>
          </w:tcPr>
          <w:p w14:paraId="51EC059D">
            <w:pPr>
              <w:spacing w:after="0"/>
            </w:pPr>
            <w:r>
              <w:rPr>
                <w:rFonts w:ascii="Times New Roman" w:hAnsi="Times New Roman" w:eastAsia="Times New Roman" w:cs="Times New Roman"/>
                <w:b/>
                <w:bCs/>
                <w:caps/>
                <w:color w:val="000000"/>
                <w:sz w:val="14"/>
                <w:szCs w:val="14"/>
              </w:rPr>
              <w:t>Detail</w:t>
            </w:r>
          </w:p>
        </w:tc>
      </w:tr>
      <w:tr w14:paraId="341698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30A8C22">
            <w:pPr>
              <w:spacing w:after="0"/>
            </w:pPr>
            <w:r>
              <w:rPr>
                <w:rFonts w:ascii="Times New Roman" w:hAnsi="Times New Roman" w:eastAsia="Times New Roman" w:cs="Times New Roman"/>
              </w:rPr>
              <w:t>Frontend</w:t>
            </w:r>
          </w:p>
        </w:tc>
        <w:tc>
          <w:tcPr>
            <w:tcW w:w="1400" w:type="dxa"/>
            <w:shd w:val="clear" w:color="auto" w:fill="F2F2F2"/>
            <w:tcMar>
              <w:top w:w="60" w:type="dxa"/>
              <w:left w:w="100" w:type="dxa"/>
              <w:bottom w:w="60" w:type="dxa"/>
              <w:right w:w="100" w:type="dxa"/>
            </w:tcMar>
          </w:tcPr>
          <w:p w14:paraId="2B0F0A73">
            <w:pPr>
              <w:spacing w:after="0"/>
            </w:pPr>
            <w:r>
              <w:rPr>
                <w:rFonts w:ascii="Times New Roman" w:hAnsi="Times New Roman" w:eastAsia="Times New Roman" w:cs="Times New Roman"/>
                <w:b/>
                <w:bCs/>
                <w:color w:val="000000"/>
                <w:sz w:val="15"/>
                <w:szCs w:val="15"/>
              </w:rPr>
              <w:t>Live</w:t>
            </w:r>
          </w:p>
        </w:tc>
        <w:tc>
          <w:tcPr>
            <w:tcW w:w="6460" w:type="dxa"/>
            <w:tcMar>
              <w:top w:w="60" w:type="dxa"/>
              <w:left w:w="100" w:type="dxa"/>
              <w:bottom w:w="60" w:type="dxa"/>
              <w:right w:w="100" w:type="dxa"/>
            </w:tcMar>
          </w:tcPr>
          <w:p w14:paraId="61B9BB8D">
            <w:pPr>
              <w:spacing w:after="0"/>
            </w:pPr>
            <w:r>
              <w:rPr>
                <w:rFonts w:ascii="Times New Roman" w:hAnsi="Times New Roman" w:eastAsia="Times New Roman" w:cs="Times New Roman"/>
              </w:rPr>
              <w:t>React + Vite SPA on Vercel (www.pinitexchange.com). /api/* rewritten to the backend.</w:t>
            </w:r>
          </w:p>
        </w:tc>
      </w:tr>
      <w:tr w14:paraId="775CC7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E56BFEB">
            <w:pPr>
              <w:spacing w:after="0"/>
            </w:pPr>
            <w:r>
              <w:rPr>
                <w:rFonts w:ascii="Times New Roman" w:hAnsi="Times New Roman" w:eastAsia="Times New Roman" w:cs="Times New Roman"/>
              </w:rPr>
              <w:t>Backend</w:t>
            </w:r>
          </w:p>
        </w:tc>
        <w:tc>
          <w:tcPr>
            <w:tcW w:w="1400" w:type="dxa"/>
            <w:shd w:val="clear" w:color="auto" w:fill="F2F2F2"/>
            <w:tcMar>
              <w:top w:w="60" w:type="dxa"/>
              <w:left w:w="100" w:type="dxa"/>
              <w:bottom w:w="60" w:type="dxa"/>
              <w:right w:w="100" w:type="dxa"/>
            </w:tcMar>
          </w:tcPr>
          <w:p w14:paraId="311DA0FF">
            <w:pPr>
              <w:spacing w:after="0"/>
            </w:pPr>
            <w:r>
              <w:rPr>
                <w:rFonts w:ascii="Times New Roman" w:hAnsi="Times New Roman" w:eastAsia="Times New Roman" w:cs="Times New Roman"/>
                <w:b/>
                <w:bCs/>
                <w:color w:val="000000"/>
                <w:sz w:val="15"/>
                <w:szCs w:val="15"/>
              </w:rPr>
              <w:t>Live</w:t>
            </w:r>
          </w:p>
        </w:tc>
        <w:tc>
          <w:tcPr>
            <w:tcW w:w="6460" w:type="dxa"/>
            <w:tcMar>
              <w:top w:w="60" w:type="dxa"/>
              <w:left w:w="100" w:type="dxa"/>
              <w:bottom w:w="60" w:type="dxa"/>
              <w:right w:w="100" w:type="dxa"/>
            </w:tcMar>
          </w:tcPr>
          <w:p w14:paraId="29814F4D">
            <w:pPr>
              <w:spacing w:after="0"/>
            </w:pPr>
            <w:r>
              <w:rPr>
                <w:rFonts w:ascii="Times New Roman" w:hAnsi="Times New Roman" w:eastAsia="Times New Roman" w:cs="Times New Roman"/>
              </w:rPr>
              <w:t>Node/Express, ES modules. Nine route groups under /api. Render: pinit-dna-3fmw.onrender.com.</w:t>
            </w:r>
          </w:p>
        </w:tc>
      </w:tr>
      <w:tr w14:paraId="724F74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69932CE7">
            <w:pPr>
              <w:spacing w:after="0"/>
            </w:pPr>
            <w:r>
              <w:rPr>
                <w:rFonts w:ascii="Times New Roman" w:hAnsi="Times New Roman" w:eastAsia="Times New Roman" w:cs="Times New Roman"/>
              </w:rPr>
              <w:t>Database</w:t>
            </w:r>
          </w:p>
        </w:tc>
        <w:tc>
          <w:tcPr>
            <w:tcW w:w="1400" w:type="dxa"/>
            <w:shd w:val="clear" w:color="auto" w:fill="F2F2F2"/>
            <w:tcMar>
              <w:top w:w="60" w:type="dxa"/>
              <w:left w:w="100" w:type="dxa"/>
              <w:bottom w:w="60" w:type="dxa"/>
              <w:right w:w="100" w:type="dxa"/>
            </w:tcMar>
          </w:tcPr>
          <w:p w14:paraId="2FA5703B">
            <w:pPr>
              <w:spacing w:after="0"/>
            </w:pPr>
            <w:r>
              <w:rPr>
                <w:rFonts w:ascii="Times New Roman" w:hAnsi="Times New Roman" w:eastAsia="Times New Roman" w:cs="Times New Roman"/>
                <w:b/>
                <w:bCs/>
                <w:color w:val="000000"/>
                <w:sz w:val="15"/>
                <w:szCs w:val="15"/>
              </w:rPr>
              <w:t>Postgres</w:t>
            </w:r>
          </w:p>
        </w:tc>
        <w:tc>
          <w:tcPr>
            <w:tcW w:w="6460" w:type="dxa"/>
            <w:tcMar>
              <w:top w:w="60" w:type="dxa"/>
              <w:left w:w="100" w:type="dxa"/>
              <w:bottom w:w="60" w:type="dxa"/>
              <w:right w:w="100" w:type="dxa"/>
            </w:tcMar>
          </w:tcPr>
          <w:p w14:paraId="0B5D6409">
            <w:pPr>
              <w:spacing w:after="0"/>
            </w:pPr>
            <w:r>
              <w:rPr>
                <w:rFonts w:ascii="Times New Roman" w:hAnsi="Times New Roman" w:eastAsia="Times New Roman" w:cs="Times New Roman"/>
              </w:rPr>
              <w:t>Dual-driver (SQLite tests / Postgres prod via EXCHANGE_DATABASE_URL). Tables in a dedicated exchange schema.</w:t>
            </w:r>
          </w:p>
        </w:tc>
      </w:tr>
      <w:tr w14:paraId="1BEFF1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5683F75">
            <w:pPr>
              <w:spacing w:after="0"/>
            </w:pPr>
            <w:r>
              <w:rPr>
                <w:rFonts w:ascii="Times New Roman" w:hAnsi="Times New Roman" w:eastAsia="Times New Roman" w:cs="Times New Roman"/>
              </w:rPr>
              <w:t>Authentication</w:t>
            </w:r>
          </w:p>
        </w:tc>
        <w:tc>
          <w:tcPr>
            <w:tcW w:w="1400" w:type="dxa"/>
            <w:shd w:val="clear" w:color="auto" w:fill="F2F2F2"/>
            <w:tcMar>
              <w:top w:w="60" w:type="dxa"/>
              <w:left w:w="100" w:type="dxa"/>
              <w:bottom w:w="60" w:type="dxa"/>
              <w:right w:w="100" w:type="dxa"/>
            </w:tcMar>
          </w:tcPr>
          <w:p w14:paraId="5481F925">
            <w:pPr>
              <w:spacing w:after="0"/>
            </w:pPr>
            <w:r>
              <w:rPr>
                <w:rFonts w:ascii="Times New Roman" w:hAnsi="Times New Roman" w:eastAsia="Times New Roman" w:cs="Times New Roman"/>
                <w:b/>
                <w:bCs/>
                <w:color w:val="000000"/>
                <w:sz w:val="15"/>
                <w:szCs w:val="15"/>
              </w:rPr>
              <w:t>Partial</w:t>
            </w:r>
          </w:p>
        </w:tc>
        <w:tc>
          <w:tcPr>
            <w:tcW w:w="6460" w:type="dxa"/>
            <w:tcMar>
              <w:top w:w="60" w:type="dxa"/>
              <w:left w:w="100" w:type="dxa"/>
              <w:bottom w:w="60" w:type="dxa"/>
              <w:right w:w="100" w:type="dxa"/>
            </w:tcMar>
          </w:tcPr>
          <w:p w14:paraId="211A56FF">
            <w:pPr>
              <w:spacing w:after="0"/>
            </w:pPr>
            <w:r>
              <w:rPr>
                <w:rFonts w:ascii="Times New Roman" w:hAnsi="Times New Roman" w:eastAsia="Times New Roman" w:cs="Times New Roman"/>
              </w:rPr>
              <w:t>Login is Hub biometric SSO only. SSO verifies a signed JWT; after that no session token exists (see 11).</w:t>
            </w:r>
          </w:p>
        </w:tc>
      </w:tr>
      <w:tr w14:paraId="1A827A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839D0DF">
            <w:pPr>
              <w:spacing w:after="0"/>
            </w:pPr>
            <w:r>
              <w:rPr>
                <w:rFonts w:ascii="Times New Roman" w:hAnsi="Times New Roman" w:eastAsia="Times New Roman" w:cs="Times New Roman"/>
              </w:rPr>
              <w:t>Hub bridge</w:t>
            </w:r>
          </w:p>
        </w:tc>
        <w:tc>
          <w:tcPr>
            <w:tcW w:w="1400" w:type="dxa"/>
            <w:shd w:val="clear" w:color="auto" w:fill="F2F2F2"/>
            <w:tcMar>
              <w:top w:w="60" w:type="dxa"/>
              <w:left w:w="100" w:type="dxa"/>
              <w:bottom w:w="60" w:type="dxa"/>
              <w:right w:w="100" w:type="dxa"/>
            </w:tcMar>
          </w:tcPr>
          <w:p w14:paraId="02923D6C">
            <w:pPr>
              <w:spacing w:after="0"/>
            </w:pPr>
            <w:r>
              <w:rPr>
                <w:rFonts w:ascii="Times New Roman" w:hAnsi="Times New Roman" w:eastAsia="Times New Roman" w:cs="Times New Roman"/>
                <w:b/>
                <w:bCs/>
                <w:color w:val="000000"/>
                <w:sz w:val="15"/>
                <w:szCs w:val="15"/>
              </w:rPr>
              <w:t>Live</w:t>
            </w:r>
          </w:p>
        </w:tc>
        <w:tc>
          <w:tcPr>
            <w:tcW w:w="6460" w:type="dxa"/>
            <w:tcMar>
              <w:top w:w="60" w:type="dxa"/>
              <w:left w:w="100" w:type="dxa"/>
              <w:bottom w:w="60" w:type="dxa"/>
              <w:right w:w="100" w:type="dxa"/>
            </w:tcMar>
          </w:tcPr>
          <w:p w14:paraId="3F048646">
            <w:pPr>
              <w:spacing w:after="0"/>
            </w:pPr>
            <w:r>
              <w:rPr>
                <w:rFonts w:ascii="Times New Roman" w:hAnsi="Times New Roman" w:eastAsia="Times New Roman" w:cs="Times New Roman"/>
              </w:rPr>
              <w:t>Server-to-server, X-PinIT-Bridge-Secret. Preview, delivery, sale/listing confirmations.</w:t>
            </w:r>
          </w:p>
        </w:tc>
      </w:tr>
      <w:tr w14:paraId="6262B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9F705CC">
            <w:pPr>
              <w:spacing w:after="0"/>
            </w:pPr>
            <w:r>
              <w:rPr>
                <w:rFonts w:ascii="Times New Roman" w:hAnsi="Times New Roman" w:eastAsia="Times New Roman" w:cs="Times New Roman"/>
              </w:rPr>
              <w:t>Payments</w:t>
            </w:r>
          </w:p>
        </w:tc>
        <w:tc>
          <w:tcPr>
            <w:tcW w:w="1400" w:type="dxa"/>
            <w:shd w:val="clear" w:color="auto" w:fill="F2F2F2"/>
            <w:tcMar>
              <w:top w:w="60" w:type="dxa"/>
              <w:left w:w="100" w:type="dxa"/>
              <w:bottom w:w="60" w:type="dxa"/>
              <w:right w:w="100" w:type="dxa"/>
            </w:tcMar>
          </w:tcPr>
          <w:p w14:paraId="47B0CA74">
            <w:pPr>
              <w:spacing w:after="0"/>
            </w:pPr>
            <w:r>
              <w:rPr>
                <w:rFonts w:ascii="Times New Roman" w:hAnsi="Times New Roman" w:eastAsia="Times New Roman" w:cs="Times New Roman"/>
                <w:b/>
                <w:bCs/>
                <w:color w:val="000000"/>
                <w:sz w:val="15"/>
                <w:szCs w:val="15"/>
              </w:rPr>
              <w:t>Mock</w:t>
            </w:r>
          </w:p>
        </w:tc>
        <w:tc>
          <w:tcPr>
            <w:tcW w:w="6460" w:type="dxa"/>
            <w:tcMar>
              <w:top w:w="60" w:type="dxa"/>
              <w:left w:w="100" w:type="dxa"/>
              <w:bottom w:w="60" w:type="dxa"/>
              <w:right w:w="100" w:type="dxa"/>
            </w:tcMar>
          </w:tcPr>
          <w:p w14:paraId="2C86BAB8">
            <w:pPr>
              <w:spacing w:after="0"/>
            </w:pPr>
            <w:r>
              <w:rPr>
                <w:rFonts w:ascii="Times New Roman" w:hAnsi="Times New Roman" w:eastAsia="Times New Roman" w:cs="Times New Roman"/>
              </w:rPr>
              <w:t>Razorpay wired, gated on env keys. Live orders seal via mock_paid; real capture not exercised.</w:t>
            </w:r>
          </w:p>
        </w:tc>
      </w:tr>
    </w:tbl>
    <w:p w14:paraId="530F3E07">
      <w:pPr>
        <w:spacing w:after="120"/>
      </w:pPr>
    </w:p>
    <w:p w14:paraId="21261089">
      <w:pPr>
        <w:pStyle w:val="3"/>
        <w:spacing w:before="240" w:after="80"/>
      </w:pPr>
      <w:r>
        <w:rPr>
          <w:rFonts w:ascii="Times New Roman" w:hAnsi="Times New Roman" w:eastAsia="Times New Roman" w:cs="Times New Roman"/>
          <w:b/>
          <w:bCs/>
          <w:color w:val="000000"/>
          <w:sz w:val="22"/>
          <w:szCs w:val="22"/>
        </w:rPr>
        <w:t>Request path</w:t>
      </w:r>
    </w:p>
    <w:p w14:paraId="07E0E181">
      <w:pPr>
        <w:spacing w:after="140" w:line="288" w:lineRule="auto"/>
      </w:pPr>
      <w:r>
        <w:rPr>
          <w:rFonts w:ascii="Times New Roman" w:hAnsi="Times New Roman" w:eastAsia="Times New Roman" w:cs="Times New Roman"/>
        </w:rPr>
        <w:t xml:space="preserve">Browser (React SPA, reads session from </w:t>
      </w:r>
      <w:r>
        <w:rPr>
          <w:rFonts w:ascii="Times New Roman" w:hAnsi="Times New Roman" w:eastAsia="Times New Roman" w:cs="Times New Roman"/>
          <w:color w:val="000000"/>
          <w:sz w:val="18"/>
          <w:szCs w:val="18"/>
        </w:rPr>
        <w:t>localStorage</w:t>
      </w:r>
      <w:r>
        <w:rPr>
          <w:rFonts w:ascii="Times New Roman" w:hAnsi="Times New Roman" w:eastAsia="Times New Roman" w:cs="Times New Roman"/>
        </w:rPr>
        <w:t xml:space="preserve">, sends </w:t>
      </w:r>
      <w:r>
        <w:rPr>
          <w:rFonts w:ascii="Times New Roman" w:hAnsi="Times New Roman" w:eastAsia="Times New Roman" w:cs="Times New Roman"/>
          <w:color w:val="000000"/>
          <w:sz w:val="18"/>
          <w:szCs w:val="18"/>
        </w:rPr>
        <w:t>X-Pinit-Id</w:t>
      </w:r>
      <w:r>
        <w:rPr>
          <w:rFonts w:ascii="Times New Roman" w:hAnsi="Times New Roman" w:eastAsia="Times New Roman" w:cs="Times New Roman"/>
        </w:rPr>
        <w:t xml:space="preserve">) → Vercel rewrite </w:t>
      </w:r>
      <w:r>
        <w:rPr>
          <w:rFonts w:ascii="Times New Roman" w:hAnsi="Times New Roman" w:eastAsia="Times New Roman" w:cs="Times New Roman"/>
          <w:color w:val="000000"/>
          <w:sz w:val="18"/>
          <w:szCs w:val="18"/>
        </w:rPr>
        <w:t>/api/*</w:t>
      </w:r>
      <w:r>
        <w:rPr>
          <w:rFonts w:ascii="Times New Roman" w:hAnsi="Times New Roman" w:eastAsia="Times New Roman" w:cs="Times New Roman"/>
        </w:rPr>
        <w:t xml:space="preserve"> → Express route guards resolve the claimed </w:t>
      </w:r>
      <w:r>
        <w:rPr>
          <w:rFonts w:ascii="Times New Roman" w:hAnsi="Times New Roman" w:eastAsia="Times New Roman" w:cs="Times New Roman"/>
          <w:color w:val="000000"/>
          <w:sz w:val="18"/>
          <w:szCs w:val="18"/>
        </w:rPr>
        <w:t>pinit_id</w:t>
      </w:r>
      <w:r>
        <w:rPr>
          <w:rFonts w:ascii="Times New Roman" w:hAnsi="Times New Roman" w:eastAsia="Times New Roman" w:cs="Times New Roman"/>
        </w:rPr>
        <w:t xml:space="preserve"> → Postgres queries scoped by </w:t>
      </w:r>
      <w:r>
        <w:rPr>
          <w:rFonts w:ascii="Times New Roman" w:hAnsi="Times New Roman" w:eastAsia="Times New Roman" w:cs="Times New Roman"/>
          <w:color w:val="000000"/>
          <w:sz w:val="18"/>
          <w:szCs w:val="18"/>
        </w:rPr>
        <w:t>pinit_id</w:t>
      </w:r>
      <w:r>
        <w:rPr>
          <w:rFonts w:ascii="Times New Roman" w:hAnsi="Times New Roman" w:eastAsia="Times New Roman" w:cs="Times New Roman"/>
        </w:rPr>
        <w:t xml:space="preserve"> / </w:t>
      </w:r>
      <w:r>
        <w:rPr>
          <w:rFonts w:ascii="Times New Roman" w:hAnsi="Times New Roman" w:eastAsia="Times New Roman" w:cs="Times New Roman"/>
          <w:color w:val="000000"/>
          <w:sz w:val="18"/>
          <w:szCs w:val="18"/>
        </w:rPr>
        <w:t>asset_id</w:t>
      </w:r>
      <w:r>
        <w:rPr>
          <w:rFonts w:ascii="Times New Roman" w:hAnsi="Times New Roman" w:eastAsia="Times New Roman" w:cs="Times New Roman"/>
        </w:rPr>
        <w:t xml:space="preserve"> in schema </w:t>
      </w:r>
      <w:r>
        <w:rPr>
          <w:rFonts w:ascii="Times New Roman" w:hAnsi="Times New Roman" w:eastAsia="Times New Roman" w:cs="Times New Roman"/>
          <w:color w:val="000000"/>
          <w:sz w:val="18"/>
          <w:szCs w:val="18"/>
        </w:rPr>
        <w:t>exchange</w:t>
      </w:r>
      <w:r>
        <w:rPr>
          <w:rFonts w:ascii="Times New Roman" w:hAnsi="Times New Roman" w:eastAsia="Times New Roman" w:cs="Times New Roman"/>
        </w:rPr>
        <w:t xml:space="preserve">. For preview / delivery / sale-seal, Express calls the Hub bridge, keyed on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w:t>
      </w:r>
    </w:p>
    <w:p w14:paraId="444889D7">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03   </w:t>
      </w:r>
      <w:r>
        <w:rPr>
          <w:rFonts w:ascii="Times New Roman" w:hAnsi="Times New Roman" w:eastAsia="Times New Roman" w:cs="Times New Roman"/>
          <w:b/>
          <w:bCs/>
          <w:color w:val="000000"/>
          <w:sz w:val="30"/>
          <w:szCs w:val="30"/>
        </w:rPr>
        <w:t>Creator / Seller journey</w:t>
      </w:r>
    </w:p>
    <w:p w14:paraId="2946EFF1">
      <w:pPr>
        <w:spacing w:after="140" w:line="288" w:lineRule="auto"/>
      </w:pPr>
      <w:r>
        <w:rPr>
          <w:rFonts w:ascii="Times New Roman" w:hAnsi="Times New Roman" w:eastAsia="Times New Roman" w:cs="Times New Roman"/>
        </w:rPr>
        <w:t>Every step graded against what the code and data actually support today.</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725"/>
        <w:gridCol w:w="2863"/>
        <w:gridCol w:w="1273"/>
        <w:gridCol w:w="4499"/>
      </w:tblGrid>
      <w:tr w14:paraId="07DCEA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560" w:type="dxa"/>
            <w:shd w:val="clear" w:color="auto" w:fill="F2F2F2"/>
            <w:tcMar>
              <w:top w:w="60" w:type="dxa"/>
              <w:left w:w="100" w:type="dxa"/>
              <w:bottom w:w="60" w:type="dxa"/>
              <w:right w:w="100" w:type="dxa"/>
            </w:tcMar>
          </w:tcPr>
          <w:p w14:paraId="2DDCB4B1">
            <w:pPr>
              <w:spacing w:after="0"/>
            </w:pPr>
            <w:r>
              <w:rPr>
                <w:rFonts w:ascii="Times New Roman" w:hAnsi="Times New Roman" w:eastAsia="Times New Roman" w:cs="Times New Roman"/>
                <w:b/>
                <w:bCs/>
                <w:caps/>
                <w:color w:val="000000"/>
                <w:sz w:val="14"/>
                <w:szCs w:val="14"/>
              </w:rPr>
              <w:t>#</w:t>
            </w:r>
          </w:p>
        </w:tc>
        <w:tc>
          <w:tcPr>
            <w:tcW w:w="2900" w:type="dxa"/>
            <w:shd w:val="clear" w:color="auto" w:fill="F2F2F2"/>
            <w:tcMar>
              <w:top w:w="60" w:type="dxa"/>
              <w:left w:w="100" w:type="dxa"/>
              <w:bottom w:w="60" w:type="dxa"/>
              <w:right w:w="100" w:type="dxa"/>
            </w:tcMar>
          </w:tcPr>
          <w:p w14:paraId="1A02A7C9">
            <w:pPr>
              <w:spacing w:after="0"/>
            </w:pPr>
            <w:r>
              <w:rPr>
                <w:rFonts w:ascii="Times New Roman" w:hAnsi="Times New Roman" w:eastAsia="Times New Roman" w:cs="Times New Roman"/>
                <w:b/>
                <w:bCs/>
                <w:caps/>
                <w:color w:val="000000"/>
                <w:sz w:val="14"/>
                <w:szCs w:val="14"/>
              </w:rPr>
              <w:t>Step</w:t>
            </w:r>
          </w:p>
        </w:tc>
        <w:tc>
          <w:tcPr>
            <w:tcW w:w="1300" w:type="dxa"/>
            <w:shd w:val="clear" w:color="auto" w:fill="F2F2F2"/>
            <w:tcMar>
              <w:top w:w="60" w:type="dxa"/>
              <w:left w:w="100" w:type="dxa"/>
              <w:bottom w:w="60" w:type="dxa"/>
              <w:right w:w="100" w:type="dxa"/>
            </w:tcMar>
          </w:tcPr>
          <w:p w14:paraId="3B8B18B3">
            <w:pPr>
              <w:spacing w:after="0"/>
            </w:pPr>
            <w:r>
              <w:rPr>
                <w:rFonts w:ascii="Times New Roman" w:hAnsi="Times New Roman" w:eastAsia="Times New Roman" w:cs="Times New Roman"/>
                <w:b/>
                <w:bCs/>
                <w:caps/>
                <w:color w:val="000000"/>
                <w:sz w:val="14"/>
                <w:szCs w:val="14"/>
              </w:rPr>
              <w:t>Status</w:t>
            </w:r>
          </w:p>
        </w:tc>
        <w:tc>
          <w:tcPr>
            <w:tcW w:w="4600" w:type="dxa"/>
            <w:shd w:val="clear" w:color="auto" w:fill="F2F2F2"/>
            <w:tcMar>
              <w:top w:w="60" w:type="dxa"/>
              <w:left w:w="100" w:type="dxa"/>
              <w:bottom w:w="60" w:type="dxa"/>
              <w:right w:w="100" w:type="dxa"/>
            </w:tcMar>
          </w:tcPr>
          <w:p w14:paraId="2E93C91B">
            <w:pPr>
              <w:spacing w:after="0"/>
            </w:pPr>
            <w:r>
              <w:rPr>
                <w:rFonts w:ascii="Times New Roman" w:hAnsi="Times New Roman" w:eastAsia="Times New Roman" w:cs="Times New Roman"/>
                <w:b/>
                <w:bCs/>
                <w:caps/>
                <w:color w:val="000000"/>
                <w:sz w:val="14"/>
                <w:szCs w:val="14"/>
              </w:rPr>
              <w:t>Evidence / note</w:t>
            </w:r>
          </w:p>
        </w:tc>
      </w:tr>
      <w:tr w14:paraId="151338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65D91025">
            <w:pPr>
              <w:spacing w:after="0"/>
              <w:jc w:val="right"/>
            </w:pPr>
            <w:r>
              <w:rPr>
                <w:rFonts w:ascii="Times New Roman" w:hAnsi="Times New Roman" w:eastAsia="Times New Roman" w:cs="Times New Roman"/>
              </w:rPr>
              <w:t>1</w:t>
            </w:r>
          </w:p>
        </w:tc>
        <w:tc>
          <w:tcPr>
            <w:tcW w:w="2900" w:type="dxa"/>
            <w:tcMar>
              <w:top w:w="60" w:type="dxa"/>
              <w:left w:w="100" w:type="dxa"/>
              <w:bottom w:w="60" w:type="dxa"/>
              <w:right w:w="100" w:type="dxa"/>
            </w:tcMar>
          </w:tcPr>
          <w:p w14:paraId="01F9F85D">
            <w:pPr>
              <w:spacing w:after="0"/>
            </w:pPr>
            <w:r>
              <w:rPr>
                <w:rFonts w:ascii="Times New Roman" w:hAnsi="Times New Roman" w:eastAsia="Times New Roman" w:cs="Times New Roman"/>
              </w:rPr>
              <w:t>Creator identity / account</w:t>
            </w:r>
          </w:p>
        </w:tc>
        <w:tc>
          <w:tcPr>
            <w:tcW w:w="1300" w:type="dxa"/>
            <w:shd w:val="clear" w:color="auto" w:fill="F2F2F2"/>
            <w:tcMar>
              <w:top w:w="60" w:type="dxa"/>
              <w:left w:w="100" w:type="dxa"/>
              <w:bottom w:w="60" w:type="dxa"/>
              <w:right w:w="100" w:type="dxa"/>
            </w:tcMar>
          </w:tcPr>
          <w:p w14:paraId="13E681DF">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2362D84">
            <w:pPr>
              <w:spacing w:after="0"/>
            </w:pPr>
            <w:r>
              <w:rPr>
                <w:rFonts w:ascii="Times New Roman" w:hAnsi="Times New Roman" w:eastAsia="Times New Roman" w:cs="Times New Roman"/>
              </w:rPr>
              <w:t>Hub SSO mints a PINIT-EX-* user with role=creator.</w:t>
            </w:r>
          </w:p>
        </w:tc>
      </w:tr>
      <w:tr w14:paraId="5026A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E83037F">
            <w:pPr>
              <w:spacing w:after="0"/>
              <w:jc w:val="right"/>
            </w:pPr>
            <w:r>
              <w:rPr>
                <w:rFonts w:ascii="Times New Roman" w:hAnsi="Times New Roman" w:eastAsia="Times New Roman" w:cs="Times New Roman"/>
              </w:rPr>
              <w:t>2</w:t>
            </w:r>
          </w:p>
        </w:tc>
        <w:tc>
          <w:tcPr>
            <w:tcW w:w="2900" w:type="dxa"/>
            <w:tcMar>
              <w:top w:w="60" w:type="dxa"/>
              <w:left w:w="100" w:type="dxa"/>
              <w:bottom w:w="60" w:type="dxa"/>
              <w:right w:w="100" w:type="dxa"/>
            </w:tcMar>
          </w:tcPr>
          <w:p w14:paraId="2D854EB1">
            <w:pPr>
              <w:spacing w:after="0"/>
            </w:pPr>
            <w:r>
              <w:rPr>
                <w:rFonts w:ascii="Times New Roman" w:hAnsi="Times New Roman" w:eastAsia="Times New Roman" w:cs="Times New Roman"/>
              </w:rPr>
              <w:t>Connection with Pinit HUB</w:t>
            </w:r>
          </w:p>
        </w:tc>
        <w:tc>
          <w:tcPr>
            <w:tcW w:w="1300" w:type="dxa"/>
            <w:shd w:val="clear" w:color="auto" w:fill="F2F2F2"/>
            <w:tcMar>
              <w:top w:w="60" w:type="dxa"/>
              <w:left w:w="100" w:type="dxa"/>
              <w:bottom w:w="60" w:type="dxa"/>
              <w:right w:w="100" w:type="dxa"/>
            </w:tcMar>
          </w:tcPr>
          <w:p w14:paraId="6B183926">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91C2960">
            <w:pPr>
              <w:spacing w:after="0"/>
            </w:pPr>
            <w:r>
              <w:rPr>
                <w:rFonts w:ascii="Times New Roman" w:hAnsi="Times New Roman" w:eastAsia="Times New Roman" w:cs="Times New Roman"/>
              </w:rPr>
              <w:t>Signed SSO token verified; hub_linked=1.</w:t>
            </w:r>
          </w:p>
        </w:tc>
      </w:tr>
      <w:tr w14:paraId="56EF3A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6D7CD1A">
            <w:pPr>
              <w:spacing w:after="0"/>
              <w:jc w:val="right"/>
            </w:pPr>
            <w:r>
              <w:rPr>
                <w:rFonts w:ascii="Times New Roman" w:hAnsi="Times New Roman" w:eastAsia="Times New Roman" w:cs="Times New Roman"/>
              </w:rPr>
              <w:t>3</w:t>
            </w:r>
          </w:p>
        </w:tc>
        <w:tc>
          <w:tcPr>
            <w:tcW w:w="2900" w:type="dxa"/>
            <w:tcMar>
              <w:top w:w="60" w:type="dxa"/>
              <w:left w:w="100" w:type="dxa"/>
              <w:bottom w:w="60" w:type="dxa"/>
              <w:right w:w="100" w:type="dxa"/>
            </w:tcMar>
          </w:tcPr>
          <w:p w14:paraId="0B0601ED">
            <w:pPr>
              <w:spacing w:after="0"/>
            </w:pPr>
            <w:r>
              <w:rPr>
                <w:rFonts w:ascii="Times New Roman" w:hAnsi="Times New Roman" w:eastAsia="Times New Roman" w:cs="Times New Roman"/>
              </w:rPr>
              <w:t>Protected asset creation</w:t>
            </w:r>
          </w:p>
        </w:tc>
        <w:tc>
          <w:tcPr>
            <w:tcW w:w="1300" w:type="dxa"/>
            <w:shd w:val="clear" w:color="auto" w:fill="F2F2F2"/>
            <w:tcMar>
              <w:top w:w="60" w:type="dxa"/>
              <w:left w:w="100" w:type="dxa"/>
              <w:bottom w:w="60" w:type="dxa"/>
              <w:right w:w="100" w:type="dxa"/>
            </w:tcMar>
          </w:tcPr>
          <w:p w14:paraId="27DEBE77">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DEC571F">
            <w:pPr>
              <w:spacing w:after="0"/>
            </w:pPr>
            <w:r>
              <w:rPr>
                <w:rFonts w:ascii="Times New Roman" w:hAnsi="Times New Roman" w:eastAsia="Times New Roman" w:cs="Times New Roman"/>
              </w:rPr>
              <w:t>Happens in HUB; Exchange never protects.</w:t>
            </w:r>
          </w:p>
        </w:tc>
      </w:tr>
      <w:tr w14:paraId="5B6FF4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23250BF">
            <w:pPr>
              <w:spacing w:after="0"/>
              <w:jc w:val="right"/>
            </w:pPr>
            <w:r>
              <w:rPr>
                <w:rFonts w:ascii="Times New Roman" w:hAnsi="Times New Roman" w:eastAsia="Times New Roman" w:cs="Times New Roman"/>
              </w:rPr>
              <w:t>4</w:t>
            </w:r>
          </w:p>
        </w:tc>
        <w:tc>
          <w:tcPr>
            <w:tcW w:w="2900" w:type="dxa"/>
            <w:tcMar>
              <w:top w:w="60" w:type="dxa"/>
              <w:left w:w="100" w:type="dxa"/>
              <w:bottom w:w="60" w:type="dxa"/>
              <w:right w:w="100" w:type="dxa"/>
            </w:tcMar>
          </w:tcPr>
          <w:p w14:paraId="678B3DE8">
            <w:pPr>
              <w:spacing w:after="0"/>
            </w:pPr>
            <w:r>
              <w:rPr>
                <w:rFonts w:ascii="Times New Roman" w:hAnsi="Times New Roman" w:eastAsia="Times New Roman" w:cs="Times New Roman"/>
              </w:rPr>
              <w:t>Asset availability to Exchange</w:t>
            </w:r>
          </w:p>
        </w:tc>
        <w:tc>
          <w:tcPr>
            <w:tcW w:w="1300" w:type="dxa"/>
            <w:shd w:val="clear" w:color="auto" w:fill="F2F2F2"/>
            <w:tcMar>
              <w:top w:w="60" w:type="dxa"/>
              <w:left w:w="100" w:type="dxa"/>
              <w:bottom w:w="60" w:type="dxa"/>
              <w:right w:w="100" w:type="dxa"/>
            </w:tcMar>
          </w:tcPr>
          <w:p w14:paraId="176C6748">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ED11A8C">
            <w:pPr>
              <w:spacing w:after="0"/>
            </w:pPr>
            <w:r>
              <w:rPr>
                <w:rFonts w:ascii="Times New Roman" w:hAnsi="Times New Roman" w:eastAsia="Times New Roman" w:cs="Times New Roman"/>
              </w:rPr>
              <w:t>/hub/listable-assets bridge; cached in hub_assets (2 rows, preview + DNA).</w:t>
            </w:r>
          </w:p>
        </w:tc>
      </w:tr>
      <w:tr w14:paraId="55EF31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A47203E">
            <w:pPr>
              <w:spacing w:after="0"/>
              <w:jc w:val="right"/>
            </w:pPr>
            <w:r>
              <w:rPr>
                <w:rFonts w:ascii="Times New Roman" w:hAnsi="Times New Roman" w:eastAsia="Times New Roman" w:cs="Times New Roman"/>
              </w:rPr>
              <w:t>5</w:t>
            </w:r>
          </w:p>
        </w:tc>
        <w:tc>
          <w:tcPr>
            <w:tcW w:w="2900" w:type="dxa"/>
            <w:tcMar>
              <w:top w:w="60" w:type="dxa"/>
              <w:left w:w="100" w:type="dxa"/>
              <w:bottom w:w="60" w:type="dxa"/>
              <w:right w:w="100" w:type="dxa"/>
            </w:tcMar>
          </w:tcPr>
          <w:p w14:paraId="771B168E">
            <w:pPr>
              <w:spacing w:after="0"/>
            </w:pPr>
            <w:r>
              <w:rPr>
                <w:rFonts w:ascii="Times New Roman" w:hAnsi="Times New Roman" w:eastAsia="Times New Roman" w:cs="Times New Roman"/>
              </w:rPr>
              <w:t>Asset verification / badge</w:t>
            </w:r>
          </w:p>
        </w:tc>
        <w:tc>
          <w:tcPr>
            <w:tcW w:w="1300" w:type="dxa"/>
            <w:shd w:val="clear" w:color="auto" w:fill="F2F2F2"/>
            <w:tcMar>
              <w:top w:w="60" w:type="dxa"/>
              <w:left w:w="100" w:type="dxa"/>
              <w:bottom w:w="60" w:type="dxa"/>
              <w:right w:w="100" w:type="dxa"/>
            </w:tcMar>
          </w:tcPr>
          <w:p w14:paraId="3AB6D4FE">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3299C822">
            <w:pPr>
              <w:spacing w:after="0"/>
            </w:pPr>
            <w:r>
              <w:rPr>
                <w:rFonts w:ascii="Times New Roman" w:hAnsi="Times New Roman" w:eastAsia="Times New Roman" w:cs="Times New Roman"/>
              </w:rPr>
              <w:t>Badge tier + human/AI percent + DNA hash on the listing.</w:t>
            </w:r>
          </w:p>
        </w:tc>
      </w:tr>
      <w:tr w14:paraId="28BC8C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1F070A9">
            <w:pPr>
              <w:spacing w:after="0"/>
              <w:jc w:val="right"/>
            </w:pPr>
            <w:r>
              <w:rPr>
                <w:rFonts w:ascii="Times New Roman" w:hAnsi="Times New Roman" w:eastAsia="Times New Roman" w:cs="Times New Roman"/>
              </w:rPr>
              <w:t>6</w:t>
            </w:r>
          </w:p>
        </w:tc>
        <w:tc>
          <w:tcPr>
            <w:tcW w:w="2900" w:type="dxa"/>
            <w:tcMar>
              <w:top w:w="60" w:type="dxa"/>
              <w:left w:w="100" w:type="dxa"/>
              <w:bottom w:w="60" w:type="dxa"/>
              <w:right w:w="100" w:type="dxa"/>
            </w:tcMar>
          </w:tcPr>
          <w:p w14:paraId="7368170F">
            <w:pPr>
              <w:spacing w:after="0"/>
            </w:pPr>
            <w:r>
              <w:rPr>
                <w:rFonts w:ascii="Times New Roman" w:hAnsi="Times New Roman" w:eastAsia="Times New Roman" w:cs="Times New Roman"/>
              </w:rPr>
              <w:t>Creating a listing</w:t>
            </w:r>
          </w:p>
        </w:tc>
        <w:tc>
          <w:tcPr>
            <w:tcW w:w="1300" w:type="dxa"/>
            <w:shd w:val="clear" w:color="auto" w:fill="F2F2F2"/>
            <w:tcMar>
              <w:top w:w="60" w:type="dxa"/>
              <w:left w:w="100" w:type="dxa"/>
              <w:bottom w:w="60" w:type="dxa"/>
              <w:right w:w="100" w:type="dxa"/>
            </w:tcMar>
          </w:tcPr>
          <w:p w14:paraId="2C62E7BC">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6EDD1B70">
            <w:pPr>
              <w:spacing w:after="0"/>
            </w:pPr>
            <w:r>
              <w:rPr>
                <w:rFonts w:ascii="Times New Roman" w:hAnsi="Times New Roman" w:eastAsia="Times New Roman" w:cs="Times New Roman"/>
              </w:rPr>
              <w:t>POST /listings/from-hub then POST /listings; 2 live listings.</w:t>
            </w:r>
          </w:p>
        </w:tc>
      </w:tr>
      <w:tr w14:paraId="0E0EDA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9434CEB">
            <w:pPr>
              <w:spacing w:after="0"/>
              <w:jc w:val="right"/>
            </w:pPr>
            <w:r>
              <w:rPr>
                <w:rFonts w:ascii="Times New Roman" w:hAnsi="Times New Roman" w:eastAsia="Times New Roman" w:cs="Times New Roman"/>
              </w:rPr>
              <w:t>7</w:t>
            </w:r>
          </w:p>
        </w:tc>
        <w:tc>
          <w:tcPr>
            <w:tcW w:w="2900" w:type="dxa"/>
            <w:tcMar>
              <w:top w:w="60" w:type="dxa"/>
              <w:left w:w="100" w:type="dxa"/>
              <w:bottom w:w="60" w:type="dxa"/>
              <w:right w:w="100" w:type="dxa"/>
            </w:tcMar>
          </w:tcPr>
          <w:p w14:paraId="79CB17E6">
            <w:pPr>
              <w:spacing w:after="0"/>
            </w:pPr>
            <w:r>
              <w:rPr>
                <w:rFonts w:ascii="Times New Roman" w:hAnsi="Times New Roman" w:eastAsia="Times New Roman" w:cs="Times New Roman"/>
              </w:rPr>
              <w:t>Title / description / category</w:t>
            </w:r>
          </w:p>
        </w:tc>
        <w:tc>
          <w:tcPr>
            <w:tcW w:w="1300" w:type="dxa"/>
            <w:shd w:val="clear" w:color="auto" w:fill="F2F2F2"/>
            <w:tcMar>
              <w:top w:w="60" w:type="dxa"/>
              <w:left w:w="100" w:type="dxa"/>
              <w:bottom w:w="60" w:type="dxa"/>
              <w:right w:w="100" w:type="dxa"/>
            </w:tcMar>
          </w:tcPr>
          <w:p w14:paraId="260A7413">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517B2710">
            <w:pPr>
              <w:spacing w:after="0"/>
            </w:pPr>
            <w:r>
              <w:rPr>
                <w:rFonts w:ascii="Times New Roman" w:hAnsi="Times New Roman" w:eastAsia="Times New Roman" w:cs="Times New Roman"/>
              </w:rPr>
              <w:t>Persisted; editable via PATCH /listings/:id.</w:t>
            </w:r>
          </w:p>
        </w:tc>
      </w:tr>
      <w:tr w14:paraId="366C2A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2D2281A">
            <w:pPr>
              <w:spacing w:after="0"/>
              <w:jc w:val="right"/>
            </w:pPr>
            <w:r>
              <w:rPr>
                <w:rFonts w:ascii="Times New Roman" w:hAnsi="Times New Roman" w:eastAsia="Times New Roman" w:cs="Times New Roman"/>
              </w:rPr>
              <w:t>8</w:t>
            </w:r>
          </w:p>
        </w:tc>
        <w:tc>
          <w:tcPr>
            <w:tcW w:w="2900" w:type="dxa"/>
            <w:tcMar>
              <w:top w:w="60" w:type="dxa"/>
              <w:left w:w="100" w:type="dxa"/>
              <w:bottom w:w="60" w:type="dxa"/>
              <w:right w:w="100" w:type="dxa"/>
            </w:tcMar>
          </w:tcPr>
          <w:p w14:paraId="0893EC27">
            <w:pPr>
              <w:spacing w:after="0"/>
            </w:pPr>
            <w:r>
              <w:rPr>
                <w:rFonts w:ascii="Times New Roman" w:hAnsi="Times New Roman" w:eastAsia="Times New Roman" w:cs="Times New Roman"/>
              </w:rPr>
              <w:t>Pricing</w:t>
            </w:r>
          </w:p>
        </w:tc>
        <w:tc>
          <w:tcPr>
            <w:tcW w:w="1300" w:type="dxa"/>
            <w:shd w:val="clear" w:color="auto" w:fill="F2F2F2"/>
            <w:tcMar>
              <w:top w:w="60" w:type="dxa"/>
              <w:left w:w="100" w:type="dxa"/>
              <w:bottom w:w="60" w:type="dxa"/>
              <w:right w:w="100" w:type="dxa"/>
            </w:tcMar>
          </w:tcPr>
          <w:p w14:paraId="71FFA829">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895DD63">
            <w:pPr>
              <w:spacing w:after="0"/>
            </w:pPr>
            <w:r>
              <w:rPr>
                <w:rFonts w:ascii="Times New Roman" w:hAnsi="Times New Roman" w:eastAsia="Times New Roman" w:cs="Times New Roman"/>
              </w:rPr>
              <w:t>Four price columns, defaults 49/149/899/2499.</w:t>
            </w:r>
          </w:p>
        </w:tc>
      </w:tr>
      <w:tr w14:paraId="5FB42A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60BE75C">
            <w:pPr>
              <w:spacing w:after="0"/>
              <w:jc w:val="right"/>
            </w:pPr>
            <w:r>
              <w:rPr>
                <w:rFonts w:ascii="Times New Roman" w:hAnsi="Times New Roman" w:eastAsia="Times New Roman" w:cs="Times New Roman"/>
              </w:rPr>
              <w:t>9–10</w:t>
            </w:r>
          </w:p>
        </w:tc>
        <w:tc>
          <w:tcPr>
            <w:tcW w:w="2900" w:type="dxa"/>
            <w:tcMar>
              <w:top w:w="60" w:type="dxa"/>
              <w:left w:w="100" w:type="dxa"/>
              <w:bottom w:w="60" w:type="dxa"/>
              <w:right w:w="100" w:type="dxa"/>
            </w:tcMar>
          </w:tcPr>
          <w:p w14:paraId="18B69CAF">
            <w:pPr>
              <w:spacing w:after="0"/>
            </w:pPr>
            <w:r>
              <w:rPr>
                <w:rFonts w:ascii="Times New Roman" w:hAnsi="Times New Roman" w:eastAsia="Times New Roman" w:cs="Times New Roman"/>
              </w:rPr>
              <w:t>License tiers (Personal→Enterprise)</w:t>
            </w:r>
          </w:p>
        </w:tc>
        <w:tc>
          <w:tcPr>
            <w:tcW w:w="1300" w:type="dxa"/>
            <w:shd w:val="clear" w:color="auto" w:fill="F2F2F2"/>
            <w:tcMar>
              <w:top w:w="60" w:type="dxa"/>
              <w:left w:w="100" w:type="dxa"/>
              <w:bottom w:w="60" w:type="dxa"/>
              <w:right w:w="100" w:type="dxa"/>
            </w:tcMar>
          </w:tcPr>
          <w:p w14:paraId="02F59447">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3C55C00E">
            <w:pPr>
              <w:spacing w:after="0"/>
            </w:pPr>
            <w:r>
              <w:rPr>
                <w:rFonts w:ascii="Times New Roman" w:hAnsi="Times New Roman" w:eastAsia="Times New Roman" w:cs="Times New Roman"/>
              </w:rPr>
              <w:t>Prices + download limits enforced; rights are advisory copy (see 8).</w:t>
            </w:r>
          </w:p>
        </w:tc>
      </w:tr>
      <w:tr w14:paraId="019C4C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1462E7E">
            <w:pPr>
              <w:spacing w:after="0"/>
              <w:jc w:val="right"/>
            </w:pPr>
            <w:r>
              <w:rPr>
                <w:rFonts w:ascii="Times New Roman" w:hAnsi="Times New Roman" w:eastAsia="Times New Roman" w:cs="Times New Roman"/>
              </w:rPr>
              <w:t>11</w:t>
            </w:r>
          </w:p>
        </w:tc>
        <w:tc>
          <w:tcPr>
            <w:tcW w:w="2900" w:type="dxa"/>
            <w:tcMar>
              <w:top w:w="60" w:type="dxa"/>
              <w:left w:w="100" w:type="dxa"/>
              <w:bottom w:w="60" w:type="dxa"/>
              <w:right w:w="100" w:type="dxa"/>
            </w:tcMar>
          </w:tcPr>
          <w:p w14:paraId="347A5A8A">
            <w:pPr>
              <w:spacing w:after="0"/>
            </w:pPr>
            <w:r>
              <w:rPr>
                <w:rFonts w:ascii="Times New Roman" w:hAnsi="Times New Roman" w:eastAsia="Times New Roman" w:cs="Times New Roman"/>
              </w:rPr>
              <w:t>Marketplace publishing</w:t>
            </w:r>
          </w:p>
        </w:tc>
        <w:tc>
          <w:tcPr>
            <w:tcW w:w="1300" w:type="dxa"/>
            <w:shd w:val="clear" w:color="auto" w:fill="F2F2F2"/>
            <w:tcMar>
              <w:top w:w="60" w:type="dxa"/>
              <w:left w:w="100" w:type="dxa"/>
              <w:bottom w:w="60" w:type="dxa"/>
              <w:right w:w="100" w:type="dxa"/>
            </w:tcMar>
          </w:tcPr>
          <w:p w14:paraId="3837D640">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3E9286B8">
            <w:pPr>
              <w:spacing w:after="0"/>
            </w:pPr>
            <w:r>
              <w:rPr>
                <w:rFonts w:ascii="Times New Roman" w:hAnsi="Times New Roman" w:eastAsia="Times New Roman" w:cs="Times New Roman"/>
              </w:rPr>
              <w:t>status=published; bridge emits LISTED (2 processed).</w:t>
            </w:r>
          </w:p>
        </w:tc>
      </w:tr>
      <w:tr w14:paraId="60D607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26F82F86">
            <w:pPr>
              <w:spacing w:after="0"/>
              <w:jc w:val="right"/>
            </w:pPr>
            <w:r>
              <w:rPr>
                <w:rFonts w:ascii="Times New Roman" w:hAnsi="Times New Roman" w:eastAsia="Times New Roman" w:cs="Times New Roman"/>
              </w:rPr>
              <w:t>12</w:t>
            </w:r>
          </w:p>
        </w:tc>
        <w:tc>
          <w:tcPr>
            <w:tcW w:w="2900" w:type="dxa"/>
            <w:tcMar>
              <w:top w:w="60" w:type="dxa"/>
              <w:left w:w="100" w:type="dxa"/>
              <w:bottom w:w="60" w:type="dxa"/>
              <w:right w:w="100" w:type="dxa"/>
            </w:tcMar>
          </w:tcPr>
          <w:p w14:paraId="5D09258F">
            <w:pPr>
              <w:spacing w:after="0"/>
            </w:pPr>
            <w:r>
              <w:rPr>
                <w:rFonts w:ascii="Times New Roman" w:hAnsi="Times New Roman" w:eastAsia="Times New Roman" w:cs="Times New Roman"/>
              </w:rPr>
              <w:t>Creator profile / portfolio</w:t>
            </w:r>
          </w:p>
        </w:tc>
        <w:tc>
          <w:tcPr>
            <w:tcW w:w="1300" w:type="dxa"/>
            <w:shd w:val="clear" w:color="auto" w:fill="F2F2F2"/>
            <w:tcMar>
              <w:top w:w="60" w:type="dxa"/>
              <w:left w:w="100" w:type="dxa"/>
              <w:bottom w:w="60" w:type="dxa"/>
              <w:right w:w="100" w:type="dxa"/>
            </w:tcMar>
          </w:tcPr>
          <w:p w14:paraId="75BBEF7B">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26B27B0C">
            <w:pPr>
              <w:spacing w:after="0"/>
            </w:pPr>
            <w:r>
              <w:rPr>
                <w:rFonts w:ascii="Times New Roman" w:hAnsi="Times New Roman" w:eastAsia="Times New Roman" w:cs="Times New Roman"/>
              </w:rPr>
              <w:t>Builder + public /p/:slug exist; 1 profile, unlisted.</w:t>
            </w:r>
          </w:p>
        </w:tc>
      </w:tr>
      <w:tr w14:paraId="560333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8688913">
            <w:pPr>
              <w:spacing w:after="0"/>
              <w:jc w:val="right"/>
            </w:pPr>
            <w:r>
              <w:rPr>
                <w:rFonts w:ascii="Times New Roman" w:hAnsi="Times New Roman" w:eastAsia="Times New Roman" w:cs="Times New Roman"/>
              </w:rPr>
              <w:t>13</w:t>
            </w:r>
          </w:p>
        </w:tc>
        <w:tc>
          <w:tcPr>
            <w:tcW w:w="2900" w:type="dxa"/>
            <w:tcMar>
              <w:top w:w="60" w:type="dxa"/>
              <w:left w:w="100" w:type="dxa"/>
              <w:bottom w:w="60" w:type="dxa"/>
              <w:right w:w="100" w:type="dxa"/>
            </w:tcMar>
          </w:tcPr>
          <w:p w14:paraId="57462971">
            <w:pPr>
              <w:spacing w:after="0"/>
            </w:pPr>
            <w:r>
              <w:rPr>
                <w:rFonts w:ascii="Times New Roman" w:hAnsi="Times New Roman" w:eastAsia="Times New Roman" w:cs="Times New Roman"/>
              </w:rPr>
              <w:t>Creator directory</w:t>
            </w:r>
          </w:p>
        </w:tc>
        <w:tc>
          <w:tcPr>
            <w:tcW w:w="1300" w:type="dxa"/>
            <w:shd w:val="clear" w:color="auto" w:fill="F2F2F2"/>
            <w:tcMar>
              <w:top w:w="60" w:type="dxa"/>
              <w:left w:w="100" w:type="dxa"/>
              <w:bottom w:w="60" w:type="dxa"/>
              <w:right w:w="100" w:type="dxa"/>
            </w:tcMar>
          </w:tcPr>
          <w:p w14:paraId="0F4050C0">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655FAD88">
            <w:pPr>
              <w:spacing w:after="0"/>
            </w:pPr>
            <w:r>
              <w:rPr>
                <w:rFonts w:ascii="Times New Roman" w:hAnsi="Times New Roman" w:eastAsia="Times New Roman" w:cs="Times New Roman"/>
              </w:rPr>
              <w:t>/creator/directory; ratings no longer faked to 5-star.</w:t>
            </w:r>
          </w:p>
        </w:tc>
      </w:tr>
      <w:tr w14:paraId="6D847F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B4F653C">
            <w:pPr>
              <w:spacing w:after="0"/>
              <w:jc w:val="right"/>
            </w:pPr>
            <w:r>
              <w:rPr>
                <w:rFonts w:ascii="Times New Roman" w:hAnsi="Times New Roman" w:eastAsia="Times New Roman" w:cs="Times New Roman"/>
              </w:rPr>
              <w:t>14</w:t>
            </w:r>
          </w:p>
        </w:tc>
        <w:tc>
          <w:tcPr>
            <w:tcW w:w="2900" w:type="dxa"/>
            <w:tcMar>
              <w:top w:w="60" w:type="dxa"/>
              <w:left w:w="100" w:type="dxa"/>
              <w:bottom w:w="60" w:type="dxa"/>
              <w:right w:w="100" w:type="dxa"/>
            </w:tcMar>
          </w:tcPr>
          <w:p w14:paraId="5524FA8E">
            <w:pPr>
              <w:spacing w:after="0"/>
            </w:pPr>
            <w:r>
              <w:rPr>
                <w:rFonts w:ascii="Times New Roman" w:hAnsi="Times New Roman" w:eastAsia="Times New Roman" w:cs="Times New Roman"/>
              </w:rPr>
              <w:t>Asset discovery (own)</w:t>
            </w:r>
          </w:p>
        </w:tc>
        <w:tc>
          <w:tcPr>
            <w:tcW w:w="1300" w:type="dxa"/>
            <w:shd w:val="clear" w:color="auto" w:fill="F2F2F2"/>
            <w:tcMar>
              <w:top w:w="60" w:type="dxa"/>
              <w:left w:w="100" w:type="dxa"/>
              <w:bottom w:w="60" w:type="dxa"/>
              <w:right w:w="100" w:type="dxa"/>
            </w:tcMar>
          </w:tcPr>
          <w:p w14:paraId="51177501">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45D6B149">
            <w:pPr>
              <w:spacing w:after="0"/>
            </w:pPr>
            <w:r>
              <w:rPr>
                <w:rFonts w:ascii="Times New Roman" w:hAnsi="Times New Roman" w:eastAsia="Times New Roman" w:cs="Times New Roman"/>
              </w:rPr>
              <w:t>"My Listings" filter in Marketplace.</w:t>
            </w:r>
          </w:p>
        </w:tc>
      </w:tr>
      <w:tr w14:paraId="017DE5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25DD6B1">
            <w:pPr>
              <w:spacing w:after="0"/>
              <w:jc w:val="right"/>
            </w:pPr>
            <w:r>
              <w:rPr>
                <w:rFonts w:ascii="Times New Roman" w:hAnsi="Times New Roman" w:eastAsia="Times New Roman" w:cs="Times New Roman"/>
              </w:rPr>
              <w:t>15–16</w:t>
            </w:r>
          </w:p>
        </w:tc>
        <w:tc>
          <w:tcPr>
            <w:tcW w:w="2900" w:type="dxa"/>
            <w:tcMar>
              <w:top w:w="60" w:type="dxa"/>
              <w:left w:w="100" w:type="dxa"/>
              <w:bottom w:w="60" w:type="dxa"/>
              <w:right w:w="100" w:type="dxa"/>
            </w:tcMar>
          </w:tcPr>
          <w:p w14:paraId="7618B696">
            <w:pPr>
              <w:spacing w:after="0"/>
            </w:pPr>
            <w:r>
              <w:rPr>
                <w:rFonts w:ascii="Times New Roman" w:hAnsi="Times New Roman" w:eastAsia="Times New Roman" w:cs="Times New Roman"/>
              </w:rPr>
              <w:t>Wishlist / cart activity</w:t>
            </w:r>
          </w:p>
        </w:tc>
        <w:tc>
          <w:tcPr>
            <w:tcW w:w="1300" w:type="dxa"/>
            <w:shd w:val="clear" w:color="auto" w:fill="F2F2F2"/>
            <w:tcMar>
              <w:top w:w="60" w:type="dxa"/>
              <w:left w:w="100" w:type="dxa"/>
              <w:bottom w:w="60" w:type="dxa"/>
              <w:right w:w="100" w:type="dxa"/>
            </w:tcMar>
          </w:tcPr>
          <w:p w14:paraId="6972821A">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19E23B38">
            <w:pPr>
              <w:spacing w:after="0"/>
            </w:pPr>
            <w:r>
              <w:rPr>
                <w:rFonts w:ascii="Times New Roman" w:hAnsi="Times New Roman" w:eastAsia="Times New Roman" w:cs="Times New Roman"/>
              </w:rPr>
              <w:t>Live state works (1 wishlist, 0 cart); no history log.</w:t>
            </w:r>
          </w:p>
        </w:tc>
      </w:tr>
      <w:tr w14:paraId="7D3F95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7ADE0B73">
            <w:pPr>
              <w:spacing w:after="0"/>
              <w:jc w:val="right"/>
            </w:pPr>
            <w:r>
              <w:rPr>
                <w:rFonts w:ascii="Times New Roman" w:hAnsi="Times New Roman" w:eastAsia="Times New Roman" w:cs="Times New Roman"/>
              </w:rPr>
              <w:t>17–18</w:t>
            </w:r>
          </w:p>
        </w:tc>
        <w:tc>
          <w:tcPr>
            <w:tcW w:w="2900" w:type="dxa"/>
            <w:tcMar>
              <w:top w:w="60" w:type="dxa"/>
              <w:left w:w="100" w:type="dxa"/>
              <w:bottom w:w="60" w:type="dxa"/>
              <w:right w:w="100" w:type="dxa"/>
            </w:tcMar>
          </w:tcPr>
          <w:p w14:paraId="4ACFA5A0">
            <w:pPr>
              <w:spacing w:after="0"/>
            </w:pPr>
            <w:r>
              <w:rPr>
                <w:rFonts w:ascii="Times New Roman" w:hAnsi="Times New Roman" w:eastAsia="Times New Roman" w:cs="Times New Roman"/>
              </w:rPr>
              <w:t>Purchases / payments</w:t>
            </w:r>
          </w:p>
        </w:tc>
        <w:tc>
          <w:tcPr>
            <w:tcW w:w="1300" w:type="dxa"/>
            <w:shd w:val="clear" w:color="auto" w:fill="F2F2F2"/>
            <w:tcMar>
              <w:top w:w="60" w:type="dxa"/>
              <w:left w:w="100" w:type="dxa"/>
              <w:bottom w:w="60" w:type="dxa"/>
              <w:right w:w="100" w:type="dxa"/>
            </w:tcMar>
          </w:tcPr>
          <w:p w14:paraId="51F032C2">
            <w:pPr>
              <w:spacing w:after="0"/>
            </w:pPr>
            <w:r>
              <w:rPr>
                <w:rFonts w:ascii="Times New Roman" w:hAnsi="Times New Roman" w:eastAsia="Times New Roman" w:cs="Times New Roman"/>
                <w:b/>
                <w:bCs/>
                <w:color w:val="000000"/>
                <w:sz w:val="15"/>
                <w:szCs w:val="15"/>
              </w:rPr>
              <w:t>Mock</w:t>
            </w:r>
          </w:p>
        </w:tc>
        <w:tc>
          <w:tcPr>
            <w:tcW w:w="4600" w:type="dxa"/>
            <w:tcMar>
              <w:top w:w="60" w:type="dxa"/>
              <w:left w:w="100" w:type="dxa"/>
              <w:bottom w:w="60" w:type="dxa"/>
              <w:right w:w="100" w:type="dxa"/>
            </w:tcMar>
          </w:tcPr>
          <w:p w14:paraId="60872811">
            <w:pPr>
              <w:spacing w:after="0"/>
            </w:pPr>
            <w:r>
              <w:rPr>
                <w:rFonts w:ascii="Times New Roman" w:hAnsi="Times New Roman" w:eastAsia="Times New Roman" w:cs="Times New Roman"/>
              </w:rPr>
              <w:t>2 sealed orders, both mock_paid.</w:t>
            </w:r>
          </w:p>
        </w:tc>
      </w:tr>
      <w:tr w14:paraId="34BEA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2DA6BA4F">
            <w:pPr>
              <w:spacing w:after="0"/>
              <w:jc w:val="right"/>
            </w:pPr>
            <w:r>
              <w:rPr>
                <w:rFonts w:ascii="Times New Roman" w:hAnsi="Times New Roman" w:eastAsia="Times New Roman" w:cs="Times New Roman"/>
              </w:rPr>
              <w:t>19</w:t>
            </w:r>
          </w:p>
        </w:tc>
        <w:tc>
          <w:tcPr>
            <w:tcW w:w="2900" w:type="dxa"/>
            <w:tcMar>
              <w:top w:w="60" w:type="dxa"/>
              <w:left w:w="100" w:type="dxa"/>
              <w:bottom w:w="60" w:type="dxa"/>
              <w:right w:w="100" w:type="dxa"/>
            </w:tcMar>
          </w:tcPr>
          <w:p w14:paraId="61DF73E3">
            <w:pPr>
              <w:spacing w:after="0"/>
            </w:pPr>
            <w:r>
              <w:rPr>
                <w:rFonts w:ascii="Times New Roman" w:hAnsi="Times New Roman" w:eastAsia="Times New Roman" w:cs="Times New Roman"/>
              </w:rPr>
              <w:t>Orders</w:t>
            </w:r>
          </w:p>
        </w:tc>
        <w:tc>
          <w:tcPr>
            <w:tcW w:w="1300" w:type="dxa"/>
            <w:shd w:val="clear" w:color="auto" w:fill="F2F2F2"/>
            <w:tcMar>
              <w:top w:w="60" w:type="dxa"/>
              <w:left w:w="100" w:type="dxa"/>
              <w:bottom w:w="60" w:type="dxa"/>
              <w:right w:w="100" w:type="dxa"/>
            </w:tcMar>
          </w:tcPr>
          <w:p w14:paraId="377895B6">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F54C52C">
            <w:pPr>
              <w:spacing w:after="0"/>
            </w:pPr>
            <w:r>
              <w:rPr>
                <w:rFonts w:ascii="Times New Roman" w:hAnsi="Times New Roman" w:eastAsia="Times New Roman" w:cs="Times New Roman"/>
              </w:rPr>
              <w:t>orders_sealed — full order record.</w:t>
            </w:r>
          </w:p>
        </w:tc>
      </w:tr>
      <w:tr w14:paraId="21E0C0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3E39B33">
            <w:pPr>
              <w:spacing w:after="0"/>
              <w:jc w:val="right"/>
            </w:pPr>
            <w:r>
              <w:rPr>
                <w:rFonts w:ascii="Times New Roman" w:hAnsi="Times New Roman" w:eastAsia="Times New Roman" w:cs="Times New Roman"/>
              </w:rPr>
              <w:t>20</w:t>
            </w:r>
          </w:p>
        </w:tc>
        <w:tc>
          <w:tcPr>
            <w:tcW w:w="2900" w:type="dxa"/>
            <w:tcMar>
              <w:top w:w="60" w:type="dxa"/>
              <w:left w:w="100" w:type="dxa"/>
              <w:bottom w:w="60" w:type="dxa"/>
              <w:right w:w="100" w:type="dxa"/>
            </w:tcMar>
          </w:tcPr>
          <w:p w14:paraId="03A336FE">
            <w:pPr>
              <w:spacing w:after="0"/>
            </w:pPr>
            <w:r>
              <w:rPr>
                <w:rFonts w:ascii="Times New Roman" w:hAnsi="Times New Roman" w:eastAsia="Times New Roman" w:cs="Times New Roman"/>
              </w:rPr>
              <w:t>License creation / status</w:t>
            </w:r>
          </w:p>
        </w:tc>
        <w:tc>
          <w:tcPr>
            <w:tcW w:w="1300" w:type="dxa"/>
            <w:shd w:val="clear" w:color="auto" w:fill="F2F2F2"/>
            <w:tcMar>
              <w:top w:w="60" w:type="dxa"/>
              <w:left w:w="100" w:type="dxa"/>
              <w:bottom w:w="60" w:type="dxa"/>
              <w:right w:w="100" w:type="dxa"/>
            </w:tcMar>
          </w:tcPr>
          <w:p w14:paraId="00A47FF8">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26F085CA">
            <w:pPr>
              <w:spacing w:after="0"/>
            </w:pPr>
            <w:r>
              <w:rPr>
                <w:rFonts w:ascii="Times New Roman" w:hAnsi="Times New Roman" w:eastAsia="Times New Roman" w:cs="Times New Roman"/>
              </w:rPr>
              <w:t>license_status=active on both.</w:t>
            </w:r>
          </w:p>
        </w:tc>
      </w:tr>
      <w:tr w14:paraId="2AA0FD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BAD4DF9">
            <w:pPr>
              <w:spacing w:after="0"/>
              <w:jc w:val="right"/>
            </w:pPr>
            <w:r>
              <w:rPr>
                <w:rFonts w:ascii="Times New Roman" w:hAnsi="Times New Roman" w:eastAsia="Times New Roman" w:cs="Times New Roman"/>
              </w:rPr>
              <w:t>21–22</w:t>
            </w:r>
          </w:p>
        </w:tc>
        <w:tc>
          <w:tcPr>
            <w:tcW w:w="2900" w:type="dxa"/>
            <w:tcMar>
              <w:top w:w="60" w:type="dxa"/>
              <w:left w:w="100" w:type="dxa"/>
              <w:bottom w:w="60" w:type="dxa"/>
              <w:right w:w="100" w:type="dxa"/>
            </w:tcMar>
          </w:tcPr>
          <w:p w14:paraId="6E306075">
            <w:pPr>
              <w:spacing w:after="0"/>
            </w:pPr>
            <w:r>
              <w:rPr>
                <w:rFonts w:ascii="Times New Roman" w:hAnsi="Times New Roman" w:eastAsia="Times New Roman" w:cs="Times New Roman"/>
              </w:rPr>
              <w:t>Delivery / download authorization</w:t>
            </w:r>
          </w:p>
        </w:tc>
        <w:tc>
          <w:tcPr>
            <w:tcW w:w="1300" w:type="dxa"/>
            <w:shd w:val="clear" w:color="auto" w:fill="F2F2F2"/>
            <w:tcMar>
              <w:top w:w="60" w:type="dxa"/>
              <w:left w:w="100" w:type="dxa"/>
              <w:bottom w:w="60" w:type="dxa"/>
              <w:right w:w="100" w:type="dxa"/>
            </w:tcMar>
          </w:tcPr>
          <w:p w14:paraId="2A26EE52">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56EE9C0D">
            <w:pPr>
              <w:spacing w:after="0"/>
            </w:pPr>
            <w:r>
              <w:rPr>
                <w:rFonts w:ascii="Times New Roman" w:hAnsi="Times New Roman" w:eastAsia="Times New Roman" w:cs="Times New Roman"/>
              </w:rPr>
              <w:t>Ownership + quota + expiry checks; HUB mints token.</w:t>
            </w:r>
          </w:p>
        </w:tc>
      </w:tr>
      <w:tr w14:paraId="0ABF5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8A21149">
            <w:pPr>
              <w:spacing w:after="0"/>
              <w:jc w:val="right"/>
            </w:pPr>
            <w:r>
              <w:rPr>
                <w:rFonts w:ascii="Times New Roman" w:hAnsi="Times New Roman" w:eastAsia="Times New Roman" w:cs="Times New Roman"/>
              </w:rPr>
              <w:t>23</w:t>
            </w:r>
          </w:p>
        </w:tc>
        <w:tc>
          <w:tcPr>
            <w:tcW w:w="2900" w:type="dxa"/>
            <w:tcMar>
              <w:top w:w="60" w:type="dxa"/>
              <w:left w:w="100" w:type="dxa"/>
              <w:bottom w:w="60" w:type="dxa"/>
              <w:right w:w="100" w:type="dxa"/>
            </w:tcMar>
          </w:tcPr>
          <w:p w14:paraId="6C5540B1">
            <w:pPr>
              <w:spacing w:after="0"/>
            </w:pPr>
            <w:r>
              <w:rPr>
                <w:rFonts w:ascii="Times New Roman" w:hAnsi="Times New Roman" w:eastAsia="Times New Roman" w:cs="Times New Roman"/>
              </w:rPr>
              <w:t>Earnings</w:t>
            </w:r>
          </w:p>
        </w:tc>
        <w:tc>
          <w:tcPr>
            <w:tcW w:w="1300" w:type="dxa"/>
            <w:shd w:val="clear" w:color="auto" w:fill="F2F2F2"/>
            <w:tcMar>
              <w:top w:w="60" w:type="dxa"/>
              <w:left w:w="100" w:type="dxa"/>
              <w:bottom w:w="60" w:type="dxa"/>
              <w:right w:w="100" w:type="dxa"/>
            </w:tcMar>
          </w:tcPr>
          <w:p w14:paraId="6198A93E">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4A08EA1C">
            <w:pPr>
              <w:spacing w:after="0"/>
            </w:pPr>
            <w:r>
              <w:rPr>
                <w:rFonts w:ascii="Times New Roman" w:hAnsi="Times New Roman" w:eastAsia="Times New Roman" w:cs="Times New Roman"/>
              </w:rPr>
              <w:t>seller_earnings: 2 rows, all accrued — no payout state.</w:t>
            </w:r>
          </w:p>
        </w:tc>
      </w:tr>
      <w:tr w14:paraId="08F710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45FC2677">
            <w:pPr>
              <w:spacing w:after="0"/>
              <w:jc w:val="right"/>
            </w:pPr>
            <w:r>
              <w:rPr>
                <w:rFonts w:ascii="Times New Roman" w:hAnsi="Times New Roman" w:eastAsia="Times New Roman" w:cs="Times New Roman"/>
              </w:rPr>
              <w:t>24</w:t>
            </w:r>
          </w:p>
        </w:tc>
        <w:tc>
          <w:tcPr>
            <w:tcW w:w="2900" w:type="dxa"/>
            <w:tcMar>
              <w:top w:w="60" w:type="dxa"/>
              <w:left w:w="100" w:type="dxa"/>
              <w:bottom w:w="60" w:type="dxa"/>
              <w:right w:w="100" w:type="dxa"/>
            </w:tcMar>
          </w:tcPr>
          <w:p w14:paraId="146032B9">
            <w:pPr>
              <w:spacing w:after="0"/>
            </w:pPr>
            <w:r>
              <w:rPr>
                <w:rFonts w:ascii="Times New Roman" w:hAnsi="Times New Roman" w:eastAsia="Times New Roman" w:cs="Times New Roman"/>
              </w:rPr>
              <w:t>Refunds</w:t>
            </w:r>
          </w:p>
        </w:tc>
        <w:tc>
          <w:tcPr>
            <w:tcW w:w="1300" w:type="dxa"/>
            <w:shd w:val="clear" w:color="auto" w:fill="F2F2F2"/>
            <w:tcMar>
              <w:top w:w="60" w:type="dxa"/>
              <w:left w:w="100" w:type="dxa"/>
              <w:bottom w:w="60" w:type="dxa"/>
              <w:right w:w="100" w:type="dxa"/>
            </w:tcMar>
          </w:tcPr>
          <w:p w14:paraId="7C2FCE09">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4E3480A2">
            <w:pPr>
              <w:spacing w:after="0"/>
            </w:pPr>
            <w:r>
              <w:rPr>
                <w:rFonts w:ascii="Times New Roman" w:hAnsi="Times New Roman" w:eastAsia="Times New Roman" w:cs="Times New Roman"/>
              </w:rPr>
              <w:t>Endpoint + table exist; 0 rows.</w:t>
            </w:r>
          </w:p>
        </w:tc>
      </w:tr>
      <w:tr w14:paraId="2A00D6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CB11E18">
            <w:pPr>
              <w:spacing w:after="0"/>
              <w:jc w:val="right"/>
            </w:pPr>
            <w:r>
              <w:rPr>
                <w:rFonts w:ascii="Times New Roman" w:hAnsi="Times New Roman" w:eastAsia="Times New Roman" w:cs="Times New Roman"/>
              </w:rPr>
              <w:t>25</w:t>
            </w:r>
          </w:p>
        </w:tc>
        <w:tc>
          <w:tcPr>
            <w:tcW w:w="2900" w:type="dxa"/>
            <w:tcMar>
              <w:top w:w="60" w:type="dxa"/>
              <w:left w:w="100" w:type="dxa"/>
              <w:bottom w:w="60" w:type="dxa"/>
              <w:right w:w="100" w:type="dxa"/>
            </w:tcMar>
          </w:tcPr>
          <w:p w14:paraId="6AB3CA1D">
            <w:pPr>
              <w:spacing w:after="0"/>
            </w:pPr>
            <w:r>
              <w:rPr>
                <w:rFonts w:ascii="Times New Roman" w:hAnsi="Times New Roman" w:eastAsia="Times New Roman" w:cs="Times New Roman"/>
              </w:rPr>
              <w:t>Reviews</w:t>
            </w:r>
          </w:p>
        </w:tc>
        <w:tc>
          <w:tcPr>
            <w:tcW w:w="1300" w:type="dxa"/>
            <w:shd w:val="clear" w:color="auto" w:fill="F2F2F2"/>
            <w:tcMar>
              <w:top w:w="60" w:type="dxa"/>
              <w:left w:w="100" w:type="dxa"/>
              <w:bottom w:w="60" w:type="dxa"/>
              <w:right w:w="100" w:type="dxa"/>
            </w:tcMar>
          </w:tcPr>
          <w:p w14:paraId="3131515C">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924D730">
            <w:pPr>
              <w:spacing w:after="0"/>
            </w:pPr>
            <w:r>
              <w:rPr>
                <w:rFonts w:ascii="Times New Roman" w:hAnsi="Times New Roman" w:eastAsia="Times New Roman" w:cs="Times New Roman"/>
              </w:rPr>
              <w:t>Post/read works; 0 rows in DB.</w:t>
            </w:r>
          </w:p>
        </w:tc>
      </w:tr>
      <w:tr w14:paraId="0FF1C4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4F68878">
            <w:pPr>
              <w:spacing w:after="0"/>
              <w:jc w:val="right"/>
            </w:pPr>
            <w:r>
              <w:rPr>
                <w:rFonts w:ascii="Times New Roman" w:hAnsi="Times New Roman" w:eastAsia="Times New Roman" w:cs="Times New Roman"/>
              </w:rPr>
              <w:t>26</w:t>
            </w:r>
          </w:p>
        </w:tc>
        <w:tc>
          <w:tcPr>
            <w:tcW w:w="2900" w:type="dxa"/>
            <w:tcMar>
              <w:top w:w="60" w:type="dxa"/>
              <w:left w:w="100" w:type="dxa"/>
              <w:bottom w:w="60" w:type="dxa"/>
              <w:right w:w="100" w:type="dxa"/>
            </w:tcMar>
          </w:tcPr>
          <w:p w14:paraId="59F7B478">
            <w:pPr>
              <w:spacing w:after="0"/>
            </w:pPr>
            <w:r>
              <w:rPr>
                <w:rFonts w:ascii="Times New Roman" w:hAnsi="Times New Roman" w:eastAsia="Times New Roman" w:cs="Times New Roman"/>
              </w:rPr>
              <w:t>Sales history</w:t>
            </w:r>
          </w:p>
        </w:tc>
        <w:tc>
          <w:tcPr>
            <w:tcW w:w="1300" w:type="dxa"/>
            <w:shd w:val="clear" w:color="auto" w:fill="F2F2F2"/>
            <w:tcMar>
              <w:top w:w="60" w:type="dxa"/>
              <w:left w:w="100" w:type="dxa"/>
              <w:bottom w:w="60" w:type="dxa"/>
              <w:right w:w="100" w:type="dxa"/>
            </w:tcMar>
          </w:tcPr>
          <w:p w14:paraId="5D99DB1B">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10CA16A">
            <w:pPr>
              <w:spacing w:after="0"/>
            </w:pPr>
            <w:r>
              <w:rPr>
                <w:rFonts w:ascii="Times New Roman" w:hAnsi="Times New Roman" w:eastAsia="Times New Roman" w:cs="Times New Roman"/>
              </w:rPr>
              <w:t>Seller sales views over orders_sealed.</w:t>
            </w:r>
          </w:p>
        </w:tc>
      </w:tr>
      <w:tr w14:paraId="339489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4577B97D">
            <w:pPr>
              <w:spacing w:after="0"/>
              <w:jc w:val="right"/>
            </w:pPr>
            <w:r>
              <w:rPr>
                <w:rFonts w:ascii="Times New Roman" w:hAnsi="Times New Roman" w:eastAsia="Times New Roman" w:cs="Times New Roman"/>
              </w:rPr>
              <w:t>27</w:t>
            </w:r>
          </w:p>
        </w:tc>
        <w:tc>
          <w:tcPr>
            <w:tcW w:w="2900" w:type="dxa"/>
            <w:tcMar>
              <w:top w:w="60" w:type="dxa"/>
              <w:left w:w="100" w:type="dxa"/>
              <w:bottom w:w="60" w:type="dxa"/>
              <w:right w:w="100" w:type="dxa"/>
            </w:tcMar>
          </w:tcPr>
          <w:p w14:paraId="14A25B64">
            <w:pPr>
              <w:spacing w:after="0"/>
            </w:pPr>
            <w:r>
              <w:rPr>
                <w:rFonts w:ascii="Times New Roman" w:hAnsi="Times New Roman" w:eastAsia="Times New Roman" w:cs="Times New Roman"/>
              </w:rPr>
              <w:t>Asset activity / timeline</w:t>
            </w:r>
          </w:p>
        </w:tc>
        <w:tc>
          <w:tcPr>
            <w:tcW w:w="1300" w:type="dxa"/>
            <w:shd w:val="clear" w:color="auto" w:fill="F2F2F2"/>
            <w:tcMar>
              <w:top w:w="60" w:type="dxa"/>
              <w:left w:w="100" w:type="dxa"/>
              <w:bottom w:w="60" w:type="dxa"/>
              <w:right w:w="100" w:type="dxa"/>
            </w:tcMar>
          </w:tcPr>
          <w:p w14:paraId="44CC5A5A">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4B295398">
            <w:pPr>
              <w:spacing w:after="0"/>
            </w:pPr>
            <w:r>
              <w:rPr>
                <w:rFonts w:ascii="Times New Roman" w:hAnsi="Times New Roman" w:eastAsia="Times New Roman" w:cs="Times New Roman"/>
              </w:rPr>
              <w:t>Real events written (CREATED, PROTECTED, VIEWED, SHARED, SOLD); most enum types unused.</w:t>
            </w:r>
          </w:p>
        </w:tc>
      </w:tr>
      <w:tr w14:paraId="6756E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60F1DD9F">
            <w:pPr>
              <w:spacing w:after="0"/>
              <w:jc w:val="right"/>
            </w:pPr>
            <w:r>
              <w:rPr>
                <w:rFonts w:ascii="Times New Roman" w:hAnsi="Times New Roman" w:eastAsia="Times New Roman" w:cs="Times New Roman"/>
              </w:rPr>
              <w:t>28</w:t>
            </w:r>
          </w:p>
        </w:tc>
        <w:tc>
          <w:tcPr>
            <w:tcW w:w="2900" w:type="dxa"/>
            <w:tcMar>
              <w:top w:w="60" w:type="dxa"/>
              <w:left w:w="100" w:type="dxa"/>
              <w:bottom w:w="60" w:type="dxa"/>
              <w:right w:w="100" w:type="dxa"/>
            </w:tcMar>
          </w:tcPr>
          <w:p w14:paraId="26373C06">
            <w:pPr>
              <w:spacing w:after="0"/>
            </w:pPr>
            <w:r>
              <w:rPr>
                <w:rFonts w:ascii="Times New Roman" w:hAnsi="Times New Roman" w:eastAsia="Times New Roman" w:cs="Times New Roman"/>
              </w:rPr>
              <w:t>Provenance</w:t>
            </w:r>
          </w:p>
        </w:tc>
        <w:tc>
          <w:tcPr>
            <w:tcW w:w="1300" w:type="dxa"/>
            <w:shd w:val="clear" w:color="auto" w:fill="F2F2F2"/>
            <w:tcMar>
              <w:top w:w="60" w:type="dxa"/>
              <w:left w:w="100" w:type="dxa"/>
              <w:bottom w:w="60" w:type="dxa"/>
              <w:right w:w="100" w:type="dxa"/>
            </w:tcMar>
          </w:tcPr>
          <w:p w14:paraId="70407AFC">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3F2299B">
            <w:pPr>
              <w:spacing w:after="0"/>
            </w:pPr>
            <w:r>
              <w:rPr>
                <w:rFonts w:ascii="Times New Roman" w:hAnsi="Times New Roman" w:eastAsia="Times New Roman" w:cs="Times New Roman"/>
              </w:rPr>
              <w:t>DNA hash + certificate id carried through.</w:t>
            </w:r>
          </w:p>
        </w:tc>
      </w:tr>
      <w:tr w14:paraId="5313F3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332A4B8">
            <w:pPr>
              <w:spacing w:after="0"/>
              <w:jc w:val="right"/>
            </w:pPr>
            <w:r>
              <w:rPr>
                <w:rFonts w:ascii="Times New Roman" w:hAnsi="Times New Roman" w:eastAsia="Times New Roman" w:cs="Times New Roman"/>
              </w:rPr>
              <w:t>29</w:t>
            </w:r>
          </w:p>
        </w:tc>
        <w:tc>
          <w:tcPr>
            <w:tcW w:w="2900" w:type="dxa"/>
            <w:tcMar>
              <w:top w:w="60" w:type="dxa"/>
              <w:left w:w="100" w:type="dxa"/>
              <w:bottom w:w="60" w:type="dxa"/>
              <w:right w:w="100" w:type="dxa"/>
            </w:tcMar>
          </w:tcPr>
          <w:p w14:paraId="29AE6174">
            <w:pPr>
              <w:spacing w:after="0"/>
            </w:pPr>
            <w:r>
              <w:rPr>
                <w:rFonts w:ascii="Times New Roman" w:hAnsi="Times New Roman" w:eastAsia="Times New Roman" w:cs="Times New Roman"/>
              </w:rPr>
              <w:t>Monitoring</w:t>
            </w:r>
          </w:p>
        </w:tc>
        <w:tc>
          <w:tcPr>
            <w:tcW w:w="1300" w:type="dxa"/>
            <w:shd w:val="clear" w:color="auto" w:fill="F2F2F2"/>
            <w:tcMar>
              <w:top w:w="60" w:type="dxa"/>
              <w:left w:w="100" w:type="dxa"/>
              <w:bottom w:w="60" w:type="dxa"/>
              <w:right w:w="100" w:type="dxa"/>
            </w:tcMar>
          </w:tcPr>
          <w:p w14:paraId="011C159E">
            <w:pPr>
              <w:spacing w:after="0"/>
            </w:pPr>
            <w:r>
              <w:rPr>
                <w:rFonts w:ascii="Times New Roman" w:hAnsi="Times New Roman" w:eastAsia="Times New Roman" w:cs="Times New Roman"/>
                <w:b/>
                <w:bCs/>
                <w:color w:val="000000"/>
                <w:sz w:val="15"/>
                <w:szCs w:val="15"/>
              </w:rPr>
              <w:t>Pending</w:t>
            </w:r>
          </w:p>
        </w:tc>
        <w:tc>
          <w:tcPr>
            <w:tcW w:w="4600" w:type="dxa"/>
            <w:tcMar>
              <w:top w:w="60" w:type="dxa"/>
              <w:left w:w="100" w:type="dxa"/>
              <w:bottom w:w="60" w:type="dxa"/>
              <w:right w:w="100" w:type="dxa"/>
            </w:tcMar>
          </w:tcPr>
          <w:p w14:paraId="05E46BFA">
            <w:pPr>
              <w:spacing w:after="0"/>
            </w:pPr>
            <w:r>
              <w:rPr>
                <w:rFonts w:ascii="Times New Roman" w:hAnsi="Times New Roman" w:eastAsia="Times New Roman" w:cs="Times New Roman"/>
              </w:rPr>
              <w:t>Asset monitorStatus=PENDING; 0 discoveries.</w:t>
            </w:r>
          </w:p>
        </w:tc>
      </w:tr>
      <w:tr w14:paraId="1B988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7C14325B">
            <w:pPr>
              <w:spacing w:after="0"/>
              <w:jc w:val="right"/>
            </w:pPr>
            <w:r>
              <w:rPr>
                <w:rFonts w:ascii="Times New Roman" w:hAnsi="Times New Roman" w:eastAsia="Times New Roman" w:cs="Times New Roman"/>
              </w:rPr>
              <w:t>30</w:t>
            </w:r>
          </w:p>
        </w:tc>
        <w:tc>
          <w:tcPr>
            <w:tcW w:w="2900" w:type="dxa"/>
            <w:tcMar>
              <w:top w:w="60" w:type="dxa"/>
              <w:left w:w="100" w:type="dxa"/>
              <w:bottom w:w="60" w:type="dxa"/>
              <w:right w:w="100" w:type="dxa"/>
            </w:tcMar>
          </w:tcPr>
          <w:p w14:paraId="32A79CCB">
            <w:pPr>
              <w:spacing w:after="0"/>
            </w:pPr>
            <w:r>
              <w:rPr>
                <w:rFonts w:ascii="Times New Roman" w:hAnsi="Times New Roman" w:eastAsia="Times New Roman" w:cs="Times New Roman"/>
              </w:rPr>
              <w:t>Asset 360 / analytics</w:t>
            </w:r>
          </w:p>
        </w:tc>
        <w:tc>
          <w:tcPr>
            <w:tcW w:w="1300" w:type="dxa"/>
            <w:shd w:val="clear" w:color="auto" w:fill="F2F2F2"/>
            <w:tcMar>
              <w:top w:w="60" w:type="dxa"/>
              <w:left w:w="100" w:type="dxa"/>
              <w:bottom w:w="60" w:type="dxa"/>
              <w:right w:w="100" w:type="dxa"/>
            </w:tcMar>
          </w:tcPr>
          <w:p w14:paraId="3FC08C6C">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73144A5F">
            <w:pPr>
              <w:spacing w:after="0"/>
            </w:pPr>
            <w:r>
              <w:rPr>
                <w:rFonts w:ascii="Times New Roman" w:hAnsi="Times New Roman" w:eastAsia="Times New Roman" w:cs="Times New Roman"/>
              </w:rPr>
              <w:t>12-section report renders; several sections thin (see 6).</w:t>
            </w:r>
          </w:p>
        </w:tc>
      </w:tr>
    </w:tbl>
    <w:p w14:paraId="78F689A5">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04   </w:t>
      </w:r>
      <w:r>
        <w:rPr>
          <w:rFonts w:ascii="Times New Roman" w:hAnsi="Times New Roman" w:eastAsia="Times New Roman" w:cs="Times New Roman"/>
          <w:b/>
          <w:bCs/>
          <w:color w:val="000000"/>
          <w:sz w:val="30"/>
          <w:szCs w:val="30"/>
        </w:rPr>
        <w:t>Buyer journey</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725"/>
        <w:gridCol w:w="2836"/>
        <w:gridCol w:w="1279"/>
        <w:gridCol w:w="4520"/>
      </w:tblGrid>
      <w:tr w14:paraId="45C67B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560" w:type="dxa"/>
            <w:shd w:val="clear" w:color="auto" w:fill="F2F2F2"/>
            <w:tcMar>
              <w:top w:w="60" w:type="dxa"/>
              <w:left w:w="100" w:type="dxa"/>
              <w:bottom w:w="60" w:type="dxa"/>
              <w:right w:w="100" w:type="dxa"/>
            </w:tcMar>
          </w:tcPr>
          <w:p w14:paraId="3108D425">
            <w:pPr>
              <w:spacing w:after="0"/>
            </w:pPr>
            <w:r>
              <w:rPr>
                <w:rFonts w:ascii="Times New Roman" w:hAnsi="Times New Roman" w:eastAsia="Times New Roman" w:cs="Times New Roman"/>
                <w:b/>
                <w:bCs/>
                <w:caps/>
                <w:color w:val="000000"/>
                <w:sz w:val="14"/>
                <w:szCs w:val="14"/>
              </w:rPr>
              <w:t>#</w:t>
            </w:r>
          </w:p>
        </w:tc>
        <w:tc>
          <w:tcPr>
            <w:tcW w:w="2900" w:type="dxa"/>
            <w:shd w:val="clear" w:color="auto" w:fill="F2F2F2"/>
            <w:tcMar>
              <w:top w:w="60" w:type="dxa"/>
              <w:left w:w="100" w:type="dxa"/>
              <w:bottom w:w="60" w:type="dxa"/>
              <w:right w:w="100" w:type="dxa"/>
            </w:tcMar>
          </w:tcPr>
          <w:p w14:paraId="44E2D5E5">
            <w:pPr>
              <w:spacing w:after="0"/>
            </w:pPr>
            <w:r>
              <w:rPr>
                <w:rFonts w:ascii="Times New Roman" w:hAnsi="Times New Roman" w:eastAsia="Times New Roman" w:cs="Times New Roman"/>
                <w:b/>
                <w:bCs/>
                <w:caps/>
                <w:color w:val="000000"/>
                <w:sz w:val="14"/>
                <w:szCs w:val="14"/>
              </w:rPr>
              <w:t>Step</w:t>
            </w:r>
          </w:p>
        </w:tc>
        <w:tc>
          <w:tcPr>
            <w:tcW w:w="1300" w:type="dxa"/>
            <w:shd w:val="clear" w:color="auto" w:fill="F2F2F2"/>
            <w:tcMar>
              <w:top w:w="60" w:type="dxa"/>
              <w:left w:w="100" w:type="dxa"/>
              <w:bottom w:w="60" w:type="dxa"/>
              <w:right w:w="100" w:type="dxa"/>
            </w:tcMar>
          </w:tcPr>
          <w:p w14:paraId="03674FA5">
            <w:pPr>
              <w:spacing w:after="0"/>
            </w:pPr>
            <w:r>
              <w:rPr>
                <w:rFonts w:ascii="Times New Roman" w:hAnsi="Times New Roman" w:eastAsia="Times New Roman" w:cs="Times New Roman"/>
                <w:b/>
                <w:bCs/>
                <w:caps/>
                <w:color w:val="000000"/>
                <w:sz w:val="14"/>
                <w:szCs w:val="14"/>
              </w:rPr>
              <w:t>Status</w:t>
            </w:r>
          </w:p>
        </w:tc>
        <w:tc>
          <w:tcPr>
            <w:tcW w:w="4600" w:type="dxa"/>
            <w:shd w:val="clear" w:color="auto" w:fill="F2F2F2"/>
            <w:tcMar>
              <w:top w:w="60" w:type="dxa"/>
              <w:left w:w="100" w:type="dxa"/>
              <w:bottom w:w="60" w:type="dxa"/>
              <w:right w:w="100" w:type="dxa"/>
            </w:tcMar>
          </w:tcPr>
          <w:p w14:paraId="411B5CA1">
            <w:pPr>
              <w:spacing w:after="0"/>
            </w:pPr>
            <w:r>
              <w:rPr>
                <w:rFonts w:ascii="Times New Roman" w:hAnsi="Times New Roman" w:eastAsia="Times New Roman" w:cs="Times New Roman"/>
                <w:b/>
                <w:bCs/>
                <w:caps/>
                <w:color w:val="000000"/>
                <w:sz w:val="14"/>
                <w:szCs w:val="14"/>
              </w:rPr>
              <w:t>Evidence / note</w:t>
            </w:r>
          </w:p>
        </w:tc>
      </w:tr>
      <w:tr w14:paraId="7B688A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4B4ECF4E">
            <w:pPr>
              <w:spacing w:after="0"/>
              <w:jc w:val="right"/>
            </w:pPr>
            <w:r>
              <w:rPr>
                <w:rFonts w:ascii="Times New Roman" w:hAnsi="Times New Roman" w:eastAsia="Times New Roman" w:cs="Times New Roman"/>
              </w:rPr>
              <w:t>1</w:t>
            </w:r>
          </w:p>
        </w:tc>
        <w:tc>
          <w:tcPr>
            <w:tcW w:w="2900" w:type="dxa"/>
            <w:tcMar>
              <w:top w:w="60" w:type="dxa"/>
              <w:left w:w="100" w:type="dxa"/>
              <w:bottom w:w="60" w:type="dxa"/>
              <w:right w:w="100" w:type="dxa"/>
            </w:tcMar>
          </w:tcPr>
          <w:p w14:paraId="79AD5AB7">
            <w:pPr>
              <w:spacing w:after="0"/>
            </w:pPr>
            <w:r>
              <w:rPr>
                <w:rFonts w:ascii="Times New Roman" w:hAnsi="Times New Roman" w:eastAsia="Times New Roman" w:cs="Times New Roman"/>
              </w:rPr>
              <w:t>Buyer account</w:t>
            </w:r>
          </w:p>
        </w:tc>
        <w:tc>
          <w:tcPr>
            <w:tcW w:w="1300" w:type="dxa"/>
            <w:shd w:val="clear" w:color="auto" w:fill="F2F2F2"/>
            <w:tcMar>
              <w:top w:w="60" w:type="dxa"/>
              <w:left w:w="100" w:type="dxa"/>
              <w:bottom w:w="60" w:type="dxa"/>
              <w:right w:w="100" w:type="dxa"/>
            </w:tcMar>
          </w:tcPr>
          <w:p w14:paraId="5985D5B7">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20375A26">
            <w:pPr>
              <w:spacing w:after="0"/>
            </w:pPr>
            <w:r>
              <w:rPr>
                <w:rFonts w:ascii="Times New Roman" w:hAnsi="Times New Roman" w:eastAsia="Times New Roman" w:cs="Times New Roman"/>
              </w:rPr>
              <w:t>Hub SSO with intent=buyer → role=buyer.</w:t>
            </w:r>
          </w:p>
        </w:tc>
      </w:tr>
      <w:tr w14:paraId="0EE234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2A52D07A">
            <w:pPr>
              <w:spacing w:after="0"/>
              <w:jc w:val="right"/>
            </w:pPr>
            <w:r>
              <w:rPr>
                <w:rFonts w:ascii="Times New Roman" w:hAnsi="Times New Roman" w:eastAsia="Times New Roman" w:cs="Times New Roman"/>
              </w:rPr>
              <w:t>2</w:t>
            </w:r>
          </w:p>
        </w:tc>
        <w:tc>
          <w:tcPr>
            <w:tcW w:w="2900" w:type="dxa"/>
            <w:tcMar>
              <w:top w:w="60" w:type="dxa"/>
              <w:left w:w="100" w:type="dxa"/>
              <w:bottom w:w="60" w:type="dxa"/>
              <w:right w:w="100" w:type="dxa"/>
            </w:tcMar>
          </w:tcPr>
          <w:p w14:paraId="41EF3340">
            <w:pPr>
              <w:spacing w:after="0"/>
            </w:pPr>
            <w:r>
              <w:rPr>
                <w:rFonts w:ascii="Times New Roman" w:hAnsi="Times New Roman" w:eastAsia="Times New Roman" w:cs="Times New Roman"/>
              </w:rPr>
              <w:t>Marketplace discovery</w:t>
            </w:r>
          </w:p>
        </w:tc>
        <w:tc>
          <w:tcPr>
            <w:tcW w:w="1300" w:type="dxa"/>
            <w:shd w:val="clear" w:color="auto" w:fill="F2F2F2"/>
            <w:tcMar>
              <w:top w:w="60" w:type="dxa"/>
              <w:left w:w="100" w:type="dxa"/>
              <w:bottom w:w="60" w:type="dxa"/>
              <w:right w:w="100" w:type="dxa"/>
            </w:tcMar>
          </w:tcPr>
          <w:p w14:paraId="589C7B6F">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A0151EF">
            <w:pPr>
              <w:spacing w:after="0"/>
            </w:pPr>
            <w:r>
              <w:rPr>
                <w:rFonts w:ascii="Times New Roman" w:hAnsi="Times New Roman" w:eastAsia="Times New Roman" w:cs="Times New Roman"/>
              </w:rPr>
              <w:t>GET /listings with pagination headers.</w:t>
            </w:r>
          </w:p>
        </w:tc>
      </w:tr>
      <w:tr w14:paraId="68DBD5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D72736D">
            <w:pPr>
              <w:spacing w:after="0"/>
              <w:jc w:val="right"/>
            </w:pPr>
            <w:r>
              <w:rPr>
                <w:rFonts w:ascii="Times New Roman" w:hAnsi="Times New Roman" w:eastAsia="Times New Roman" w:cs="Times New Roman"/>
              </w:rPr>
              <w:t>3</w:t>
            </w:r>
          </w:p>
        </w:tc>
        <w:tc>
          <w:tcPr>
            <w:tcW w:w="2900" w:type="dxa"/>
            <w:tcMar>
              <w:top w:w="60" w:type="dxa"/>
              <w:left w:w="100" w:type="dxa"/>
              <w:bottom w:w="60" w:type="dxa"/>
              <w:right w:w="100" w:type="dxa"/>
            </w:tcMar>
          </w:tcPr>
          <w:p w14:paraId="3E58D5E8">
            <w:pPr>
              <w:spacing w:after="0"/>
            </w:pPr>
            <w:r>
              <w:rPr>
                <w:rFonts w:ascii="Times New Roman" w:hAnsi="Times New Roman" w:eastAsia="Times New Roman" w:cs="Times New Roman"/>
              </w:rPr>
              <w:t>Search</w:t>
            </w:r>
          </w:p>
        </w:tc>
        <w:tc>
          <w:tcPr>
            <w:tcW w:w="1300" w:type="dxa"/>
            <w:shd w:val="clear" w:color="auto" w:fill="F2F2F2"/>
            <w:tcMar>
              <w:top w:w="60" w:type="dxa"/>
              <w:left w:w="100" w:type="dxa"/>
              <w:bottom w:w="60" w:type="dxa"/>
              <w:right w:w="100" w:type="dxa"/>
            </w:tcMar>
          </w:tcPr>
          <w:p w14:paraId="064D010B">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4BCBD813">
            <w:pPr>
              <w:spacing w:after="0"/>
            </w:pPr>
            <w:r>
              <w:rPr>
                <w:rFonts w:ascii="Times New Roman" w:hAnsi="Times New Roman" w:eastAsia="Times New Roman" w:cs="Times New Roman"/>
              </w:rPr>
              <w:t>Title/tagline/tags/asset-id, LOWER()+LIKE (Postgres-safe).</w:t>
            </w:r>
          </w:p>
        </w:tc>
      </w:tr>
      <w:tr w14:paraId="7F0927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6109EF8C">
            <w:pPr>
              <w:spacing w:after="0"/>
              <w:jc w:val="right"/>
            </w:pPr>
            <w:r>
              <w:rPr>
                <w:rFonts w:ascii="Times New Roman" w:hAnsi="Times New Roman" w:eastAsia="Times New Roman" w:cs="Times New Roman"/>
              </w:rPr>
              <w:t>4</w:t>
            </w:r>
          </w:p>
        </w:tc>
        <w:tc>
          <w:tcPr>
            <w:tcW w:w="2900" w:type="dxa"/>
            <w:tcMar>
              <w:top w:w="60" w:type="dxa"/>
              <w:left w:w="100" w:type="dxa"/>
              <w:bottom w:w="60" w:type="dxa"/>
              <w:right w:w="100" w:type="dxa"/>
            </w:tcMar>
          </w:tcPr>
          <w:p w14:paraId="74F9DBFD">
            <w:pPr>
              <w:spacing w:after="0"/>
            </w:pPr>
            <w:r>
              <w:rPr>
                <w:rFonts w:ascii="Times New Roman" w:hAnsi="Times New Roman" w:eastAsia="Times New Roman" w:cs="Times New Roman"/>
              </w:rPr>
              <w:t>Filters</w:t>
            </w:r>
          </w:p>
        </w:tc>
        <w:tc>
          <w:tcPr>
            <w:tcW w:w="1300" w:type="dxa"/>
            <w:shd w:val="clear" w:color="auto" w:fill="F2F2F2"/>
            <w:tcMar>
              <w:top w:w="60" w:type="dxa"/>
              <w:left w:w="100" w:type="dxa"/>
              <w:bottom w:w="60" w:type="dxa"/>
              <w:right w:w="100" w:type="dxa"/>
            </w:tcMar>
          </w:tcPr>
          <w:p w14:paraId="3AED4DCC">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3149C4F6">
            <w:pPr>
              <w:spacing w:after="0"/>
            </w:pPr>
            <w:r>
              <w:rPr>
                <w:rFonts w:ascii="Times New Roman" w:hAnsi="Times New Roman" w:eastAsia="Times New Roman" w:cs="Times New Roman"/>
              </w:rPr>
              <w:t>Vertical + badge + sort. No price/media/licence filter.</w:t>
            </w:r>
          </w:p>
        </w:tc>
      </w:tr>
      <w:tr w14:paraId="6C101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FFD60E0">
            <w:pPr>
              <w:spacing w:after="0"/>
              <w:jc w:val="right"/>
            </w:pPr>
            <w:r>
              <w:rPr>
                <w:rFonts w:ascii="Times New Roman" w:hAnsi="Times New Roman" w:eastAsia="Times New Roman" w:cs="Times New Roman"/>
              </w:rPr>
              <w:t>5</w:t>
            </w:r>
          </w:p>
        </w:tc>
        <w:tc>
          <w:tcPr>
            <w:tcW w:w="2900" w:type="dxa"/>
            <w:tcMar>
              <w:top w:w="60" w:type="dxa"/>
              <w:left w:w="100" w:type="dxa"/>
              <w:bottom w:w="60" w:type="dxa"/>
              <w:right w:w="100" w:type="dxa"/>
            </w:tcMar>
          </w:tcPr>
          <w:p w14:paraId="29841EDA">
            <w:pPr>
              <w:spacing w:after="0"/>
            </w:pPr>
            <w:r>
              <w:rPr>
                <w:rFonts w:ascii="Times New Roman" w:hAnsi="Times New Roman" w:eastAsia="Times New Roman" w:cs="Times New Roman"/>
              </w:rPr>
              <w:t>Categories</w:t>
            </w:r>
          </w:p>
        </w:tc>
        <w:tc>
          <w:tcPr>
            <w:tcW w:w="1300" w:type="dxa"/>
            <w:shd w:val="clear" w:color="auto" w:fill="F2F2F2"/>
            <w:tcMar>
              <w:top w:w="60" w:type="dxa"/>
              <w:left w:w="100" w:type="dxa"/>
              <w:bottom w:w="60" w:type="dxa"/>
              <w:right w:w="100" w:type="dxa"/>
            </w:tcMar>
          </w:tcPr>
          <w:p w14:paraId="3660DC62">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53D2C4A">
            <w:pPr>
              <w:spacing w:after="0"/>
            </w:pPr>
            <w:r>
              <w:rPr>
                <w:rFonts w:ascii="Times New Roman" w:hAnsi="Times New Roman" w:eastAsia="Times New Roman" w:cs="Times New Roman"/>
              </w:rPr>
              <w:t>Seven verticals as pills.</w:t>
            </w:r>
          </w:p>
        </w:tc>
      </w:tr>
      <w:tr w14:paraId="770048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28BA301B">
            <w:pPr>
              <w:spacing w:after="0"/>
              <w:jc w:val="right"/>
            </w:pPr>
            <w:r>
              <w:rPr>
                <w:rFonts w:ascii="Times New Roman" w:hAnsi="Times New Roman" w:eastAsia="Times New Roman" w:cs="Times New Roman"/>
              </w:rPr>
              <w:t>6</w:t>
            </w:r>
          </w:p>
        </w:tc>
        <w:tc>
          <w:tcPr>
            <w:tcW w:w="2900" w:type="dxa"/>
            <w:tcMar>
              <w:top w:w="60" w:type="dxa"/>
              <w:left w:w="100" w:type="dxa"/>
              <w:bottom w:w="60" w:type="dxa"/>
              <w:right w:w="100" w:type="dxa"/>
            </w:tcMar>
          </w:tcPr>
          <w:p w14:paraId="65C04A65">
            <w:pPr>
              <w:spacing w:after="0"/>
            </w:pPr>
            <w:r>
              <w:rPr>
                <w:rFonts w:ascii="Times New Roman" w:hAnsi="Times New Roman" w:eastAsia="Times New Roman" w:cs="Times New Roman"/>
              </w:rPr>
              <w:t>Asset preview</w:t>
            </w:r>
          </w:p>
        </w:tc>
        <w:tc>
          <w:tcPr>
            <w:tcW w:w="1300" w:type="dxa"/>
            <w:shd w:val="clear" w:color="auto" w:fill="F2F2F2"/>
            <w:tcMar>
              <w:top w:w="60" w:type="dxa"/>
              <w:left w:w="100" w:type="dxa"/>
              <w:bottom w:w="60" w:type="dxa"/>
              <w:right w:w="100" w:type="dxa"/>
            </w:tcMar>
          </w:tcPr>
          <w:p w14:paraId="2A44C73E">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500FD4D5">
            <w:pPr>
              <w:spacing w:after="0"/>
            </w:pPr>
            <w:r>
              <w:rPr>
                <w:rFonts w:ascii="Times New Roman" w:hAnsi="Times New Roman" w:eastAsia="Times New Roman" w:cs="Times New Roman"/>
              </w:rPr>
              <w:t>Watermarked, HMAC-signed, expiring preview URL.</w:t>
            </w:r>
          </w:p>
        </w:tc>
      </w:tr>
      <w:tr w14:paraId="5DB82F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7CC84816">
            <w:pPr>
              <w:spacing w:after="0"/>
              <w:jc w:val="right"/>
            </w:pPr>
            <w:r>
              <w:rPr>
                <w:rFonts w:ascii="Times New Roman" w:hAnsi="Times New Roman" w:eastAsia="Times New Roman" w:cs="Times New Roman"/>
              </w:rPr>
              <w:t>7</w:t>
            </w:r>
          </w:p>
        </w:tc>
        <w:tc>
          <w:tcPr>
            <w:tcW w:w="2900" w:type="dxa"/>
            <w:tcMar>
              <w:top w:w="60" w:type="dxa"/>
              <w:left w:w="100" w:type="dxa"/>
              <w:bottom w:w="60" w:type="dxa"/>
              <w:right w:w="100" w:type="dxa"/>
            </w:tcMar>
          </w:tcPr>
          <w:p w14:paraId="118BE1B7">
            <w:pPr>
              <w:spacing w:after="0"/>
            </w:pPr>
            <w:r>
              <w:rPr>
                <w:rFonts w:ascii="Times New Roman" w:hAnsi="Times New Roman" w:eastAsia="Times New Roman" w:cs="Times New Roman"/>
              </w:rPr>
              <w:t>Creator discovery</w:t>
            </w:r>
          </w:p>
        </w:tc>
        <w:tc>
          <w:tcPr>
            <w:tcW w:w="1300" w:type="dxa"/>
            <w:shd w:val="clear" w:color="auto" w:fill="F2F2F2"/>
            <w:tcMar>
              <w:top w:w="60" w:type="dxa"/>
              <w:left w:w="100" w:type="dxa"/>
              <w:bottom w:w="60" w:type="dxa"/>
              <w:right w:w="100" w:type="dxa"/>
            </w:tcMar>
          </w:tcPr>
          <w:p w14:paraId="3EA5DC77">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2122FE81">
            <w:pPr>
              <w:spacing w:after="0"/>
            </w:pPr>
            <w:r>
              <w:rPr>
                <w:rFonts w:ascii="Times New Roman" w:hAnsi="Times New Roman" w:eastAsia="Times New Roman" w:cs="Times New Roman"/>
              </w:rPr>
              <w:t>Creators directory + public profile.</w:t>
            </w:r>
          </w:p>
        </w:tc>
      </w:tr>
      <w:tr w14:paraId="0B5A07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1307DC3">
            <w:pPr>
              <w:spacing w:after="0"/>
              <w:jc w:val="right"/>
            </w:pPr>
            <w:r>
              <w:rPr>
                <w:rFonts w:ascii="Times New Roman" w:hAnsi="Times New Roman" w:eastAsia="Times New Roman" w:cs="Times New Roman"/>
              </w:rPr>
              <w:t>8</w:t>
            </w:r>
          </w:p>
        </w:tc>
        <w:tc>
          <w:tcPr>
            <w:tcW w:w="2900" w:type="dxa"/>
            <w:tcMar>
              <w:top w:w="60" w:type="dxa"/>
              <w:left w:w="100" w:type="dxa"/>
              <w:bottom w:w="60" w:type="dxa"/>
              <w:right w:w="100" w:type="dxa"/>
            </w:tcMar>
          </w:tcPr>
          <w:p w14:paraId="3DDF6E1B">
            <w:pPr>
              <w:spacing w:after="0"/>
            </w:pPr>
            <w:r>
              <w:rPr>
                <w:rFonts w:ascii="Times New Roman" w:hAnsi="Times New Roman" w:eastAsia="Times New Roman" w:cs="Times New Roman"/>
              </w:rPr>
              <w:t>Asset detail</w:t>
            </w:r>
          </w:p>
        </w:tc>
        <w:tc>
          <w:tcPr>
            <w:tcW w:w="1300" w:type="dxa"/>
            <w:shd w:val="clear" w:color="auto" w:fill="F2F2F2"/>
            <w:tcMar>
              <w:top w:w="60" w:type="dxa"/>
              <w:left w:w="100" w:type="dxa"/>
              <w:bottom w:w="60" w:type="dxa"/>
              <w:right w:w="100" w:type="dxa"/>
            </w:tcMar>
          </w:tcPr>
          <w:p w14:paraId="06360ADF">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C006233">
            <w:pPr>
              <w:spacing w:after="0"/>
            </w:pPr>
            <w:r>
              <w:rPr>
                <w:rFonts w:ascii="Times New Roman" w:hAnsi="Times New Roman" w:eastAsia="Times New Roman" w:cs="Times New Roman"/>
              </w:rPr>
              <w:t>Tier rail + Overview/Licence/Reviews tabs.</w:t>
            </w:r>
          </w:p>
        </w:tc>
      </w:tr>
      <w:tr w14:paraId="75F60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2C1B8781">
            <w:pPr>
              <w:spacing w:after="0"/>
              <w:jc w:val="right"/>
            </w:pPr>
            <w:r>
              <w:rPr>
                <w:rFonts w:ascii="Times New Roman" w:hAnsi="Times New Roman" w:eastAsia="Times New Roman" w:cs="Times New Roman"/>
              </w:rPr>
              <w:t>9</w:t>
            </w:r>
          </w:p>
        </w:tc>
        <w:tc>
          <w:tcPr>
            <w:tcW w:w="2900" w:type="dxa"/>
            <w:tcMar>
              <w:top w:w="60" w:type="dxa"/>
              <w:left w:w="100" w:type="dxa"/>
              <w:bottom w:w="60" w:type="dxa"/>
              <w:right w:w="100" w:type="dxa"/>
            </w:tcMar>
          </w:tcPr>
          <w:p w14:paraId="3F391E97">
            <w:pPr>
              <w:spacing w:after="0"/>
            </w:pPr>
            <w:r>
              <w:rPr>
                <w:rFonts w:ascii="Times New Roman" w:hAnsi="Times New Roman" w:eastAsia="Times New Roman" w:cs="Times New Roman"/>
              </w:rPr>
              <w:t>License selection</w:t>
            </w:r>
          </w:p>
        </w:tc>
        <w:tc>
          <w:tcPr>
            <w:tcW w:w="1300" w:type="dxa"/>
            <w:shd w:val="clear" w:color="auto" w:fill="F2F2F2"/>
            <w:tcMar>
              <w:top w:w="60" w:type="dxa"/>
              <w:left w:w="100" w:type="dxa"/>
              <w:bottom w:w="60" w:type="dxa"/>
              <w:right w:w="100" w:type="dxa"/>
            </w:tcMar>
          </w:tcPr>
          <w:p w14:paraId="2CF69B71">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D588F65">
            <w:pPr>
              <w:spacing w:after="0"/>
            </w:pPr>
            <w:r>
              <w:rPr>
                <w:rFonts w:ascii="Times New Roman" w:hAnsi="Times New Roman" w:eastAsia="Times New Roman" w:cs="Times New Roman"/>
              </w:rPr>
              <w:t>Only tiers the creator priced are offered.</w:t>
            </w:r>
          </w:p>
        </w:tc>
      </w:tr>
      <w:tr w14:paraId="104F06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667112B">
            <w:pPr>
              <w:spacing w:after="0"/>
              <w:jc w:val="right"/>
            </w:pPr>
            <w:r>
              <w:rPr>
                <w:rFonts w:ascii="Times New Roman" w:hAnsi="Times New Roman" w:eastAsia="Times New Roman" w:cs="Times New Roman"/>
              </w:rPr>
              <w:t>10–11</w:t>
            </w:r>
          </w:p>
        </w:tc>
        <w:tc>
          <w:tcPr>
            <w:tcW w:w="2900" w:type="dxa"/>
            <w:tcMar>
              <w:top w:w="60" w:type="dxa"/>
              <w:left w:w="100" w:type="dxa"/>
              <w:bottom w:w="60" w:type="dxa"/>
              <w:right w:w="100" w:type="dxa"/>
            </w:tcMar>
          </w:tcPr>
          <w:p w14:paraId="13408EC6">
            <w:pPr>
              <w:spacing w:after="0"/>
            </w:pPr>
            <w:r>
              <w:rPr>
                <w:rFonts w:ascii="Times New Roman" w:hAnsi="Times New Roman" w:eastAsia="Times New Roman" w:cs="Times New Roman"/>
              </w:rPr>
              <w:t>Wishlist / cart</w:t>
            </w:r>
          </w:p>
        </w:tc>
        <w:tc>
          <w:tcPr>
            <w:tcW w:w="1300" w:type="dxa"/>
            <w:shd w:val="clear" w:color="auto" w:fill="F2F2F2"/>
            <w:tcMar>
              <w:top w:w="60" w:type="dxa"/>
              <w:left w:w="100" w:type="dxa"/>
              <w:bottom w:w="60" w:type="dxa"/>
              <w:right w:w="100" w:type="dxa"/>
            </w:tcMar>
          </w:tcPr>
          <w:p w14:paraId="265BEBBC">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13B4B3C5">
            <w:pPr>
              <w:spacing w:after="0"/>
            </w:pPr>
            <w:r>
              <w:rPr>
                <w:rFonts w:ascii="Times New Roman" w:hAnsi="Times New Roman" w:eastAsia="Times New Roman" w:cs="Times New Roman"/>
              </w:rPr>
              <w:t>Add/remove persist; keyed by buyer_key.</w:t>
            </w:r>
          </w:p>
        </w:tc>
      </w:tr>
      <w:tr w14:paraId="5EA5B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79A93D11">
            <w:pPr>
              <w:spacing w:after="0"/>
              <w:jc w:val="right"/>
            </w:pPr>
            <w:r>
              <w:rPr>
                <w:rFonts w:ascii="Times New Roman" w:hAnsi="Times New Roman" w:eastAsia="Times New Roman" w:cs="Times New Roman"/>
              </w:rPr>
              <w:t>12–13</w:t>
            </w:r>
          </w:p>
        </w:tc>
        <w:tc>
          <w:tcPr>
            <w:tcW w:w="2900" w:type="dxa"/>
            <w:tcMar>
              <w:top w:w="60" w:type="dxa"/>
              <w:left w:w="100" w:type="dxa"/>
              <w:bottom w:w="60" w:type="dxa"/>
              <w:right w:w="100" w:type="dxa"/>
            </w:tcMar>
          </w:tcPr>
          <w:p w14:paraId="42C8D545">
            <w:pPr>
              <w:spacing w:after="0"/>
            </w:pPr>
            <w:r>
              <w:rPr>
                <w:rFonts w:ascii="Times New Roman" w:hAnsi="Times New Roman" w:eastAsia="Times New Roman" w:cs="Times New Roman"/>
              </w:rPr>
              <w:t>Checkout / payment</w:t>
            </w:r>
          </w:p>
        </w:tc>
        <w:tc>
          <w:tcPr>
            <w:tcW w:w="1300" w:type="dxa"/>
            <w:shd w:val="clear" w:color="auto" w:fill="F2F2F2"/>
            <w:tcMar>
              <w:top w:w="60" w:type="dxa"/>
              <w:left w:w="100" w:type="dxa"/>
              <w:bottom w:w="60" w:type="dxa"/>
              <w:right w:w="100" w:type="dxa"/>
            </w:tcMar>
          </w:tcPr>
          <w:p w14:paraId="2230A2AB">
            <w:pPr>
              <w:spacing w:after="0"/>
            </w:pPr>
            <w:r>
              <w:rPr>
                <w:rFonts w:ascii="Times New Roman" w:hAnsi="Times New Roman" w:eastAsia="Times New Roman" w:cs="Times New Roman"/>
                <w:b/>
                <w:bCs/>
                <w:color w:val="000000"/>
                <w:sz w:val="15"/>
                <w:szCs w:val="15"/>
              </w:rPr>
              <w:t>Mock</w:t>
            </w:r>
          </w:p>
        </w:tc>
        <w:tc>
          <w:tcPr>
            <w:tcW w:w="4600" w:type="dxa"/>
            <w:tcMar>
              <w:top w:w="60" w:type="dxa"/>
              <w:left w:w="100" w:type="dxa"/>
              <w:bottom w:w="60" w:type="dxa"/>
              <w:right w:w="100" w:type="dxa"/>
            </w:tcMar>
          </w:tcPr>
          <w:p w14:paraId="03327172">
            <w:pPr>
              <w:spacing w:after="0"/>
            </w:pPr>
            <w:r>
              <w:rPr>
                <w:rFonts w:ascii="Times New Roman" w:hAnsi="Times New Roman" w:eastAsia="Times New Roman" w:cs="Times New Roman"/>
              </w:rPr>
              <w:t>Payment-intent → checkout runs; capture mocked.</w:t>
            </w:r>
          </w:p>
        </w:tc>
      </w:tr>
      <w:tr w14:paraId="7DBBC6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3A318DC">
            <w:pPr>
              <w:spacing w:after="0"/>
              <w:jc w:val="right"/>
            </w:pPr>
            <w:r>
              <w:rPr>
                <w:rFonts w:ascii="Times New Roman" w:hAnsi="Times New Roman" w:eastAsia="Times New Roman" w:cs="Times New Roman"/>
              </w:rPr>
              <w:t>14–15</w:t>
            </w:r>
          </w:p>
        </w:tc>
        <w:tc>
          <w:tcPr>
            <w:tcW w:w="2900" w:type="dxa"/>
            <w:tcMar>
              <w:top w:w="60" w:type="dxa"/>
              <w:left w:w="100" w:type="dxa"/>
              <w:bottom w:w="60" w:type="dxa"/>
              <w:right w:w="100" w:type="dxa"/>
            </w:tcMar>
          </w:tcPr>
          <w:p w14:paraId="2DC7D8D7">
            <w:pPr>
              <w:spacing w:after="0"/>
            </w:pPr>
            <w:r>
              <w:rPr>
                <w:rFonts w:ascii="Times New Roman" w:hAnsi="Times New Roman" w:eastAsia="Times New Roman" w:cs="Times New Roman"/>
              </w:rPr>
              <w:t>Order + license assignment</w:t>
            </w:r>
          </w:p>
        </w:tc>
        <w:tc>
          <w:tcPr>
            <w:tcW w:w="1300" w:type="dxa"/>
            <w:shd w:val="clear" w:color="auto" w:fill="F2F2F2"/>
            <w:tcMar>
              <w:top w:w="60" w:type="dxa"/>
              <w:left w:w="100" w:type="dxa"/>
              <w:bottom w:w="60" w:type="dxa"/>
              <w:right w:w="100" w:type="dxa"/>
            </w:tcMar>
          </w:tcPr>
          <w:p w14:paraId="28D51DD9">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32C18AE6">
            <w:pPr>
              <w:spacing w:after="0"/>
            </w:pPr>
            <w:r>
              <w:rPr>
                <w:rFonts w:ascii="Times New Roman" w:hAnsi="Times New Roman" w:eastAsia="Times New Roman" w:cs="Times New Roman"/>
              </w:rPr>
              <w:t>Seal writes order + earnings + timeline atomically.</w:t>
            </w:r>
          </w:p>
        </w:tc>
      </w:tr>
      <w:tr w14:paraId="5F32D6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D909397">
            <w:pPr>
              <w:spacing w:after="0"/>
              <w:jc w:val="right"/>
            </w:pPr>
            <w:r>
              <w:rPr>
                <w:rFonts w:ascii="Times New Roman" w:hAnsi="Times New Roman" w:eastAsia="Times New Roman" w:cs="Times New Roman"/>
              </w:rPr>
              <w:t>16</w:t>
            </w:r>
          </w:p>
        </w:tc>
        <w:tc>
          <w:tcPr>
            <w:tcW w:w="2900" w:type="dxa"/>
            <w:tcMar>
              <w:top w:w="60" w:type="dxa"/>
              <w:left w:w="100" w:type="dxa"/>
              <w:bottom w:w="60" w:type="dxa"/>
              <w:right w:w="100" w:type="dxa"/>
            </w:tcMar>
          </w:tcPr>
          <w:p w14:paraId="6685B31F">
            <w:pPr>
              <w:spacing w:after="0"/>
            </w:pPr>
            <w:r>
              <w:rPr>
                <w:rFonts w:ascii="Times New Roman" w:hAnsi="Times New Roman" w:eastAsia="Times New Roman" w:cs="Times New Roman"/>
              </w:rPr>
              <w:t>Purchase history</w:t>
            </w:r>
          </w:p>
        </w:tc>
        <w:tc>
          <w:tcPr>
            <w:tcW w:w="1300" w:type="dxa"/>
            <w:shd w:val="clear" w:color="auto" w:fill="F2F2F2"/>
            <w:tcMar>
              <w:top w:w="60" w:type="dxa"/>
              <w:left w:w="100" w:type="dxa"/>
              <w:bottom w:w="60" w:type="dxa"/>
              <w:right w:w="100" w:type="dxa"/>
            </w:tcMar>
          </w:tcPr>
          <w:p w14:paraId="2D39861C">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326654BE">
            <w:pPr>
              <w:spacing w:after="0"/>
            </w:pPr>
            <w:r>
              <w:rPr>
                <w:rFonts w:ascii="Times New Roman" w:hAnsi="Times New Roman" w:eastAsia="Times New Roman" w:cs="Times New Roman"/>
              </w:rPr>
              <w:t>/orders/my-orders (guarded) + invoice view.</w:t>
            </w:r>
          </w:p>
        </w:tc>
      </w:tr>
      <w:tr w14:paraId="6107E6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13969D5B">
            <w:pPr>
              <w:spacing w:after="0"/>
              <w:jc w:val="right"/>
            </w:pPr>
            <w:r>
              <w:rPr>
                <w:rFonts w:ascii="Times New Roman" w:hAnsi="Times New Roman" w:eastAsia="Times New Roman" w:cs="Times New Roman"/>
              </w:rPr>
              <w:t>17–18</w:t>
            </w:r>
          </w:p>
        </w:tc>
        <w:tc>
          <w:tcPr>
            <w:tcW w:w="2900" w:type="dxa"/>
            <w:tcMar>
              <w:top w:w="60" w:type="dxa"/>
              <w:left w:w="100" w:type="dxa"/>
              <w:bottom w:w="60" w:type="dxa"/>
              <w:right w:w="100" w:type="dxa"/>
            </w:tcMar>
          </w:tcPr>
          <w:p w14:paraId="6B485BBF">
            <w:pPr>
              <w:spacing w:after="0"/>
            </w:pPr>
            <w:r>
              <w:rPr>
                <w:rFonts w:ascii="Times New Roman" w:hAnsi="Times New Roman" w:eastAsia="Times New Roman" w:cs="Times New Roman"/>
              </w:rPr>
              <w:t>Download auth / protected delivery</w:t>
            </w:r>
          </w:p>
        </w:tc>
        <w:tc>
          <w:tcPr>
            <w:tcW w:w="1300" w:type="dxa"/>
            <w:shd w:val="clear" w:color="auto" w:fill="F2F2F2"/>
            <w:tcMar>
              <w:top w:w="60" w:type="dxa"/>
              <w:left w:w="100" w:type="dxa"/>
              <w:bottom w:w="60" w:type="dxa"/>
              <w:right w:w="100" w:type="dxa"/>
            </w:tcMar>
          </w:tcPr>
          <w:p w14:paraId="603408C0">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6488128D">
            <w:pPr>
              <w:spacing w:after="0"/>
            </w:pPr>
            <w:r>
              <w:rPr>
                <w:rFonts w:ascii="Times New Roman" w:hAnsi="Times New Roman" w:eastAsia="Times New Roman" w:cs="Times New Roman"/>
              </w:rPr>
              <w:t>Ownership + quota + expiry; master stays in HUB vault.</w:t>
            </w:r>
          </w:p>
        </w:tc>
      </w:tr>
      <w:tr w14:paraId="4899A4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0BC1C05D">
            <w:pPr>
              <w:spacing w:after="0"/>
              <w:jc w:val="right"/>
            </w:pPr>
            <w:r>
              <w:rPr>
                <w:rFonts w:ascii="Times New Roman" w:hAnsi="Times New Roman" w:eastAsia="Times New Roman" w:cs="Times New Roman"/>
              </w:rPr>
              <w:t>19</w:t>
            </w:r>
          </w:p>
        </w:tc>
        <w:tc>
          <w:tcPr>
            <w:tcW w:w="2900" w:type="dxa"/>
            <w:tcMar>
              <w:top w:w="60" w:type="dxa"/>
              <w:left w:w="100" w:type="dxa"/>
              <w:bottom w:w="60" w:type="dxa"/>
              <w:right w:w="100" w:type="dxa"/>
            </w:tcMar>
          </w:tcPr>
          <w:p w14:paraId="40EDF859">
            <w:pPr>
              <w:spacing w:after="0"/>
            </w:pPr>
            <w:r>
              <w:rPr>
                <w:rFonts w:ascii="Times New Roman" w:hAnsi="Times New Roman" w:eastAsia="Times New Roman" w:cs="Times New Roman"/>
              </w:rPr>
              <w:t>License access</w:t>
            </w:r>
          </w:p>
        </w:tc>
        <w:tc>
          <w:tcPr>
            <w:tcW w:w="1300" w:type="dxa"/>
            <w:shd w:val="clear" w:color="auto" w:fill="F2F2F2"/>
            <w:tcMar>
              <w:top w:w="60" w:type="dxa"/>
              <w:left w:w="100" w:type="dxa"/>
              <w:bottom w:w="60" w:type="dxa"/>
              <w:right w:w="100" w:type="dxa"/>
            </w:tcMar>
          </w:tcPr>
          <w:p w14:paraId="40570874">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22B5D09B">
            <w:pPr>
              <w:spacing w:after="0"/>
            </w:pPr>
            <w:r>
              <w:rPr>
                <w:rFonts w:ascii="Times New Roman" w:hAnsi="Times New Roman" w:eastAsia="Times New Roman" w:cs="Times New Roman"/>
              </w:rPr>
              <w:t>/my-licenses works but is unauthenticated (see 11).</w:t>
            </w:r>
          </w:p>
        </w:tc>
      </w:tr>
      <w:tr w14:paraId="46D5DA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7FE107F0">
            <w:pPr>
              <w:spacing w:after="0"/>
              <w:jc w:val="right"/>
            </w:pPr>
            <w:r>
              <w:rPr>
                <w:rFonts w:ascii="Times New Roman" w:hAnsi="Times New Roman" w:eastAsia="Times New Roman" w:cs="Times New Roman"/>
              </w:rPr>
              <w:t>20</w:t>
            </w:r>
          </w:p>
        </w:tc>
        <w:tc>
          <w:tcPr>
            <w:tcW w:w="2900" w:type="dxa"/>
            <w:tcMar>
              <w:top w:w="60" w:type="dxa"/>
              <w:left w:w="100" w:type="dxa"/>
              <w:bottom w:w="60" w:type="dxa"/>
              <w:right w:w="100" w:type="dxa"/>
            </w:tcMar>
          </w:tcPr>
          <w:p w14:paraId="3E05DBDB">
            <w:pPr>
              <w:spacing w:after="0"/>
            </w:pPr>
            <w:r>
              <w:rPr>
                <w:rFonts w:ascii="Times New Roman" w:hAnsi="Times New Roman" w:eastAsia="Times New Roman" w:cs="Times New Roman"/>
              </w:rPr>
              <w:t>Reviews</w:t>
            </w:r>
          </w:p>
        </w:tc>
        <w:tc>
          <w:tcPr>
            <w:tcW w:w="1300" w:type="dxa"/>
            <w:shd w:val="clear" w:color="auto" w:fill="F2F2F2"/>
            <w:tcMar>
              <w:top w:w="60" w:type="dxa"/>
              <w:left w:w="100" w:type="dxa"/>
              <w:bottom w:w="60" w:type="dxa"/>
              <w:right w:w="100" w:type="dxa"/>
            </w:tcMar>
          </w:tcPr>
          <w:p w14:paraId="52D72264">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4788D4B9">
            <w:pPr>
              <w:spacing w:after="0"/>
            </w:pPr>
            <w:r>
              <w:rPr>
                <w:rFonts w:ascii="Times New Roman" w:hAnsi="Times New Roman" w:eastAsia="Times New Roman" w:cs="Times New Roman"/>
              </w:rPr>
              <w:t>Buyers can post; shown by Pinit ID.</w:t>
            </w:r>
          </w:p>
        </w:tc>
      </w:tr>
      <w:tr w14:paraId="0FB5E8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3100B38E">
            <w:pPr>
              <w:spacing w:after="0"/>
              <w:jc w:val="right"/>
            </w:pPr>
            <w:r>
              <w:rPr>
                <w:rFonts w:ascii="Times New Roman" w:hAnsi="Times New Roman" w:eastAsia="Times New Roman" w:cs="Times New Roman"/>
              </w:rPr>
              <w:t>21</w:t>
            </w:r>
          </w:p>
        </w:tc>
        <w:tc>
          <w:tcPr>
            <w:tcW w:w="2900" w:type="dxa"/>
            <w:tcMar>
              <w:top w:w="60" w:type="dxa"/>
              <w:left w:w="100" w:type="dxa"/>
              <w:bottom w:w="60" w:type="dxa"/>
              <w:right w:w="100" w:type="dxa"/>
            </w:tcMar>
          </w:tcPr>
          <w:p w14:paraId="48CB7967">
            <w:pPr>
              <w:spacing w:after="0"/>
            </w:pPr>
            <w:r>
              <w:rPr>
                <w:rFonts w:ascii="Times New Roman" w:hAnsi="Times New Roman" w:eastAsia="Times New Roman" w:cs="Times New Roman"/>
              </w:rPr>
              <w:t>Refund handling</w:t>
            </w:r>
          </w:p>
        </w:tc>
        <w:tc>
          <w:tcPr>
            <w:tcW w:w="1300" w:type="dxa"/>
            <w:shd w:val="clear" w:color="auto" w:fill="F2F2F2"/>
            <w:tcMar>
              <w:top w:w="60" w:type="dxa"/>
              <w:left w:w="100" w:type="dxa"/>
              <w:bottom w:w="60" w:type="dxa"/>
              <w:right w:w="100" w:type="dxa"/>
            </w:tcMar>
          </w:tcPr>
          <w:p w14:paraId="43CF65C2">
            <w:pPr>
              <w:spacing w:after="0"/>
            </w:pPr>
            <w:r>
              <w:rPr>
                <w:rFonts w:ascii="Times New Roman" w:hAnsi="Times New Roman" w:eastAsia="Times New Roman" w:cs="Times New Roman"/>
                <w:b/>
                <w:bCs/>
                <w:color w:val="000000"/>
                <w:sz w:val="15"/>
                <w:szCs w:val="15"/>
              </w:rPr>
              <w:t>Partial</w:t>
            </w:r>
          </w:p>
        </w:tc>
        <w:tc>
          <w:tcPr>
            <w:tcW w:w="4600" w:type="dxa"/>
            <w:tcMar>
              <w:top w:w="60" w:type="dxa"/>
              <w:left w:w="100" w:type="dxa"/>
              <w:bottom w:w="60" w:type="dxa"/>
              <w:right w:w="100" w:type="dxa"/>
            </w:tcMar>
          </w:tcPr>
          <w:p w14:paraId="64B99BC3">
            <w:pPr>
              <w:spacing w:after="0"/>
            </w:pPr>
            <w:r>
              <w:rPr>
                <w:rFonts w:ascii="Times New Roman" w:hAnsi="Times New Roman" w:eastAsia="Times New Roman" w:cs="Times New Roman"/>
              </w:rPr>
              <w:t>Endpoint present; unexercised (0 rows).</w:t>
            </w:r>
          </w:p>
        </w:tc>
      </w:tr>
      <w:tr w14:paraId="037E68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560" w:type="dxa"/>
            <w:tcMar>
              <w:top w:w="60" w:type="dxa"/>
              <w:left w:w="100" w:type="dxa"/>
              <w:bottom w:w="60" w:type="dxa"/>
              <w:right w:w="100" w:type="dxa"/>
            </w:tcMar>
          </w:tcPr>
          <w:p w14:paraId="56F295E5">
            <w:pPr>
              <w:spacing w:after="0"/>
              <w:jc w:val="right"/>
            </w:pPr>
            <w:r>
              <w:rPr>
                <w:rFonts w:ascii="Times New Roman" w:hAnsi="Times New Roman" w:eastAsia="Times New Roman" w:cs="Times New Roman"/>
              </w:rPr>
              <w:t>22</w:t>
            </w:r>
          </w:p>
        </w:tc>
        <w:tc>
          <w:tcPr>
            <w:tcW w:w="2900" w:type="dxa"/>
            <w:tcMar>
              <w:top w:w="60" w:type="dxa"/>
              <w:left w:w="100" w:type="dxa"/>
              <w:bottom w:w="60" w:type="dxa"/>
              <w:right w:w="100" w:type="dxa"/>
            </w:tcMar>
          </w:tcPr>
          <w:p w14:paraId="29ED18D9">
            <w:pPr>
              <w:spacing w:after="0"/>
            </w:pPr>
            <w:r>
              <w:rPr>
                <w:rFonts w:ascii="Times New Roman" w:hAnsi="Times New Roman" w:eastAsia="Times New Roman" w:cs="Times New Roman"/>
              </w:rPr>
              <w:t>Purchased asset access</w:t>
            </w:r>
          </w:p>
        </w:tc>
        <w:tc>
          <w:tcPr>
            <w:tcW w:w="1300" w:type="dxa"/>
            <w:shd w:val="clear" w:color="auto" w:fill="F2F2F2"/>
            <w:tcMar>
              <w:top w:w="60" w:type="dxa"/>
              <w:left w:w="100" w:type="dxa"/>
              <w:bottom w:w="60" w:type="dxa"/>
              <w:right w:w="100" w:type="dxa"/>
            </w:tcMar>
          </w:tcPr>
          <w:p w14:paraId="71B1F048">
            <w:pPr>
              <w:spacing w:after="0"/>
            </w:pPr>
            <w:r>
              <w:rPr>
                <w:rFonts w:ascii="Times New Roman" w:hAnsi="Times New Roman" w:eastAsia="Times New Roman" w:cs="Times New Roman"/>
                <w:b/>
                <w:bCs/>
                <w:color w:val="000000"/>
                <w:sz w:val="15"/>
                <w:szCs w:val="15"/>
              </w:rPr>
              <w:t>Impl</w:t>
            </w:r>
          </w:p>
        </w:tc>
        <w:tc>
          <w:tcPr>
            <w:tcW w:w="4600" w:type="dxa"/>
            <w:tcMar>
              <w:top w:w="60" w:type="dxa"/>
              <w:left w:w="100" w:type="dxa"/>
              <w:bottom w:w="60" w:type="dxa"/>
              <w:right w:w="100" w:type="dxa"/>
            </w:tcMar>
          </w:tcPr>
          <w:p w14:paraId="73A7CF83">
            <w:pPr>
              <w:spacing w:after="0"/>
            </w:pPr>
            <w:r>
              <w:rPr>
                <w:rFonts w:ascii="Times New Roman" w:hAnsi="Times New Roman" w:eastAsia="Times New Roman" w:cs="Times New Roman"/>
              </w:rPr>
              <w:t>Via authorised delivery only — never a raw URL.</w:t>
            </w:r>
          </w:p>
        </w:tc>
      </w:tr>
    </w:tbl>
    <w:p w14:paraId="27D7A398">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05   </w:t>
      </w:r>
      <w:r>
        <w:rPr>
          <w:rFonts w:ascii="Times New Roman" w:hAnsi="Times New Roman" w:eastAsia="Times New Roman" w:cs="Times New Roman"/>
          <w:b/>
          <w:bCs/>
          <w:color w:val="000000"/>
          <w:sz w:val="30"/>
          <w:szCs w:val="30"/>
        </w:rPr>
        <w:t>Asset lifecycle &amp; the canonical identifier</w:t>
      </w:r>
    </w:p>
    <w:p w14:paraId="533FF90D">
      <w:pPr>
        <w:spacing w:after="140" w:line="288" w:lineRule="auto"/>
      </w:pPr>
      <w:r>
        <w:rPr>
          <w:rFonts w:ascii="Times New Roman" w:hAnsi="Times New Roman" w:eastAsia="Times New Roman" w:cs="Times New Roman"/>
        </w:rPr>
        <w:t xml:space="preserve">One asset, traced stage by stage to the actual record and identifier that carries it. The rule holds: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 xml:space="preserve"> is the only identifier that crosses the Hub↔Exchange boundary; everything else is a local key.</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360"/>
      </w:tblGrid>
      <w:tr w14:paraId="1A9FD3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F2F2F2"/>
            <w:tcMar>
              <w:top w:w="60" w:type="dxa"/>
              <w:left w:w="100" w:type="dxa"/>
              <w:bottom w:w="60" w:type="dxa"/>
              <w:right w:w="100" w:type="dxa"/>
            </w:tcMar>
          </w:tcPr>
          <w:p w14:paraId="76DB2381">
            <w:pPr>
              <w:spacing w:after="0"/>
            </w:pPr>
            <w:r>
              <w:rPr>
                <w:rFonts w:ascii="Times New Roman" w:hAnsi="Times New Roman" w:eastAsia="Times New Roman" w:cs="Times New Roman"/>
                <w:b/>
                <w:bCs/>
                <w:caps/>
                <w:color w:val="000000"/>
                <w:sz w:val="14"/>
                <w:szCs w:val="14"/>
              </w:rPr>
              <w:t>Stage</w:t>
            </w:r>
          </w:p>
        </w:tc>
        <w:tc>
          <w:tcPr>
            <w:tcW w:w="6360" w:type="dxa"/>
            <w:shd w:val="clear" w:color="auto" w:fill="F2F2F2"/>
            <w:tcMar>
              <w:top w:w="60" w:type="dxa"/>
              <w:left w:w="100" w:type="dxa"/>
              <w:bottom w:w="60" w:type="dxa"/>
              <w:right w:w="100" w:type="dxa"/>
            </w:tcMar>
          </w:tcPr>
          <w:p w14:paraId="77BE9151">
            <w:pPr>
              <w:spacing w:after="0"/>
            </w:pPr>
            <w:r>
              <w:rPr>
                <w:rFonts w:ascii="Times New Roman" w:hAnsi="Times New Roman" w:eastAsia="Times New Roman" w:cs="Times New Roman"/>
                <w:b/>
                <w:bCs/>
                <w:caps/>
                <w:color w:val="000000"/>
                <w:sz w:val="14"/>
                <w:szCs w:val="14"/>
              </w:rPr>
              <w:t>Record &amp; identifier</w:t>
            </w:r>
          </w:p>
        </w:tc>
      </w:tr>
      <w:tr w14:paraId="4FB6DF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6E7F344">
            <w:pPr>
              <w:spacing w:after="0"/>
            </w:pPr>
            <w:r>
              <w:rPr>
                <w:rFonts w:ascii="Times New Roman" w:hAnsi="Times New Roman" w:eastAsia="Times New Roman" w:cs="Times New Roman"/>
              </w:rPr>
              <w:t>01 Creator</w:t>
            </w:r>
          </w:p>
        </w:tc>
        <w:tc>
          <w:tcPr>
            <w:tcW w:w="6360" w:type="dxa"/>
            <w:tcMar>
              <w:top w:w="60" w:type="dxa"/>
              <w:left w:w="100" w:type="dxa"/>
              <w:bottom w:w="60" w:type="dxa"/>
              <w:right w:w="100" w:type="dxa"/>
            </w:tcMar>
          </w:tcPr>
          <w:p w14:paraId="2DF9C514">
            <w:pPr>
              <w:spacing w:after="0"/>
            </w:pPr>
            <w:r>
              <w:rPr>
                <w:rFonts w:ascii="Times New Roman" w:hAnsi="Times New Roman" w:eastAsia="Times New Roman" w:cs="Times New Roman"/>
              </w:rPr>
              <w:t>HUB User.id → Exchange users.pinit_id (PINIT-EX-*)</w:t>
            </w:r>
          </w:p>
        </w:tc>
      </w:tr>
      <w:tr w14:paraId="794E38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54C9D7F">
            <w:pPr>
              <w:spacing w:after="0"/>
            </w:pPr>
            <w:r>
              <w:rPr>
                <w:rFonts w:ascii="Times New Roman" w:hAnsi="Times New Roman" w:eastAsia="Times New Roman" w:cs="Times New Roman"/>
              </w:rPr>
              <w:t>02 Pinit HUB</w:t>
            </w:r>
          </w:p>
        </w:tc>
        <w:tc>
          <w:tcPr>
            <w:tcW w:w="6360" w:type="dxa"/>
            <w:tcMar>
              <w:top w:w="60" w:type="dxa"/>
              <w:left w:w="100" w:type="dxa"/>
              <w:bottom w:w="60" w:type="dxa"/>
              <w:right w:w="100" w:type="dxa"/>
            </w:tcMar>
          </w:tcPr>
          <w:p w14:paraId="6D0A966F">
            <w:pPr>
              <w:spacing w:after="0"/>
            </w:pPr>
            <w:r>
              <w:rPr>
                <w:rFonts w:ascii="Times New Roman" w:hAnsi="Times New Roman" w:eastAsia="Times New Roman" w:cs="Times New Roman"/>
              </w:rPr>
              <w:t>protect action captured by Publish Guardian</w:t>
            </w:r>
          </w:p>
        </w:tc>
      </w:tr>
      <w:tr w14:paraId="5ADDE4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2712A21">
            <w:pPr>
              <w:spacing w:after="0"/>
            </w:pPr>
            <w:r>
              <w:rPr>
                <w:rFonts w:ascii="Times New Roman" w:hAnsi="Times New Roman" w:eastAsia="Times New Roman" w:cs="Times New Roman"/>
              </w:rPr>
              <w:t>03 Protection / DNA / Vault</w:t>
            </w:r>
          </w:p>
        </w:tc>
        <w:tc>
          <w:tcPr>
            <w:tcW w:w="6360" w:type="dxa"/>
            <w:tcMar>
              <w:top w:w="60" w:type="dxa"/>
              <w:left w:w="100" w:type="dxa"/>
              <w:bottom w:w="60" w:type="dxa"/>
              <w:right w:w="100" w:type="dxa"/>
            </w:tcMar>
          </w:tcPr>
          <w:p w14:paraId="3928DD3E">
            <w:pPr>
              <w:spacing w:after="0"/>
            </w:pPr>
            <w:r>
              <w:rPr>
                <w:rFonts w:ascii="Times New Roman" w:hAnsi="Times New Roman" w:eastAsia="Times New Roman" w:cs="Times New Roman"/>
              </w:rPr>
              <w:t>DnaRecord.id, VaultRecord.id — internal to HUB only</w:t>
            </w:r>
          </w:p>
        </w:tc>
      </w:tr>
      <w:tr w14:paraId="782014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E1FF7E3">
            <w:pPr>
              <w:spacing w:after="0"/>
            </w:pPr>
            <w:r>
              <w:rPr>
                <w:rFonts w:ascii="Times New Roman" w:hAnsi="Times New Roman" w:eastAsia="Times New Roman" w:cs="Times New Roman"/>
              </w:rPr>
              <w:t>04 Asset</w:t>
            </w:r>
          </w:p>
        </w:tc>
        <w:tc>
          <w:tcPr>
            <w:tcW w:w="6360" w:type="dxa"/>
            <w:tcMar>
              <w:top w:w="60" w:type="dxa"/>
              <w:left w:w="100" w:type="dxa"/>
              <w:bottom w:w="60" w:type="dxa"/>
              <w:right w:w="100" w:type="dxa"/>
            </w:tcMar>
          </w:tcPr>
          <w:p w14:paraId="2751ED27">
            <w:pPr>
              <w:spacing w:after="0"/>
            </w:pPr>
            <w:r>
              <w:rPr>
                <w:rFonts w:ascii="Times New Roman" w:hAnsi="Times New Roman" w:eastAsia="Times New Roman" w:cs="Times New Roman"/>
              </w:rPr>
              <w:t>Asset.id — canonical spine, FK on timeline &amp; discoveries</w:t>
            </w:r>
          </w:p>
        </w:tc>
      </w:tr>
      <w:tr w14:paraId="547B6C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1DDA57F">
            <w:pPr>
              <w:spacing w:after="0"/>
            </w:pPr>
            <w:r>
              <w:rPr>
                <w:rFonts w:ascii="Times New Roman" w:hAnsi="Times New Roman" w:eastAsia="Times New Roman" w:cs="Times New Roman"/>
              </w:rPr>
              <w:t>05 Exchange</w:t>
            </w:r>
          </w:p>
        </w:tc>
        <w:tc>
          <w:tcPr>
            <w:tcW w:w="6360" w:type="dxa"/>
            <w:tcMar>
              <w:top w:w="60" w:type="dxa"/>
              <w:left w:w="100" w:type="dxa"/>
              <w:bottom w:w="60" w:type="dxa"/>
              <w:right w:w="100" w:type="dxa"/>
            </w:tcMar>
          </w:tcPr>
          <w:p w14:paraId="793F30B6">
            <w:pPr>
              <w:spacing w:after="0"/>
            </w:pPr>
            <w:r>
              <w:rPr>
                <w:rFonts w:ascii="Times New Roman" w:hAnsi="Times New Roman" w:eastAsia="Times New Roman" w:cs="Times New Roman"/>
              </w:rPr>
              <w:t>hub_assets.asset_id caches preview + dna_record_id</w:t>
            </w:r>
          </w:p>
        </w:tc>
      </w:tr>
      <w:tr w14:paraId="221106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FCC6C30">
            <w:pPr>
              <w:spacing w:after="0"/>
            </w:pPr>
            <w:r>
              <w:rPr>
                <w:rFonts w:ascii="Times New Roman" w:hAnsi="Times New Roman" w:eastAsia="Times New Roman" w:cs="Times New Roman"/>
              </w:rPr>
              <w:t>06 Listing</w:t>
            </w:r>
          </w:p>
        </w:tc>
        <w:tc>
          <w:tcPr>
            <w:tcW w:w="6360" w:type="dxa"/>
            <w:tcMar>
              <w:top w:w="60" w:type="dxa"/>
              <w:left w:w="100" w:type="dxa"/>
              <w:bottom w:w="60" w:type="dxa"/>
              <w:right w:w="100" w:type="dxa"/>
            </w:tcMar>
          </w:tcPr>
          <w:p w14:paraId="6953C2C2">
            <w:pPr>
              <w:spacing w:after="0"/>
            </w:pPr>
            <w:r>
              <w:rPr>
                <w:rFonts w:ascii="Times New Roman" w:hAnsi="Times New Roman" w:eastAsia="Times New Roman" w:cs="Times New Roman"/>
              </w:rPr>
              <w:t>listings.listing_id (L-#####) → listings.asset_id = Asset.id</w:t>
            </w:r>
          </w:p>
        </w:tc>
      </w:tr>
      <w:tr w14:paraId="120AB9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2822151">
            <w:pPr>
              <w:spacing w:after="0"/>
            </w:pPr>
            <w:r>
              <w:rPr>
                <w:rFonts w:ascii="Times New Roman" w:hAnsi="Times New Roman" w:eastAsia="Times New Roman" w:cs="Times New Roman"/>
              </w:rPr>
              <w:t>07 Discover</w:t>
            </w:r>
          </w:p>
        </w:tc>
        <w:tc>
          <w:tcPr>
            <w:tcW w:w="6360" w:type="dxa"/>
            <w:tcMar>
              <w:top w:w="60" w:type="dxa"/>
              <w:left w:w="100" w:type="dxa"/>
              <w:bottom w:w="60" w:type="dxa"/>
              <w:right w:w="100" w:type="dxa"/>
            </w:tcMar>
          </w:tcPr>
          <w:p w14:paraId="3091AC27">
            <w:pPr>
              <w:spacing w:after="0"/>
            </w:pPr>
            <w:r>
              <w:rPr>
                <w:rFonts w:ascii="Times New Roman" w:hAnsi="Times New Roman" w:eastAsia="Times New Roman" w:cs="Times New Roman"/>
              </w:rPr>
              <w:t>query over listings; view increments (owner excluded)</w:t>
            </w:r>
          </w:p>
        </w:tc>
      </w:tr>
      <w:tr w14:paraId="5C0653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7DE5083">
            <w:pPr>
              <w:spacing w:after="0"/>
            </w:pPr>
            <w:r>
              <w:rPr>
                <w:rFonts w:ascii="Times New Roman" w:hAnsi="Times New Roman" w:eastAsia="Times New Roman" w:cs="Times New Roman"/>
              </w:rPr>
              <w:t>08 Cart</w:t>
            </w:r>
          </w:p>
        </w:tc>
        <w:tc>
          <w:tcPr>
            <w:tcW w:w="6360" w:type="dxa"/>
            <w:tcMar>
              <w:top w:w="60" w:type="dxa"/>
              <w:left w:w="100" w:type="dxa"/>
              <w:bottom w:w="60" w:type="dxa"/>
              <w:right w:w="100" w:type="dxa"/>
            </w:tcMar>
          </w:tcPr>
          <w:p w14:paraId="4C398458">
            <w:pPr>
              <w:spacing w:after="0"/>
            </w:pPr>
            <w:r>
              <w:rPr>
                <w:rFonts w:ascii="Times New Roman" w:hAnsi="Times New Roman" w:eastAsia="Times New Roman" w:cs="Times New Roman"/>
              </w:rPr>
              <w:t>cart_items by buyer_key + listing_id (+ asset_id)</w:t>
            </w:r>
          </w:p>
        </w:tc>
      </w:tr>
      <w:tr w14:paraId="28B78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8BFCB7C">
            <w:pPr>
              <w:spacing w:after="0"/>
            </w:pPr>
            <w:r>
              <w:rPr>
                <w:rFonts w:ascii="Times New Roman" w:hAnsi="Times New Roman" w:eastAsia="Times New Roman" w:cs="Times New Roman"/>
              </w:rPr>
              <w:t>09 Checkout</w:t>
            </w:r>
          </w:p>
        </w:tc>
        <w:tc>
          <w:tcPr>
            <w:tcW w:w="6360" w:type="dxa"/>
            <w:tcMar>
              <w:top w:w="60" w:type="dxa"/>
              <w:left w:w="100" w:type="dxa"/>
              <w:bottom w:w="60" w:type="dxa"/>
              <w:right w:w="100" w:type="dxa"/>
            </w:tcMar>
          </w:tcPr>
          <w:p w14:paraId="512A2E33">
            <w:pPr>
              <w:spacing w:after="0"/>
            </w:pPr>
            <w:r>
              <w:rPr>
                <w:rFonts w:ascii="Times New Roman" w:hAnsi="Times New Roman" w:eastAsia="Times New Roman" w:cs="Times New Roman"/>
              </w:rPr>
              <w:t>payment_intents.id — cart snapshot, amount in paise</w:t>
            </w:r>
          </w:p>
        </w:tc>
      </w:tr>
      <w:tr w14:paraId="29D135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93D38D3">
            <w:pPr>
              <w:spacing w:after="0"/>
            </w:pPr>
            <w:r>
              <w:rPr>
                <w:rFonts w:ascii="Times New Roman" w:hAnsi="Times New Roman" w:eastAsia="Times New Roman" w:cs="Times New Roman"/>
              </w:rPr>
              <w:t>10 Payment</w:t>
            </w:r>
          </w:p>
        </w:tc>
        <w:tc>
          <w:tcPr>
            <w:tcW w:w="6360" w:type="dxa"/>
            <w:tcMar>
              <w:top w:w="60" w:type="dxa"/>
              <w:left w:w="100" w:type="dxa"/>
              <w:bottom w:w="60" w:type="dxa"/>
              <w:right w:w="100" w:type="dxa"/>
            </w:tcMar>
          </w:tcPr>
          <w:p w14:paraId="25EF49E7">
            <w:pPr>
              <w:spacing w:after="0"/>
            </w:pPr>
            <w:r>
              <w:rPr>
                <w:rFonts w:ascii="Times New Roman" w:hAnsi="Times New Roman" w:eastAsia="Times New Roman" w:cs="Times New Roman"/>
              </w:rPr>
              <w:t>Razorpay ids (or mock_paid)</w:t>
            </w:r>
          </w:p>
        </w:tc>
      </w:tr>
      <w:tr w14:paraId="1C3B2D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44B4551F">
            <w:pPr>
              <w:spacing w:after="0"/>
            </w:pPr>
            <w:r>
              <w:rPr>
                <w:rFonts w:ascii="Times New Roman" w:hAnsi="Times New Roman" w:eastAsia="Times New Roman" w:cs="Times New Roman"/>
              </w:rPr>
              <w:t>11 Order</w:t>
            </w:r>
          </w:p>
        </w:tc>
        <w:tc>
          <w:tcPr>
            <w:tcW w:w="6360" w:type="dxa"/>
            <w:tcMar>
              <w:top w:w="60" w:type="dxa"/>
              <w:left w:w="100" w:type="dxa"/>
              <w:bottom w:w="60" w:type="dxa"/>
              <w:right w:w="100" w:type="dxa"/>
            </w:tcMar>
          </w:tcPr>
          <w:p w14:paraId="719B0D0C">
            <w:pPr>
              <w:spacing w:after="0"/>
            </w:pPr>
            <w:r>
              <w:rPr>
                <w:rFonts w:ascii="Times New Roman" w:hAnsi="Times New Roman" w:eastAsia="Times New Roman" w:cs="Times New Roman"/>
              </w:rPr>
              <w:t>orders_sealed.seal_id (SEAL-*) + order_id + asset_id</w:t>
            </w:r>
          </w:p>
        </w:tc>
      </w:tr>
      <w:tr w14:paraId="04094A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5A06FEC">
            <w:pPr>
              <w:spacing w:after="0"/>
            </w:pPr>
            <w:r>
              <w:rPr>
                <w:rFonts w:ascii="Times New Roman" w:hAnsi="Times New Roman" w:eastAsia="Times New Roman" w:cs="Times New Roman"/>
              </w:rPr>
              <w:t>12 License</w:t>
            </w:r>
          </w:p>
        </w:tc>
        <w:tc>
          <w:tcPr>
            <w:tcW w:w="6360" w:type="dxa"/>
            <w:tcMar>
              <w:top w:w="60" w:type="dxa"/>
              <w:left w:w="100" w:type="dxa"/>
              <w:bottom w:w="60" w:type="dxa"/>
              <w:right w:w="100" w:type="dxa"/>
            </w:tcMar>
          </w:tcPr>
          <w:p w14:paraId="32471729">
            <w:pPr>
              <w:spacing w:after="0"/>
            </w:pPr>
            <w:r>
              <w:rPr>
                <w:rFonts w:ascii="Times New Roman" w:hAnsi="Times New Roman" w:eastAsia="Times New Roman" w:cs="Times New Roman"/>
              </w:rPr>
              <w:t>orders_sealed.license_status + license_tier + terms version</w:t>
            </w:r>
          </w:p>
        </w:tc>
      </w:tr>
      <w:tr w14:paraId="40961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77CCE6BD">
            <w:pPr>
              <w:spacing w:after="0"/>
            </w:pPr>
            <w:r>
              <w:rPr>
                <w:rFonts w:ascii="Times New Roman" w:hAnsi="Times New Roman" w:eastAsia="Times New Roman" w:cs="Times New Roman"/>
              </w:rPr>
              <w:t>13 Protected delivery</w:t>
            </w:r>
          </w:p>
        </w:tc>
        <w:tc>
          <w:tcPr>
            <w:tcW w:w="6360" w:type="dxa"/>
            <w:tcMar>
              <w:top w:w="60" w:type="dxa"/>
              <w:left w:w="100" w:type="dxa"/>
              <w:bottom w:w="60" w:type="dxa"/>
              <w:right w:w="100" w:type="dxa"/>
            </w:tcMar>
          </w:tcPr>
          <w:p w14:paraId="76AFEA69">
            <w:pPr>
              <w:spacing w:after="0"/>
            </w:pPr>
            <w:r>
              <w:rPr>
                <w:rFonts w:ascii="Times New Roman" w:hAnsi="Times New Roman" w:eastAsia="Times New Roman" w:cs="Times New Roman"/>
              </w:rPr>
              <w:t>delivery_token minted by HUB bridge, short-lived</w:t>
            </w:r>
          </w:p>
        </w:tc>
      </w:tr>
      <w:tr w14:paraId="63F35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06E8DF6">
            <w:pPr>
              <w:spacing w:after="0"/>
            </w:pPr>
            <w:r>
              <w:rPr>
                <w:rFonts w:ascii="Times New Roman" w:hAnsi="Times New Roman" w:eastAsia="Times New Roman" w:cs="Times New Roman"/>
              </w:rPr>
              <w:t>14 Download</w:t>
            </w:r>
          </w:p>
        </w:tc>
        <w:tc>
          <w:tcPr>
            <w:tcW w:w="6360" w:type="dxa"/>
            <w:tcMar>
              <w:top w:w="60" w:type="dxa"/>
              <w:left w:w="100" w:type="dxa"/>
              <w:bottom w:w="60" w:type="dxa"/>
              <w:right w:w="100" w:type="dxa"/>
            </w:tcMar>
          </w:tcPr>
          <w:p w14:paraId="1DC489ED">
            <w:pPr>
              <w:spacing w:after="0"/>
            </w:pPr>
            <w:r>
              <w:rPr>
                <w:rFonts w:ascii="Times New Roman" w:hAnsi="Times New Roman" w:eastAsia="Times New Roman" w:cs="Times New Roman"/>
              </w:rPr>
              <w:t>download_count incremented against tier limit</w:t>
            </w:r>
          </w:p>
        </w:tc>
      </w:tr>
      <w:tr w14:paraId="12494A9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1EC7BAFD">
            <w:pPr>
              <w:spacing w:after="0"/>
            </w:pPr>
            <w:r>
              <w:rPr>
                <w:rFonts w:ascii="Times New Roman" w:hAnsi="Times New Roman" w:eastAsia="Times New Roman" w:cs="Times New Roman"/>
              </w:rPr>
              <w:t>15 Post-purchase / provenance</w:t>
            </w:r>
          </w:p>
        </w:tc>
        <w:tc>
          <w:tcPr>
            <w:tcW w:w="6360" w:type="dxa"/>
            <w:tcMar>
              <w:top w:w="60" w:type="dxa"/>
              <w:left w:w="100" w:type="dxa"/>
              <w:bottom w:w="60" w:type="dxa"/>
              <w:right w:w="100" w:type="dxa"/>
            </w:tcMar>
          </w:tcPr>
          <w:p w14:paraId="01423722">
            <w:pPr>
              <w:spacing w:after="0"/>
            </w:pPr>
            <w:r>
              <w:rPr>
                <w:rFonts w:ascii="Times New Roman" w:hAnsi="Times New Roman" w:eastAsia="Times New Roman" w:cs="Times New Roman"/>
              </w:rPr>
              <w:t>AssetTimelineEvent keyed on Asset.id (HUB)</w:t>
            </w:r>
          </w:p>
        </w:tc>
      </w:tr>
    </w:tbl>
    <w:p w14:paraId="6E488EB3">
      <w:pPr>
        <w:spacing w:after="120"/>
      </w:pPr>
    </w:p>
    <w:p w14:paraId="69D3F966">
      <w:pPr>
        <w:spacing w:after="140" w:line="288" w:lineRule="auto"/>
      </w:pPr>
      <w:r>
        <w:rPr>
          <w:rFonts w:ascii="Times New Roman" w:hAnsi="Times New Roman" w:eastAsia="Times New Roman" w:cs="Times New Roman"/>
          <w:b/>
          <w:bCs/>
          <w:color w:val="000000"/>
        </w:rPr>
        <w:t>Canonical ID — verified clean.</w:t>
      </w:r>
      <w:r>
        <w:rPr>
          <w:rFonts w:ascii="Times New Roman" w:hAnsi="Times New Roman" w:eastAsia="Times New Roman" w:cs="Times New Roman"/>
        </w:rPr>
        <w:t xml:space="preserve"> Commerce tables (</w:t>
      </w:r>
      <w:r>
        <w:rPr>
          <w:rFonts w:ascii="Times New Roman" w:hAnsi="Times New Roman" w:eastAsia="Times New Roman" w:cs="Times New Roman"/>
          <w:color w:val="000000"/>
          <w:sz w:val="18"/>
          <w:szCs w:val="18"/>
        </w:rPr>
        <w:t>orders_sealed</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cart_items</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seller_earnings</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refunds</w:t>
      </w:r>
      <w:r>
        <w:rPr>
          <w:rFonts w:ascii="Times New Roman" w:hAnsi="Times New Roman" w:eastAsia="Times New Roman" w:cs="Times New Roman"/>
        </w:rPr>
        <w:t xml:space="preserve">) each carry an </w:t>
      </w:r>
      <w:r>
        <w:rPr>
          <w:rFonts w:ascii="Times New Roman" w:hAnsi="Times New Roman" w:eastAsia="Times New Roman" w:cs="Times New Roman"/>
          <w:color w:val="000000"/>
          <w:sz w:val="18"/>
          <w:szCs w:val="18"/>
        </w:rPr>
        <w:t>asset_id</w:t>
      </w:r>
      <w:r>
        <w:rPr>
          <w:rFonts w:ascii="Times New Roman" w:hAnsi="Times New Roman" w:eastAsia="Times New Roman" w:cs="Times New Roman"/>
        </w:rPr>
        <w:t xml:space="preserve"> column, so an asset’s full commercial history is answerable from its canonical id without hopping through </w:t>
      </w:r>
      <w:r>
        <w:rPr>
          <w:rFonts w:ascii="Times New Roman" w:hAnsi="Times New Roman" w:eastAsia="Times New Roman" w:cs="Times New Roman"/>
          <w:color w:val="000000"/>
          <w:sz w:val="18"/>
          <w:szCs w:val="18"/>
        </w:rPr>
        <w:t>listing_id</w:t>
      </w:r>
      <w:r>
        <w:rPr>
          <w:rFonts w:ascii="Times New Roman" w:hAnsi="Times New Roman" w:eastAsia="Times New Roman" w:cs="Times New Roman"/>
        </w:rPr>
        <w:t>.</w:t>
      </w:r>
    </w:p>
    <w:p w14:paraId="7C75668D">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06   </w:t>
      </w:r>
      <w:r>
        <w:rPr>
          <w:rFonts w:ascii="Times New Roman" w:hAnsi="Times New Roman" w:eastAsia="Times New Roman" w:cs="Times New Roman"/>
          <w:b/>
          <w:bCs/>
          <w:color w:val="000000"/>
          <w:sz w:val="30"/>
          <w:szCs w:val="30"/>
        </w:rPr>
        <w:t>Creator Asset 360</w:t>
      </w:r>
    </w:p>
    <w:p w14:paraId="4D091747">
      <w:pPr>
        <w:spacing w:after="140" w:line="288" w:lineRule="auto"/>
      </w:pPr>
      <w:r>
        <w:rPr>
          <w:rFonts w:ascii="Times New Roman" w:hAnsi="Times New Roman" w:eastAsia="Times New Roman" w:cs="Times New Roman"/>
        </w:rPr>
        <w:t xml:space="preserve">A HUB-side report, </w:t>
      </w:r>
      <w:r>
        <w:rPr>
          <w:rFonts w:ascii="Times New Roman" w:hAnsi="Times New Roman" w:eastAsia="Times New Roman" w:cs="Times New Roman"/>
          <w:color w:val="000000"/>
          <w:sz w:val="18"/>
          <w:szCs w:val="18"/>
        </w:rPr>
        <w:t>GET /api/v1/creator/assets/:assetId/activity</w:t>
      </w:r>
      <w:r>
        <w:rPr>
          <w:rFonts w:ascii="Times New Roman" w:hAnsi="Times New Roman" w:eastAsia="Times New Roman" w:cs="Times New Roman"/>
        </w:rPr>
        <w:t xml:space="preserve">, behind real JWT auth. Ownership is enforced in the query — a non-owner and a missing asset both return </w:t>
      </w:r>
      <w:r>
        <w:rPr>
          <w:rFonts w:ascii="Times New Roman" w:hAnsi="Times New Roman" w:eastAsia="Times New Roman" w:cs="Times New Roman"/>
          <w:color w:val="000000"/>
          <w:sz w:val="18"/>
          <w:szCs w:val="18"/>
        </w:rPr>
        <w:t>null</w:t>
      </w:r>
      <w:r>
        <w:rPr>
          <w:rFonts w:ascii="Times New Roman" w:hAnsi="Times New Roman" w:eastAsia="Times New Roman" w:cs="Times New Roman"/>
        </w:rPr>
        <w:t>, indistinguishably. It assembles twelve sections.</w:t>
      </w:r>
    </w:p>
    <w:p w14:paraId="2810E805">
      <w:pPr>
        <w:pStyle w:val="3"/>
        <w:spacing w:before="240" w:after="80"/>
      </w:pPr>
      <w:r>
        <w:rPr>
          <w:rFonts w:ascii="Times New Roman" w:hAnsi="Times New Roman" w:eastAsia="Times New Roman" w:cs="Times New Roman"/>
          <w:b/>
          <w:bCs/>
          <w:color w:val="000000"/>
          <w:sz w:val="22"/>
          <w:szCs w:val="22"/>
        </w:rPr>
        <w:t>What has real data</w:t>
      </w:r>
    </w:p>
    <w:p w14:paraId="3E0CAF6F">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Overview + marketplace counts (from listing/order rows).</w:t>
      </w:r>
    </w:p>
    <w:p w14:paraId="03E462B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Purchases &amp; earnings — 2 orders, gross ₹298, fee ₹44.70, net ₹253.30.</w:t>
      </w:r>
    </w:p>
    <w:p w14:paraId="23141088">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Timeline — CREATED, PROTECTED, VIEWED, SHARED, SOLD events actually written.</w:t>
      </w:r>
    </w:p>
    <w:p w14:paraId="21D1D4D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Provenance — DNA hash + certificate reference.</w:t>
      </w:r>
    </w:p>
    <w:p w14:paraId="09D2A642">
      <w:pPr>
        <w:pStyle w:val="3"/>
        <w:spacing w:before="240" w:after="80"/>
      </w:pPr>
      <w:r>
        <w:rPr>
          <w:rFonts w:ascii="Times New Roman" w:hAnsi="Times New Roman" w:eastAsia="Times New Roman" w:cs="Times New Roman"/>
          <w:b/>
          <w:bCs/>
          <w:color w:val="000000"/>
          <w:sz w:val="22"/>
          <w:szCs w:val="22"/>
        </w:rPr>
        <w:t>What is thin or empty</w:t>
      </w:r>
    </w:p>
    <w:p w14:paraId="7557D5B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Reviews — 0 rows platform-wide.</w:t>
      </w:r>
    </w:p>
    <w:p w14:paraId="6B901094">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Monitoring / security — PENDING, 0 discoveries.</w:t>
      </w:r>
    </w:p>
    <w:p w14:paraId="7157B6C7">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Engagement — likes / wishlist / cart history not event-logged.</w:t>
      </w:r>
    </w:p>
    <w:p w14:paraId="49DC71F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Delivery / downloads — download_count present, 0 so far.</w:t>
      </w:r>
    </w:p>
    <w:p w14:paraId="7E0B0E43">
      <w:pPr>
        <w:pStyle w:val="3"/>
        <w:spacing w:before="240" w:after="80"/>
      </w:pPr>
      <w:r>
        <w:rPr>
          <w:rFonts w:ascii="Times New Roman" w:hAnsi="Times New Roman" w:eastAsia="Times New Roman" w:cs="Times New Roman"/>
          <w:b/>
          <w:bCs/>
          <w:color w:val="000000"/>
          <w:sz w:val="22"/>
          <w:szCs w:val="22"/>
        </w:rPr>
        <w:t>Metric provenance</w:t>
      </w:r>
    </w:p>
    <w:p w14:paraId="0AFB5C2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Real event-based:</w:t>
      </w:r>
      <w:r>
        <w:rPr>
          <w:rFonts w:ascii="Times New Roman" w:hAnsi="Times New Roman" w:eastAsia="Times New Roman" w:cs="Times New Roman"/>
        </w:rPr>
        <w:t xml:space="preserve"> views (per-visit, owner excluded), sales, shares, protection events — each a written row.</w:t>
      </w:r>
    </w:p>
    <w:p w14:paraId="5CC20ED0">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Counter-based:</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listings.views</w:t>
      </w:r>
      <w:r>
        <w:rPr>
          <w:rFonts w:ascii="Times New Roman" w:hAnsi="Times New Roman" w:eastAsia="Times New Roman" w:cs="Times New Roman"/>
        </w:rPr>
        <w:t xml:space="preserve"> / </w:t>
      </w:r>
      <w:r>
        <w:rPr>
          <w:rFonts w:ascii="Times New Roman" w:hAnsi="Times New Roman" w:eastAsia="Times New Roman" w:cs="Times New Roman"/>
          <w:color w:val="000000"/>
          <w:sz w:val="18"/>
          <w:szCs w:val="18"/>
        </w:rPr>
        <w:t>saves</w:t>
      </w:r>
      <w:r>
        <w:rPr>
          <w:rFonts w:ascii="Times New Roman" w:hAnsi="Times New Roman" w:eastAsia="Times New Roman" w:cs="Times New Roman"/>
        </w:rPr>
        <w:t xml:space="preserve"> increment live; the SQLite schema still carries demo defaults (142 / 18) but the production INSERT hardcodes </w:t>
      </w:r>
      <w:r>
        <w:rPr>
          <w:rFonts w:ascii="Times New Roman" w:hAnsi="Times New Roman" w:eastAsia="Times New Roman" w:cs="Times New Roman"/>
          <w:color w:val="000000"/>
          <w:sz w:val="18"/>
          <w:szCs w:val="18"/>
        </w:rPr>
        <w:t>0, 0</w:t>
      </w:r>
      <w:r>
        <w:rPr>
          <w:rFonts w:ascii="Times New Roman" w:hAnsi="Times New Roman" w:eastAsia="Times New Roman" w:cs="Times New Roman"/>
        </w:rPr>
        <w:t>, so real listings start clean (verified: live rows read 14/17 views).</w:t>
      </w:r>
    </w:p>
    <w:p w14:paraId="0515239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Missing history:</w:t>
      </w:r>
      <w:r>
        <w:rPr>
          <w:rFonts w:ascii="Times New Roman" w:hAnsi="Times New Roman" w:eastAsia="Times New Roman" w:cs="Times New Roman"/>
        </w:rPr>
        <w:t xml:space="preserve"> no per-event log for likes, wishlist, cart, or price changes — only current state.</w:t>
      </w:r>
    </w:p>
    <w:p w14:paraId="536FD7F1">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Privacy restriction:</w:t>
      </w:r>
      <w:r>
        <w:rPr>
          <w:rFonts w:ascii="Times New Roman" w:hAnsi="Times New Roman" w:eastAsia="Times New Roman" w:cs="Times New Roman"/>
        </w:rPr>
        <w:t xml:space="preserve"> buyer email is never surfaced to the creator; only the Pinit ID and aggregate activity.</w:t>
      </w:r>
    </w:p>
    <w:p w14:paraId="649F29E0">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07   </w:t>
      </w:r>
      <w:r>
        <w:rPr>
          <w:rFonts w:ascii="Times New Roman" w:hAnsi="Times New Roman" w:eastAsia="Times New Roman" w:cs="Times New Roman"/>
          <w:b/>
          <w:bCs/>
          <w:color w:val="000000"/>
          <w:sz w:val="30"/>
          <w:szCs w:val="30"/>
        </w:rPr>
        <w:t>Buyer-side data &amp; experience</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120"/>
        <w:gridCol w:w="3120"/>
        <w:gridCol w:w="3120"/>
      </w:tblGrid>
      <w:tr w14:paraId="5B1966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120" w:type="dxa"/>
            <w:shd w:val="clear" w:color="auto" w:fill="F2F2F2"/>
            <w:tcMar>
              <w:top w:w="60" w:type="dxa"/>
              <w:left w:w="100" w:type="dxa"/>
              <w:bottom w:w="60" w:type="dxa"/>
              <w:right w:w="100" w:type="dxa"/>
            </w:tcMar>
          </w:tcPr>
          <w:p w14:paraId="2D0AF3AC">
            <w:pPr>
              <w:spacing w:after="0"/>
            </w:pPr>
            <w:r>
              <w:rPr>
                <w:rFonts w:ascii="Times New Roman" w:hAnsi="Times New Roman" w:eastAsia="Times New Roman" w:cs="Times New Roman"/>
                <w:b/>
                <w:bCs/>
                <w:caps/>
                <w:color w:val="000000"/>
                <w:sz w:val="14"/>
                <w:szCs w:val="14"/>
              </w:rPr>
              <w:t>Can see</w:t>
            </w:r>
          </w:p>
        </w:tc>
        <w:tc>
          <w:tcPr>
            <w:tcW w:w="3120" w:type="dxa"/>
            <w:shd w:val="clear" w:color="auto" w:fill="F2F2F2"/>
            <w:tcMar>
              <w:top w:w="60" w:type="dxa"/>
              <w:left w:w="100" w:type="dxa"/>
              <w:bottom w:w="60" w:type="dxa"/>
              <w:right w:w="100" w:type="dxa"/>
            </w:tcMar>
          </w:tcPr>
          <w:p w14:paraId="73EC3ABF">
            <w:pPr>
              <w:spacing w:after="0"/>
            </w:pPr>
            <w:r>
              <w:rPr>
                <w:rFonts w:ascii="Times New Roman" w:hAnsi="Times New Roman" w:eastAsia="Times New Roman" w:cs="Times New Roman"/>
                <w:b/>
                <w:bCs/>
                <w:caps/>
                <w:color w:val="000000"/>
                <w:sz w:val="14"/>
                <w:szCs w:val="14"/>
              </w:rPr>
              <w:t>Can do</w:t>
            </w:r>
          </w:p>
        </w:tc>
        <w:tc>
          <w:tcPr>
            <w:tcW w:w="3120" w:type="dxa"/>
            <w:shd w:val="clear" w:color="auto" w:fill="F2F2F2"/>
            <w:tcMar>
              <w:top w:w="60" w:type="dxa"/>
              <w:left w:w="100" w:type="dxa"/>
              <w:bottom w:w="60" w:type="dxa"/>
              <w:right w:w="100" w:type="dxa"/>
            </w:tcMar>
          </w:tcPr>
          <w:p w14:paraId="3D597C8F">
            <w:pPr>
              <w:spacing w:after="0"/>
            </w:pPr>
            <w:r>
              <w:rPr>
                <w:rFonts w:ascii="Times New Roman" w:hAnsi="Times New Roman" w:eastAsia="Times New Roman" w:cs="Times New Roman"/>
                <w:b/>
                <w:bCs/>
                <w:caps/>
                <w:color w:val="000000"/>
                <w:sz w:val="14"/>
                <w:szCs w:val="14"/>
              </w:rPr>
              <w:t>Cannot / not yet</w:t>
            </w:r>
          </w:p>
        </w:tc>
      </w:tr>
      <w:tr w14:paraId="6B1E9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120" w:type="dxa"/>
            <w:tcMar>
              <w:top w:w="60" w:type="dxa"/>
              <w:left w:w="100" w:type="dxa"/>
              <w:bottom w:w="60" w:type="dxa"/>
              <w:right w:w="100" w:type="dxa"/>
            </w:tcMar>
          </w:tcPr>
          <w:p w14:paraId="4B464D68">
            <w:pPr>
              <w:spacing w:after="0"/>
            </w:pPr>
            <w:r>
              <w:rPr>
                <w:rFonts w:ascii="Times New Roman" w:hAnsi="Times New Roman" w:eastAsia="Times New Roman" w:cs="Times New Roman"/>
              </w:rPr>
              <w:t>Marketplace, search, filters; watermarked previews; asset detail, tiers, reviews; creator profiles; own cart &amp; wishlist.</w:t>
            </w:r>
          </w:p>
        </w:tc>
        <w:tc>
          <w:tcPr>
            <w:tcW w:w="3120" w:type="dxa"/>
            <w:tcMar>
              <w:top w:w="60" w:type="dxa"/>
              <w:left w:w="100" w:type="dxa"/>
              <w:bottom w:w="60" w:type="dxa"/>
              <w:right w:w="100" w:type="dxa"/>
            </w:tcMar>
          </w:tcPr>
          <w:p w14:paraId="62E657BF">
            <w:pPr>
              <w:spacing w:after="0"/>
            </w:pPr>
            <w:r>
              <w:rPr>
                <w:rFonts w:ascii="Times New Roman" w:hAnsi="Times New Roman" w:eastAsia="Times New Roman" w:cs="Times New Roman"/>
              </w:rPr>
              <w:t>License a tier &amp; checkout; download (authorised, quota-limited); post a review; view orders &amp; invoices; post a requirement brief.</w:t>
            </w:r>
          </w:p>
        </w:tc>
        <w:tc>
          <w:tcPr>
            <w:tcW w:w="3120" w:type="dxa"/>
            <w:tcMar>
              <w:top w:w="60" w:type="dxa"/>
              <w:left w:w="100" w:type="dxa"/>
              <w:bottom w:w="60" w:type="dxa"/>
              <w:right w:w="100" w:type="dxa"/>
            </w:tcMar>
          </w:tcPr>
          <w:p w14:paraId="0976FECD">
            <w:pPr>
              <w:spacing w:after="0"/>
            </w:pPr>
            <w:r>
              <w:rPr>
                <w:rFonts w:ascii="Times New Roman" w:hAnsi="Times New Roman" w:eastAsia="Times New Roman" w:cs="Times New Roman"/>
              </w:rPr>
              <w:t>List assets (blocked by role); real card payment (mocked); formal license certificate; refund self-service.</w:t>
            </w:r>
          </w:p>
        </w:tc>
      </w:tr>
    </w:tbl>
    <w:p w14:paraId="2E2CEFA8">
      <w:pPr>
        <w:spacing w:after="120"/>
      </w:pPr>
    </w:p>
    <w:p w14:paraId="11AF6339">
      <w:pPr>
        <w:spacing w:after="140" w:line="288" w:lineRule="auto"/>
      </w:pPr>
      <w:r>
        <w:rPr>
          <w:rFonts w:ascii="Times New Roman" w:hAnsi="Times New Roman" w:eastAsia="Times New Roman" w:cs="Times New Roman"/>
        </w:rPr>
        <w:t>Purchase history (</w:t>
      </w:r>
      <w:r>
        <w:rPr>
          <w:rFonts w:ascii="Times New Roman" w:hAnsi="Times New Roman" w:eastAsia="Times New Roman" w:cs="Times New Roman"/>
          <w:color w:val="000000"/>
          <w:sz w:val="18"/>
          <w:szCs w:val="18"/>
        </w:rPr>
        <w:t>/orders/my-orders</w:t>
      </w:r>
      <w:r>
        <w:rPr>
          <w:rFonts w:ascii="Times New Roman" w:hAnsi="Times New Roman" w:eastAsia="Times New Roman" w:cs="Times New Roman"/>
        </w:rPr>
        <w:t>) and the invoice view are role-guarded. License access (</w:t>
      </w:r>
      <w:r>
        <w:rPr>
          <w:rFonts w:ascii="Times New Roman" w:hAnsi="Times New Roman" w:eastAsia="Times New Roman" w:cs="Times New Roman"/>
          <w:color w:val="000000"/>
          <w:sz w:val="18"/>
          <w:szCs w:val="18"/>
        </w:rPr>
        <w:t>/my-licenses</w:t>
      </w:r>
      <w:r>
        <w:rPr>
          <w:rFonts w:ascii="Times New Roman" w:hAnsi="Times New Roman" w:eastAsia="Times New Roman" w:cs="Times New Roman"/>
        </w:rPr>
        <w:t xml:space="preserve">) returns the same data but, as noted in 11, is </w:t>
      </w:r>
      <w:r>
        <w:rPr>
          <w:rFonts w:ascii="Times New Roman" w:hAnsi="Times New Roman" w:eastAsia="Times New Roman" w:cs="Times New Roman"/>
          <w:b/>
          <w:bCs/>
          <w:color w:val="000000"/>
        </w:rPr>
        <w:t>not</w:t>
      </w:r>
      <w:r>
        <w:rPr>
          <w:rFonts w:ascii="Times New Roman" w:hAnsi="Times New Roman" w:eastAsia="Times New Roman" w:cs="Times New Roman"/>
        </w:rPr>
        <w:t xml:space="preserve"> guarded and accepts a plain </w:t>
      </w:r>
      <w:r>
        <w:rPr>
          <w:rFonts w:ascii="Times New Roman" w:hAnsi="Times New Roman" w:eastAsia="Times New Roman" w:cs="Times New Roman"/>
          <w:color w:val="000000"/>
          <w:sz w:val="18"/>
          <w:szCs w:val="18"/>
        </w:rPr>
        <w:t>?pinit_id=</w:t>
      </w:r>
      <w:r>
        <w:rPr>
          <w:rFonts w:ascii="Times New Roman" w:hAnsi="Times New Roman" w:eastAsia="Times New Roman" w:cs="Times New Roman"/>
        </w:rPr>
        <w:t xml:space="preserve"> query — a privacy gap, not a display gap.</w:t>
      </w:r>
    </w:p>
    <w:p w14:paraId="47CCD5D1">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08   </w:t>
      </w:r>
      <w:r>
        <w:rPr>
          <w:rFonts w:ascii="Times New Roman" w:hAnsi="Times New Roman" w:eastAsia="Times New Roman" w:cs="Times New Roman"/>
          <w:b/>
          <w:bCs/>
          <w:color w:val="000000"/>
          <w:sz w:val="30"/>
          <w:szCs w:val="30"/>
        </w:rPr>
        <w:t>Licensing &amp; the digital certificate</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1400"/>
        <w:gridCol w:w="1600"/>
        <w:gridCol w:w="2160"/>
        <w:gridCol w:w="2000"/>
      </w:tblGrid>
      <w:tr w14:paraId="15559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F2F2F2"/>
            <w:tcMar>
              <w:top w:w="60" w:type="dxa"/>
              <w:left w:w="100" w:type="dxa"/>
              <w:bottom w:w="60" w:type="dxa"/>
              <w:right w:w="100" w:type="dxa"/>
            </w:tcMar>
          </w:tcPr>
          <w:p w14:paraId="002F7BD5">
            <w:pPr>
              <w:spacing w:after="0"/>
            </w:pPr>
            <w:r>
              <w:rPr>
                <w:rFonts w:ascii="Times New Roman" w:hAnsi="Times New Roman" w:eastAsia="Times New Roman" w:cs="Times New Roman"/>
                <w:b/>
                <w:bCs/>
                <w:caps/>
                <w:color w:val="000000"/>
                <w:sz w:val="14"/>
                <w:szCs w:val="14"/>
              </w:rPr>
              <w:t>Tier</w:t>
            </w:r>
          </w:p>
        </w:tc>
        <w:tc>
          <w:tcPr>
            <w:tcW w:w="1400" w:type="dxa"/>
            <w:shd w:val="clear" w:color="auto" w:fill="F2F2F2"/>
            <w:tcMar>
              <w:top w:w="60" w:type="dxa"/>
              <w:left w:w="100" w:type="dxa"/>
              <w:bottom w:w="60" w:type="dxa"/>
              <w:right w:w="100" w:type="dxa"/>
            </w:tcMar>
          </w:tcPr>
          <w:p w14:paraId="52DEAA09">
            <w:pPr>
              <w:spacing w:after="0"/>
            </w:pPr>
            <w:r>
              <w:rPr>
                <w:rFonts w:ascii="Times New Roman" w:hAnsi="Times New Roman" w:eastAsia="Times New Roman" w:cs="Times New Roman"/>
                <w:b/>
                <w:bCs/>
                <w:caps/>
                <w:color w:val="000000"/>
                <w:sz w:val="14"/>
                <w:szCs w:val="14"/>
              </w:rPr>
              <w:t>Price</w:t>
            </w:r>
          </w:p>
        </w:tc>
        <w:tc>
          <w:tcPr>
            <w:tcW w:w="1600" w:type="dxa"/>
            <w:shd w:val="clear" w:color="auto" w:fill="F2F2F2"/>
            <w:tcMar>
              <w:top w:w="60" w:type="dxa"/>
              <w:left w:w="100" w:type="dxa"/>
              <w:bottom w:w="60" w:type="dxa"/>
              <w:right w:w="100" w:type="dxa"/>
            </w:tcMar>
          </w:tcPr>
          <w:p w14:paraId="197FAFC7">
            <w:pPr>
              <w:spacing w:after="0"/>
            </w:pPr>
            <w:r>
              <w:rPr>
                <w:rFonts w:ascii="Times New Roman" w:hAnsi="Times New Roman" w:eastAsia="Times New Roman" w:cs="Times New Roman"/>
                <w:b/>
                <w:bCs/>
                <w:caps/>
                <w:color w:val="000000"/>
                <w:sz w:val="14"/>
                <w:szCs w:val="14"/>
              </w:rPr>
              <w:t>Downloads</w:t>
            </w:r>
          </w:p>
        </w:tc>
        <w:tc>
          <w:tcPr>
            <w:tcW w:w="2160" w:type="dxa"/>
            <w:shd w:val="clear" w:color="auto" w:fill="F2F2F2"/>
            <w:tcMar>
              <w:top w:w="60" w:type="dxa"/>
              <w:left w:w="100" w:type="dxa"/>
              <w:bottom w:w="60" w:type="dxa"/>
              <w:right w:w="100" w:type="dxa"/>
            </w:tcMar>
          </w:tcPr>
          <w:p w14:paraId="6A48CC56">
            <w:pPr>
              <w:spacing w:after="0"/>
            </w:pPr>
            <w:r>
              <w:rPr>
                <w:rFonts w:ascii="Times New Roman" w:hAnsi="Times New Roman" w:eastAsia="Times New Roman" w:cs="Times New Roman"/>
                <w:b/>
                <w:bCs/>
                <w:caps/>
                <w:color w:val="000000"/>
                <w:sz w:val="14"/>
                <w:szCs w:val="14"/>
              </w:rPr>
              <w:t>On sale</w:t>
            </w:r>
          </w:p>
        </w:tc>
        <w:tc>
          <w:tcPr>
            <w:tcW w:w="2000" w:type="dxa"/>
            <w:shd w:val="clear" w:color="auto" w:fill="F2F2F2"/>
            <w:tcMar>
              <w:top w:w="60" w:type="dxa"/>
              <w:left w:w="100" w:type="dxa"/>
              <w:bottom w:w="60" w:type="dxa"/>
              <w:right w:w="100" w:type="dxa"/>
            </w:tcMar>
          </w:tcPr>
          <w:p w14:paraId="2CAA062F">
            <w:pPr>
              <w:spacing w:after="0"/>
            </w:pPr>
            <w:r>
              <w:rPr>
                <w:rFonts w:ascii="Times New Roman" w:hAnsi="Times New Roman" w:eastAsia="Times New Roman" w:cs="Times New Roman"/>
                <w:b/>
                <w:bCs/>
                <w:caps/>
                <w:color w:val="000000"/>
                <w:sz w:val="14"/>
                <w:szCs w:val="14"/>
              </w:rPr>
              <w:t>Rights model</w:t>
            </w:r>
          </w:p>
        </w:tc>
      </w:tr>
      <w:tr w14:paraId="4E10B4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E49CB18">
            <w:pPr>
              <w:spacing w:after="0"/>
            </w:pPr>
            <w:r>
              <w:rPr>
                <w:rFonts w:ascii="Times New Roman" w:hAnsi="Times New Roman" w:eastAsia="Times New Roman" w:cs="Times New Roman"/>
                <w:b/>
                <w:bCs/>
                <w:color w:val="000000"/>
              </w:rPr>
              <w:t>Personal</w:t>
            </w:r>
          </w:p>
        </w:tc>
        <w:tc>
          <w:tcPr>
            <w:tcW w:w="1400" w:type="dxa"/>
            <w:tcMar>
              <w:top w:w="60" w:type="dxa"/>
              <w:left w:w="100" w:type="dxa"/>
              <w:bottom w:w="60" w:type="dxa"/>
              <w:right w:w="100" w:type="dxa"/>
            </w:tcMar>
          </w:tcPr>
          <w:p w14:paraId="6C91B4DB">
            <w:pPr>
              <w:spacing w:after="0"/>
              <w:jc w:val="right"/>
            </w:pPr>
            <w:r>
              <w:rPr>
                <w:rFonts w:ascii="Times New Roman" w:hAnsi="Times New Roman" w:eastAsia="Times New Roman" w:cs="Times New Roman"/>
              </w:rPr>
              <w:t>49</w:t>
            </w:r>
          </w:p>
        </w:tc>
        <w:tc>
          <w:tcPr>
            <w:tcW w:w="1600" w:type="dxa"/>
            <w:tcMar>
              <w:top w:w="60" w:type="dxa"/>
              <w:left w:w="100" w:type="dxa"/>
              <w:bottom w:w="60" w:type="dxa"/>
              <w:right w:w="100" w:type="dxa"/>
            </w:tcMar>
          </w:tcPr>
          <w:p w14:paraId="122E61C9">
            <w:pPr>
              <w:spacing w:after="0"/>
              <w:jc w:val="right"/>
            </w:pPr>
            <w:r>
              <w:rPr>
                <w:rFonts w:ascii="Times New Roman" w:hAnsi="Times New Roman" w:eastAsia="Times New Roman" w:cs="Times New Roman"/>
              </w:rPr>
              <w:t>5</w:t>
            </w:r>
          </w:p>
        </w:tc>
        <w:tc>
          <w:tcPr>
            <w:tcW w:w="2160" w:type="dxa"/>
            <w:tcMar>
              <w:top w:w="60" w:type="dxa"/>
              <w:left w:w="100" w:type="dxa"/>
              <w:bottom w:w="60" w:type="dxa"/>
              <w:right w:w="100" w:type="dxa"/>
            </w:tcMar>
          </w:tcPr>
          <w:p w14:paraId="38104E88">
            <w:pPr>
              <w:spacing w:after="0"/>
            </w:pPr>
            <w:r>
              <w:rPr>
                <w:rFonts w:ascii="Times New Roman" w:hAnsi="Times New Roman" w:eastAsia="Times New Roman" w:cs="Times New Roman"/>
              </w:rPr>
              <w:t>listed</w:t>
            </w:r>
          </w:p>
        </w:tc>
        <w:tc>
          <w:tcPr>
            <w:tcW w:w="2000" w:type="dxa"/>
            <w:tcMar>
              <w:top w:w="60" w:type="dxa"/>
              <w:left w:w="100" w:type="dxa"/>
              <w:bottom w:w="60" w:type="dxa"/>
              <w:right w:w="100" w:type="dxa"/>
            </w:tcMar>
          </w:tcPr>
          <w:p w14:paraId="03F6F961">
            <w:pPr>
              <w:spacing w:after="0"/>
            </w:pPr>
            <w:r>
              <w:rPr>
                <w:rFonts w:ascii="Times New Roman" w:hAnsi="Times New Roman" w:eastAsia="Times New Roman" w:cs="Times New Roman"/>
              </w:rPr>
              <w:t>advisory copy</w:t>
            </w:r>
          </w:p>
        </w:tc>
      </w:tr>
      <w:tr w14:paraId="68B260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FEBF39E">
            <w:pPr>
              <w:spacing w:after="0"/>
            </w:pPr>
            <w:r>
              <w:rPr>
                <w:rFonts w:ascii="Times New Roman" w:hAnsi="Times New Roman" w:eastAsia="Times New Roman" w:cs="Times New Roman"/>
                <w:b/>
                <w:bCs/>
                <w:color w:val="000000"/>
              </w:rPr>
              <w:t>Commercial</w:t>
            </w:r>
          </w:p>
        </w:tc>
        <w:tc>
          <w:tcPr>
            <w:tcW w:w="1400" w:type="dxa"/>
            <w:tcMar>
              <w:top w:w="60" w:type="dxa"/>
              <w:left w:w="100" w:type="dxa"/>
              <w:bottom w:w="60" w:type="dxa"/>
              <w:right w:w="100" w:type="dxa"/>
            </w:tcMar>
          </w:tcPr>
          <w:p w14:paraId="79F4443C">
            <w:pPr>
              <w:spacing w:after="0"/>
              <w:jc w:val="right"/>
            </w:pPr>
            <w:r>
              <w:rPr>
                <w:rFonts w:ascii="Times New Roman" w:hAnsi="Times New Roman" w:eastAsia="Times New Roman" w:cs="Times New Roman"/>
              </w:rPr>
              <w:t>149</w:t>
            </w:r>
          </w:p>
        </w:tc>
        <w:tc>
          <w:tcPr>
            <w:tcW w:w="1600" w:type="dxa"/>
            <w:tcMar>
              <w:top w:w="60" w:type="dxa"/>
              <w:left w:w="100" w:type="dxa"/>
              <w:bottom w:w="60" w:type="dxa"/>
              <w:right w:w="100" w:type="dxa"/>
            </w:tcMar>
          </w:tcPr>
          <w:p w14:paraId="67A026BC">
            <w:pPr>
              <w:spacing w:after="0"/>
              <w:jc w:val="right"/>
            </w:pPr>
            <w:r>
              <w:rPr>
                <w:rFonts w:ascii="Times New Roman" w:hAnsi="Times New Roman" w:eastAsia="Times New Roman" w:cs="Times New Roman"/>
              </w:rPr>
              <w:t>25</w:t>
            </w:r>
          </w:p>
        </w:tc>
        <w:tc>
          <w:tcPr>
            <w:tcW w:w="2160" w:type="dxa"/>
            <w:tcMar>
              <w:top w:w="60" w:type="dxa"/>
              <w:left w:w="100" w:type="dxa"/>
              <w:bottom w:w="60" w:type="dxa"/>
              <w:right w:w="100" w:type="dxa"/>
            </w:tcMar>
          </w:tcPr>
          <w:p w14:paraId="14C3EE2E">
            <w:pPr>
              <w:spacing w:after="0"/>
            </w:pPr>
            <w:r>
              <w:rPr>
                <w:rFonts w:ascii="Times New Roman" w:hAnsi="Times New Roman" w:eastAsia="Times New Roman" w:cs="Times New Roman"/>
              </w:rPr>
              <w:t>listed</w:t>
            </w:r>
          </w:p>
        </w:tc>
        <w:tc>
          <w:tcPr>
            <w:tcW w:w="2000" w:type="dxa"/>
            <w:tcMar>
              <w:top w:w="60" w:type="dxa"/>
              <w:left w:w="100" w:type="dxa"/>
              <w:bottom w:w="60" w:type="dxa"/>
              <w:right w:w="100" w:type="dxa"/>
            </w:tcMar>
          </w:tcPr>
          <w:p w14:paraId="0A7D6DE5">
            <w:pPr>
              <w:spacing w:after="0"/>
            </w:pPr>
            <w:r>
              <w:rPr>
                <w:rFonts w:ascii="Times New Roman" w:hAnsi="Times New Roman" w:eastAsia="Times New Roman" w:cs="Times New Roman"/>
              </w:rPr>
              <w:t>advisory copy</w:t>
            </w:r>
          </w:p>
        </w:tc>
      </w:tr>
      <w:tr w14:paraId="453986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252F89F">
            <w:pPr>
              <w:spacing w:after="0"/>
            </w:pPr>
            <w:r>
              <w:rPr>
                <w:rFonts w:ascii="Times New Roman" w:hAnsi="Times New Roman" w:eastAsia="Times New Roman" w:cs="Times New Roman"/>
                <w:b/>
                <w:bCs/>
                <w:color w:val="000000"/>
              </w:rPr>
              <w:t>Exclusive</w:t>
            </w:r>
          </w:p>
        </w:tc>
        <w:tc>
          <w:tcPr>
            <w:tcW w:w="1400" w:type="dxa"/>
            <w:tcMar>
              <w:top w:w="60" w:type="dxa"/>
              <w:left w:w="100" w:type="dxa"/>
              <w:bottom w:w="60" w:type="dxa"/>
              <w:right w:w="100" w:type="dxa"/>
            </w:tcMar>
          </w:tcPr>
          <w:p w14:paraId="03A844AA">
            <w:pPr>
              <w:spacing w:after="0"/>
              <w:jc w:val="right"/>
            </w:pPr>
            <w:r>
              <w:rPr>
                <w:rFonts w:ascii="Times New Roman" w:hAnsi="Times New Roman" w:eastAsia="Times New Roman" w:cs="Times New Roman"/>
              </w:rPr>
              <w:t>899</w:t>
            </w:r>
          </w:p>
        </w:tc>
        <w:tc>
          <w:tcPr>
            <w:tcW w:w="1600" w:type="dxa"/>
            <w:tcMar>
              <w:top w:w="60" w:type="dxa"/>
              <w:left w:w="100" w:type="dxa"/>
              <w:bottom w:w="60" w:type="dxa"/>
              <w:right w:w="100" w:type="dxa"/>
            </w:tcMar>
          </w:tcPr>
          <w:p w14:paraId="3F5565D6">
            <w:pPr>
              <w:spacing w:after="0"/>
              <w:jc w:val="right"/>
            </w:pPr>
            <w:r>
              <w:rPr>
                <w:rFonts w:ascii="Times New Roman" w:hAnsi="Times New Roman" w:eastAsia="Times New Roman" w:cs="Times New Roman"/>
              </w:rPr>
              <w:t>∞</w:t>
            </w:r>
          </w:p>
        </w:tc>
        <w:tc>
          <w:tcPr>
            <w:tcW w:w="2160" w:type="dxa"/>
            <w:tcMar>
              <w:top w:w="60" w:type="dxa"/>
              <w:left w:w="100" w:type="dxa"/>
              <w:bottom w:w="60" w:type="dxa"/>
              <w:right w:w="100" w:type="dxa"/>
            </w:tcMar>
          </w:tcPr>
          <w:p w14:paraId="7F032A5E">
            <w:pPr>
              <w:spacing w:after="0"/>
            </w:pPr>
            <w:r>
              <w:rPr>
                <w:rFonts w:ascii="Times New Roman" w:hAnsi="Times New Roman" w:eastAsia="Times New Roman" w:cs="Times New Roman"/>
              </w:rPr>
              <w:t>delists on sale</w:t>
            </w:r>
          </w:p>
        </w:tc>
        <w:tc>
          <w:tcPr>
            <w:tcW w:w="2000" w:type="dxa"/>
            <w:tcMar>
              <w:top w:w="60" w:type="dxa"/>
              <w:left w:w="100" w:type="dxa"/>
              <w:bottom w:w="60" w:type="dxa"/>
              <w:right w:w="100" w:type="dxa"/>
            </w:tcMar>
          </w:tcPr>
          <w:p w14:paraId="1C6593A2">
            <w:pPr>
              <w:spacing w:after="0"/>
            </w:pPr>
            <w:r>
              <w:rPr>
                <w:rFonts w:ascii="Times New Roman" w:hAnsi="Times New Roman" w:eastAsia="Times New Roman" w:cs="Times New Roman"/>
              </w:rPr>
              <w:t>advisory copy</w:t>
            </w:r>
          </w:p>
        </w:tc>
      </w:tr>
      <w:tr w14:paraId="36499B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F3989FB">
            <w:pPr>
              <w:spacing w:after="0"/>
            </w:pPr>
            <w:r>
              <w:rPr>
                <w:rFonts w:ascii="Times New Roman" w:hAnsi="Times New Roman" w:eastAsia="Times New Roman" w:cs="Times New Roman"/>
                <w:b/>
                <w:bCs/>
                <w:color w:val="000000"/>
              </w:rPr>
              <w:t>Enterprise</w:t>
            </w:r>
          </w:p>
        </w:tc>
        <w:tc>
          <w:tcPr>
            <w:tcW w:w="1400" w:type="dxa"/>
            <w:tcMar>
              <w:top w:w="60" w:type="dxa"/>
              <w:left w:w="100" w:type="dxa"/>
              <w:bottom w:w="60" w:type="dxa"/>
              <w:right w:w="100" w:type="dxa"/>
            </w:tcMar>
          </w:tcPr>
          <w:p w14:paraId="7234D86B">
            <w:pPr>
              <w:spacing w:after="0"/>
              <w:jc w:val="right"/>
            </w:pPr>
            <w:r>
              <w:rPr>
                <w:rFonts w:ascii="Times New Roman" w:hAnsi="Times New Roman" w:eastAsia="Times New Roman" w:cs="Times New Roman"/>
              </w:rPr>
              <w:t>2499</w:t>
            </w:r>
          </w:p>
        </w:tc>
        <w:tc>
          <w:tcPr>
            <w:tcW w:w="1600" w:type="dxa"/>
            <w:tcMar>
              <w:top w:w="60" w:type="dxa"/>
              <w:left w:w="100" w:type="dxa"/>
              <w:bottom w:w="60" w:type="dxa"/>
              <w:right w:w="100" w:type="dxa"/>
            </w:tcMar>
          </w:tcPr>
          <w:p w14:paraId="734D8E24">
            <w:pPr>
              <w:spacing w:after="0"/>
              <w:jc w:val="right"/>
            </w:pPr>
            <w:r>
              <w:rPr>
                <w:rFonts w:ascii="Times New Roman" w:hAnsi="Times New Roman" w:eastAsia="Times New Roman" w:cs="Times New Roman"/>
              </w:rPr>
              <w:t>∞</w:t>
            </w:r>
          </w:p>
        </w:tc>
        <w:tc>
          <w:tcPr>
            <w:tcW w:w="2160" w:type="dxa"/>
            <w:tcMar>
              <w:top w:w="60" w:type="dxa"/>
              <w:left w:w="100" w:type="dxa"/>
              <w:bottom w:w="60" w:type="dxa"/>
              <w:right w:w="100" w:type="dxa"/>
            </w:tcMar>
          </w:tcPr>
          <w:p w14:paraId="5EF580BB">
            <w:pPr>
              <w:spacing w:after="0"/>
            </w:pPr>
            <w:r>
              <w:rPr>
                <w:rFonts w:ascii="Times New Roman" w:hAnsi="Times New Roman" w:eastAsia="Times New Roman" w:cs="Times New Roman"/>
              </w:rPr>
              <w:t>listed</w:t>
            </w:r>
          </w:p>
        </w:tc>
        <w:tc>
          <w:tcPr>
            <w:tcW w:w="2000" w:type="dxa"/>
            <w:tcMar>
              <w:top w:w="60" w:type="dxa"/>
              <w:left w:w="100" w:type="dxa"/>
              <w:bottom w:w="60" w:type="dxa"/>
              <w:right w:w="100" w:type="dxa"/>
            </w:tcMar>
          </w:tcPr>
          <w:p w14:paraId="1359F798">
            <w:pPr>
              <w:spacing w:after="0"/>
            </w:pPr>
            <w:r>
              <w:rPr>
                <w:rFonts w:ascii="Times New Roman" w:hAnsi="Times New Roman" w:eastAsia="Times New Roman" w:cs="Times New Roman"/>
              </w:rPr>
              <w:t>advisory copy</w:t>
            </w:r>
          </w:p>
        </w:tc>
      </w:tr>
    </w:tbl>
    <w:p w14:paraId="38130529">
      <w:pPr>
        <w:spacing w:after="120"/>
      </w:pPr>
    </w:p>
    <w:p w14:paraId="7A37DC99">
      <w:pPr>
        <w:spacing w:after="140" w:line="288" w:lineRule="auto"/>
      </w:pPr>
      <w:r>
        <w:rPr>
          <w:rFonts w:ascii="Times New Roman" w:hAnsi="Times New Roman" w:eastAsia="Times New Roman" w:cs="Times New Roman"/>
        </w:rPr>
        <w:t xml:space="preserve">Download limits are </w:t>
      </w:r>
      <w:r>
        <w:rPr>
          <w:rFonts w:ascii="Times New Roman" w:hAnsi="Times New Roman" w:eastAsia="Times New Roman" w:cs="Times New Roman"/>
          <w:b/>
          <w:bCs/>
          <w:color w:val="000000"/>
        </w:rPr>
        <w:t>enforced</w:t>
      </w:r>
      <w:r>
        <w:rPr>
          <w:rFonts w:ascii="Times New Roman" w:hAnsi="Times New Roman" w:eastAsia="Times New Roman" w:cs="Times New Roman"/>
        </w:rPr>
        <w:t xml:space="preserve"> at the authorise endpoint — the count increments before the token is returned, so an abandoned transfer cannot replay the allowance. Prices are the creator’s own values; only priced tiers are offered. License status (</w:t>
      </w:r>
      <w:r>
        <w:rPr>
          <w:rFonts w:ascii="Times New Roman" w:hAnsi="Times New Roman" w:eastAsia="Times New Roman" w:cs="Times New Roman"/>
          <w:color w:val="000000"/>
          <w:sz w:val="18"/>
          <w:szCs w:val="18"/>
        </w:rPr>
        <w:t>active</w:t>
      </w:r>
      <w:r>
        <w:rPr>
          <w:rFonts w:ascii="Times New Roman" w:hAnsi="Times New Roman" w:eastAsia="Times New Roman" w:cs="Times New Roman"/>
        </w:rPr>
        <w:t xml:space="preserve">) and an optional </w:t>
      </w:r>
      <w:r>
        <w:rPr>
          <w:rFonts w:ascii="Times New Roman" w:hAnsi="Times New Roman" w:eastAsia="Times New Roman" w:cs="Times New Roman"/>
          <w:color w:val="000000"/>
          <w:sz w:val="18"/>
          <w:szCs w:val="18"/>
        </w:rPr>
        <w:t>license_expires_at</w:t>
      </w:r>
      <w:r>
        <w:rPr>
          <w:rFonts w:ascii="Times New Roman" w:hAnsi="Times New Roman" w:eastAsia="Times New Roman" w:cs="Times New Roman"/>
        </w:rPr>
        <w:t xml:space="preserve"> are checked on every download.</w:t>
      </w:r>
    </w:p>
    <w:p w14:paraId="10FB41B8">
      <w:pPr>
        <w:spacing w:after="140" w:line="288" w:lineRule="auto"/>
      </w:pPr>
      <w:r>
        <w:rPr>
          <w:rFonts w:ascii="Times New Roman" w:hAnsi="Times New Roman" w:eastAsia="Times New Roman" w:cs="Times New Roman"/>
          <w:b/>
          <w:bCs/>
          <w:color w:val="000000"/>
        </w:rPr>
        <w:t>Digital certificate — API only, not surfaced.</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GET /orders/certificate/:seal_id</w:t>
      </w:r>
      <w:r>
        <w:rPr>
          <w:rFonts w:ascii="Times New Roman" w:hAnsi="Times New Roman" w:eastAsia="Times New Roman" w:cs="Times New Roman"/>
        </w:rPr>
        <w:t xml:space="preserve"> returns a "Pinit Provenance License Seal" JSON (seal id, tier, DNA hash summary, seller/buyer, price) and refuses to leak the raw delivery token. But no frontend page consumes it. At checkout the buyer sees a decorative "VERIFIED SEAL" box, not the API certificate, and there is no downloadable certificate document. Treat a formal digital license certificate as a pending product capability; a certificate endpoint exists to build on.</w:t>
      </w:r>
    </w:p>
    <w:p w14:paraId="6A5518F7">
      <w:pPr>
        <w:spacing w:after="140" w:line="288" w:lineRule="auto"/>
      </w:pPr>
      <w:r>
        <w:rPr>
          <w:rFonts w:ascii="Times New Roman" w:hAnsi="Times New Roman" w:eastAsia="Times New Roman" w:cs="Times New Roman"/>
        </w:rPr>
        <w:t xml:space="preserve">Note: live orders carry </w:t>
      </w:r>
      <w:r>
        <w:rPr>
          <w:rFonts w:ascii="Times New Roman" w:hAnsi="Times New Roman" w:eastAsia="Times New Roman" w:cs="Times New Roman"/>
          <w:color w:val="000000"/>
          <w:sz w:val="18"/>
          <w:szCs w:val="18"/>
        </w:rPr>
        <w:t>license_terms_version = v2.1-provenance</w:t>
      </w:r>
      <w:r>
        <w:rPr>
          <w:rFonts w:ascii="Times New Roman" w:hAnsi="Times New Roman" w:eastAsia="Times New Roman" w:cs="Times New Roman"/>
        </w:rPr>
        <w:t xml:space="preserve"> (DB default), while the newer entitlement library references its own version string — worth reconciling to a single source.</w:t>
      </w:r>
    </w:p>
    <w:p w14:paraId="36842CE0">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09   </w:t>
      </w:r>
      <w:r>
        <w:rPr>
          <w:rFonts w:ascii="Times New Roman" w:hAnsi="Times New Roman" w:eastAsia="Times New Roman" w:cs="Times New Roman"/>
          <w:b/>
          <w:bCs/>
          <w:color w:val="000000"/>
          <w:sz w:val="30"/>
          <w:szCs w:val="30"/>
        </w:rPr>
        <w:t>Payments, orders, earnings &amp; refunds</w:t>
      </w:r>
    </w:p>
    <w:p w14:paraId="3FA65648">
      <w:pPr>
        <w:spacing w:after="140" w:line="288" w:lineRule="auto"/>
      </w:pPr>
      <w:r>
        <w:rPr>
          <w:rFonts w:ascii="Times New Roman" w:hAnsi="Times New Roman" w:eastAsia="Times New Roman" w:cs="Times New Roman"/>
        </w:rPr>
        <w:t>Flow: Listing → Cart → Payment intent → Checkout/Order → License → Creator earnings → Platform fee → Refund.</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600"/>
        <w:gridCol w:w="4560"/>
      </w:tblGrid>
      <w:tr w14:paraId="748B66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F2F2F2"/>
            <w:tcMar>
              <w:top w:w="60" w:type="dxa"/>
              <w:left w:w="100" w:type="dxa"/>
              <w:bottom w:w="60" w:type="dxa"/>
              <w:right w:w="100" w:type="dxa"/>
            </w:tcMar>
          </w:tcPr>
          <w:p w14:paraId="4550DA8D">
            <w:pPr>
              <w:spacing w:after="0"/>
            </w:pPr>
            <w:r>
              <w:rPr>
                <w:rFonts w:ascii="Times New Roman" w:hAnsi="Times New Roman" w:eastAsia="Times New Roman" w:cs="Times New Roman"/>
                <w:b/>
                <w:bCs/>
                <w:caps/>
                <w:color w:val="000000"/>
                <w:sz w:val="14"/>
                <w:szCs w:val="14"/>
              </w:rPr>
              <w:t>Stage</w:t>
            </w:r>
          </w:p>
        </w:tc>
        <w:tc>
          <w:tcPr>
            <w:tcW w:w="2600" w:type="dxa"/>
            <w:shd w:val="clear" w:color="auto" w:fill="F2F2F2"/>
            <w:tcMar>
              <w:top w:w="60" w:type="dxa"/>
              <w:left w:w="100" w:type="dxa"/>
              <w:bottom w:w="60" w:type="dxa"/>
              <w:right w:w="100" w:type="dxa"/>
            </w:tcMar>
          </w:tcPr>
          <w:p w14:paraId="44EF5220">
            <w:pPr>
              <w:spacing w:after="0"/>
            </w:pPr>
            <w:r>
              <w:rPr>
                <w:rFonts w:ascii="Times New Roman" w:hAnsi="Times New Roman" w:eastAsia="Times New Roman" w:cs="Times New Roman"/>
                <w:b/>
                <w:bCs/>
                <w:caps/>
                <w:color w:val="000000"/>
                <w:sz w:val="14"/>
                <w:szCs w:val="14"/>
              </w:rPr>
              <w:t>Record</w:t>
            </w:r>
          </w:p>
        </w:tc>
        <w:tc>
          <w:tcPr>
            <w:tcW w:w="4560" w:type="dxa"/>
            <w:shd w:val="clear" w:color="auto" w:fill="F2F2F2"/>
            <w:tcMar>
              <w:top w:w="60" w:type="dxa"/>
              <w:left w:w="100" w:type="dxa"/>
              <w:bottom w:w="60" w:type="dxa"/>
              <w:right w:w="100" w:type="dxa"/>
            </w:tcMar>
          </w:tcPr>
          <w:p w14:paraId="252ED085">
            <w:pPr>
              <w:spacing w:after="0"/>
            </w:pPr>
            <w:r>
              <w:rPr>
                <w:rFonts w:ascii="Times New Roman" w:hAnsi="Times New Roman" w:eastAsia="Times New Roman" w:cs="Times New Roman"/>
                <w:b/>
                <w:bCs/>
                <w:caps/>
                <w:color w:val="000000"/>
                <w:sz w:val="14"/>
                <w:szCs w:val="14"/>
              </w:rPr>
              <w:t>Current state</w:t>
            </w:r>
          </w:p>
        </w:tc>
      </w:tr>
      <w:tr w14:paraId="0A622E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01C0E6AB">
            <w:pPr>
              <w:spacing w:after="0"/>
            </w:pPr>
            <w:r>
              <w:rPr>
                <w:rFonts w:ascii="Times New Roman" w:hAnsi="Times New Roman" w:eastAsia="Times New Roman" w:cs="Times New Roman"/>
              </w:rPr>
              <w:t>Payment intent</w:t>
            </w:r>
          </w:p>
        </w:tc>
        <w:tc>
          <w:tcPr>
            <w:tcW w:w="2600" w:type="dxa"/>
            <w:tcMar>
              <w:top w:w="60" w:type="dxa"/>
              <w:left w:w="100" w:type="dxa"/>
              <w:bottom w:w="60" w:type="dxa"/>
              <w:right w:w="100" w:type="dxa"/>
            </w:tcMar>
          </w:tcPr>
          <w:p w14:paraId="41FE2C0B">
            <w:pPr>
              <w:spacing w:after="0"/>
            </w:pPr>
            <w:r>
              <w:rPr>
                <w:rFonts w:ascii="Times New Roman" w:hAnsi="Times New Roman" w:eastAsia="Times New Roman" w:cs="Times New Roman"/>
                <w:color w:val="000000"/>
                <w:sz w:val="16"/>
                <w:szCs w:val="16"/>
              </w:rPr>
              <w:t>payment_intents</w:t>
            </w:r>
          </w:p>
        </w:tc>
        <w:tc>
          <w:tcPr>
            <w:tcW w:w="4560" w:type="dxa"/>
            <w:tcMar>
              <w:top w:w="60" w:type="dxa"/>
              <w:left w:w="100" w:type="dxa"/>
              <w:bottom w:w="60" w:type="dxa"/>
              <w:right w:w="100" w:type="dxa"/>
            </w:tcMar>
          </w:tcPr>
          <w:p w14:paraId="67B7F4E7">
            <w:pPr>
              <w:spacing w:after="0"/>
            </w:pPr>
            <w:r>
              <w:rPr>
                <w:rFonts w:ascii="Times New Roman" w:hAnsi="Times New Roman" w:eastAsia="Times New Roman" w:cs="Times New Roman"/>
              </w:rPr>
              <w:t>2 rows — paid / INR / cart</w:t>
            </w:r>
          </w:p>
        </w:tc>
      </w:tr>
      <w:tr w14:paraId="4E1183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CFB7543">
            <w:pPr>
              <w:spacing w:after="0"/>
            </w:pPr>
            <w:r>
              <w:rPr>
                <w:rFonts w:ascii="Times New Roman" w:hAnsi="Times New Roman" w:eastAsia="Times New Roman" w:cs="Times New Roman"/>
              </w:rPr>
              <w:t>Order + license</w:t>
            </w:r>
          </w:p>
        </w:tc>
        <w:tc>
          <w:tcPr>
            <w:tcW w:w="2600" w:type="dxa"/>
            <w:tcMar>
              <w:top w:w="60" w:type="dxa"/>
              <w:left w:w="100" w:type="dxa"/>
              <w:bottom w:w="60" w:type="dxa"/>
              <w:right w:w="100" w:type="dxa"/>
            </w:tcMar>
          </w:tcPr>
          <w:p w14:paraId="3A62E3AA">
            <w:pPr>
              <w:spacing w:after="0"/>
            </w:pPr>
            <w:r>
              <w:rPr>
                <w:rFonts w:ascii="Times New Roman" w:hAnsi="Times New Roman" w:eastAsia="Times New Roman" w:cs="Times New Roman"/>
                <w:color w:val="000000"/>
                <w:sz w:val="16"/>
                <w:szCs w:val="16"/>
              </w:rPr>
              <w:t>orders_sealed</w:t>
            </w:r>
          </w:p>
        </w:tc>
        <w:tc>
          <w:tcPr>
            <w:tcW w:w="4560" w:type="dxa"/>
            <w:tcMar>
              <w:top w:w="60" w:type="dxa"/>
              <w:left w:w="100" w:type="dxa"/>
              <w:bottom w:w="60" w:type="dxa"/>
              <w:right w:w="100" w:type="dxa"/>
            </w:tcMar>
          </w:tcPr>
          <w:p w14:paraId="5019CEBF">
            <w:pPr>
              <w:spacing w:after="0"/>
            </w:pPr>
            <w:r>
              <w:rPr>
                <w:rFonts w:ascii="Times New Roman" w:hAnsi="Times New Roman" w:eastAsia="Times New Roman" w:cs="Times New Roman"/>
              </w:rPr>
              <w:t>2 sealed, mock_paid, license active</w:t>
            </w:r>
          </w:p>
        </w:tc>
      </w:tr>
      <w:tr w14:paraId="43A8D5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35075676">
            <w:pPr>
              <w:spacing w:after="0"/>
            </w:pPr>
            <w:r>
              <w:rPr>
                <w:rFonts w:ascii="Times New Roman" w:hAnsi="Times New Roman" w:eastAsia="Times New Roman" w:cs="Times New Roman"/>
              </w:rPr>
              <w:t>Creator earnings</w:t>
            </w:r>
          </w:p>
        </w:tc>
        <w:tc>
          <w:tcPr>
            <w:tcW w:w="2600" w:type="dxa"/>
            <w:tcMar>
              <w:top w:w="60" w:type="dxa"/>
              <w:left w:w="100" w:type="dxa"/>
              <w:bottom w:w="60" w:type="dxa"/>
              <w:right w:w="100" w:type="dxa"/>
            </w:tcMar>
          </w:tcPr>
          <w:p w14:paraId="7DBFED5B">
            <w:pPr>
              <w:spacing w:after="0"/>
            </w:pPr>
            <w:r>
              <w:rPr>
                <w:rFonts w:ascii="Times New Roman" w:hAnsi="Times New Roman" w:eastAsia="Times New Roman" w:cs="Times New Roman"/>
                <w:color w:val="000000"/>
                <w:sz w:val="16"/>
                <w:szCs w:val="16"/>
              </w:rPr>
              <w:t>seller_earnings</w:t>
            </w:r>
          </w:p>
        </w:tc>
        <w:tc>
          <w:tcPr>
            <w:tcW w:w="4560" w:type="dxa"/>
            <w:tcMar>
              <w:top w:w="60" w:type="dxa"/>
              <w:left w:w="100" w:type="dxa"/>
              <w:bottom w:w="60" w:type="dxa"/>
              <w:right w:w="100" w:type="dxa"/>
            </w:tcMar>
          </w:tcPr>
          <w:p w14:paraId="377D84AB">
            <w:pPr>
              <w:spacing w:after="0"/>
            </w:pPr>
            <w:r>
              <w:rPr>
                <w:rFonts w:ascii="Times New Roman" w:hAnsi="Times New Roman" w:eastAsia="Times New Roman" w:cs="Times New Roman"/>
              </w:rPr>
              <w:t>2 rows, all accrued — gross ₹298, net ₹253.30</w:t>
            </w:r>
          </w:p>
        </w:tc>
      </w:tr>
      <w:tr w14:paraId="504381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7D3C395">
            <w:pPr>
              <w:spacing w:after="0"/>
            </w:pPr>
            <w:r>
              <w:rPr>
                <w:rFonts w:ascii="Times New Roman" w:hAnsi="Times New Roman" w:eastAsia="Times New Roman" w:cs="Times New Roman"/>
              </w:rPr>
              <w:t>Platform fee</w:t>
            </w:r>
          </w:p>
        </w:tc>
        <w:tc>
          <w:tcPr>
            <w:tcW w:w="2600" w:type="dxa"/>
            <w:tcMar>
              <w:top w:w="60" w:type="dxa"/>
              <w:left w:w="100" w:type="dxa"/>
              <w:bottom w:w="60" w:type="dxa"/>
              <w:right w:w="100" w:type="dxa"/>
            </w:tcMar>
          </w:tcPr>
          <w:p w14:paraId="69904343">
            <w:pPr>
              <w:spacing w:after="0"/>
            </w:pPr>
            <w:r>
              <w:rPr>
                <w:rFonts w:ascii="Times New Roman" w:hAnsi="Times New Roman" w:eastAsia="Times New Roman" w:cs="Times New Roman"/>
              </w:rPr>
              <w:t>15%</w:t>
            </w:r>
          </w:p>
        </w:tc>
        <w:tc>
          <w:tcPr>
            <w:tcW w:w="4560" w:type="dxa"/>
            <w:tcMar>
              <w:top w:w="60" w:type="dxa"/>
              <w:left w:w="100" w:type="dxa"/>
              <w:bottom w:w="60" w:type="dxa"/>
              <w:right w:w="100" w:type="dxa"/>
            </w:tcMar>
          </w:tcPr>
          <w:p w14:paraId="4B297097">
            <w:pPr>
              <w:spacing w:after="0"/>
            </w:pPr>
            <w:r>
              <w:rPr>
                <w:rFonts w:ascii="Times New Roman" w:hAnsi="Times New Roman" w:eastAsia="Times New Roman" w:cs="Times New Roman"/>
              </w:rPr>
              <w:t>₹22.35 on ₹149; net ₹126.65</w:t>
            </w:r>
          </w:p>
        </w:tc>
      </w:tr>
      <w:tr w14:paraId="15FE9A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79DFCD7">
            <w:pPr>
              <w:spacing w:after="0"/>
            </w:pPr>
            <w:r>
              <w:rPr>
                <w:rFonts w:ascii="Times New Roman" w:hAnsi="Times New Roman" w:eastAsia="Times New Roman" w:cs="Times New Roman"/>
              </w:rPr>
              <w:t>Refund</w:t>
            </w:r>
          </w:p>
        </w:tc>
        <w:tc>
          <w:tcPr>
            <w:tcW w:w="2600" w:type="dxa"/>
            <w:tcMar>
              <w:top w:w="60" w:type="dxa"/>
              <w:left w:w="100" w:type="dxa"/>
              <w:bottom w:w="60" w:type="dxa"/>
              <w:right w:w="100" w:type="dxa"/>
            </w:tcMar>
          </w:tcPr>
          <w:p w14:paraId="40F2D635">
            <w:pPr>
              <w:spacing w:after="0"/>
            </w:pPr>
            <w:r>
              <w:rPr>
                <w:rFonts w:ascii="Times New Roman" w:hAnsi="Times New Roman" w:eastAsia="Times New Roman" w:cs="Times New Roman"/>
                <w:color w:val="000000"/>
                <w:sz w:val="16"/>
                <w:szCs w:val="16"/>
              </w:rPr>
              <w:t>refunds</w:t>
            </w:r>
          </w:p>
        </w:tc>
        <w:tc>
          <w:tcPr>
            <w:tcW w:w="4560" w:type="dxa"/>
            <w:tcMar>
              <w:top w:w="60" w:type="dxa"/>
              <w:left w:w="100" w:type="dxa"/>
              <w:bottom w:w="60" w:type="dxa"/>
              <w:right w:w="100" w:type="dxa"/>
            </w:tcMar>
          </w:tcPr>
          <w:p w14:paraId="15924E8B">
            <w:pPr>
              <w:spacing w:after="0"/>
            </w:pPr>
            <w:r>
              <w:rPr>
                <w:rFonts w:ascii="Times New Roman" w:hAnsi="Times New Roman" w:eastAsia="Times New Roman" w:cs="Times New Roman"/>
              </w:rPr>
              <w:t>table + endpoint, 0 rows</w:t>
            </w:r>
          </w:p>
        </w:tc>
      </w:tr>
    </w:tbl>
    <w:p w14:paraId="356586EE">
      <w:pPr>
        <w:spacing w:after="120"/>
      </w:pPr>
    </w:p>
    <w:p w14:paraId="6327AE85">
      <w:pPr>
        <w:spacing w:after="140" w:line="288" w:lineRule="auto"/>
      </w:pPr>
      <w:r>
        <w:rPr>
          <w:rFonts w:ascii="Times New Roman" w:hAnsi="Times New Roman" w:eastAsia="Times New Roman" w:cs="Times New Roman"/>
          <w:b/>
          <w:bCs/>
          <w:color w:val="000000"/>
        </w:rPr>
        <w:t>Implemented:</w:t>
      </w:r>
      <w:r>
        <w:rPr>
          <w:rFonts w:ascii="Times New Roman" w:hAnsi="Times New Roman" w:eastAsia="Times New Roman" w:cs="Times New Roman"/>
        </w:rPr>
        <w:t xml:space="preserve"> intent → seal → order → earnings → timeline, atomically. </w:t>
      </w:r>
      <w:r>
        <w:rPr>
          <w:rFonts w:ascii="Times New Roman" w:hAnsi="Times New Roman" w:eastAsia="Times New Roman" w:cs="Times New Roman"/>
          <w:b/>
          <w:bCs/>
          <w:color w:val="000000"/>
        </w:rPr>
        <w:t>Partial:</w:t>
      </w:r>
      <w:r>
        <w:rPr>
          <w:rFonts w:ascii="Times New Roman" w:hAnsi="Times New Roman" w:eastAsia="Times New Roman" w:cs="Times New Roman"/>
        </w:rPr>
        <w:t xml:space="preserve"> earnings stop at </w:t>
      </w:r>
      <w:r>
        <w:rPr>
          <w:rFonts w:ascii="Times New Roman" w:hAnsi="Times New Roman" w:eastAsia="Times New Roman" w:cs="Times New Roman"/>
          <w:color w:val="000000"/>
          <w:sz w:val="18"/>
          <w:szCs w:val="18"/>
        </w:rPr>
        <w:t>accrued</w:t>
      </w:r>
      <w:r>
        <w:rPr>
          <w:rFonts w:ascii="Times New Roman" w:hAnsi="Times New Roman" w:eastAsia="Times New Roman" w:cs="Times New Roman"/>
        </w:rPr>
        <w:t xml:space="preserve"> — no payout lifecycle; currency is INR in prod though the shared default is USD. </w:t>
      </w:r>
      <w:r>
        <w:rPr>
          <w:rFonts w:ascii="Times New Roman" w:hAnsi="Times New Roman" w:eastAsia="Times New Roman" w:cs="Times New Roman"/>
          <w:b/>
          <w:bCs/>
          <w:color w:val="000000"/>
        </w:rPr>
        <w:t>Empty / test-only:</w:t>
      </w:r>
      <w:r>
        <w:rPr>
          <w:rFonts w:ascii="Times New Roman" w:hAnsi="Times New Roman" w:eastAsia="Times New Roman" w:cs="Times New Roman"/>
        </w:rPr>
        <w:t xml:space="preserve"> every order is </w:t>
      </w:r>
      <w:r>
        <w:rPr>
          <w:rFonts w:ascii="Times New Roman" w:hAnsi="Times New Roman" w:eastAsia="Times New Roman" w:cs="Times New Roman"/>
          <w:color w:val="000000"/>
          <w:sz w:val="18"/>
          <w:szCs w:val="18"/>
        </w:rPr>
        <w:t>mock_paid</w:t>
      </w:r>
      <w:r>
        <w:rPr>
          <w:rFonts w:ascii="Times New Roman" w:hAnsi="Times New Roman" w:eastAsia="Times New Roman" w:cs="Times New Roman"/>
        </w:rPr>
        <w:t xml:space="preserve">; no invoice number is minted (fallback derived at read time). </w:t>
      </w:r>
      <w:r>
        <w:rPr>
          <w:rFonts w:ascii="Times New Roman" w:hAnsi="Times New Roman" w:eastAsia="Times New Roman" w:cs="Times New Roman"/>
          <w:b/>
          <w:bCs/>
          <w:color w:val="000000"/>
        </w:rPr>
        <w:t>Missing:</w:t>
      </w:r>
      <w:r>
        <w:rPr>
          <w:rFonts w:ascii="Times New Roman" w:hAnsi="Times New Roman" w:eastAsia="Times New Roman" w:cs="Times New Roman"/>
        </w:rPr>
        <w:t xml:space="preserve"> real gateway capture, chargebacks/disputes, payout settlement.</w:t>
      </w:r>
    </w:p>
    <w:p w14:paraId="7F9B4F22">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10   </w:t>
      </w:r>
      <w:r>
        <w:rPr>
          <w:rFonts w:ascii="Times New Roman" w:hAnsi="Times New Roman" w:eastAsia="Times New Roman" w:cs="Times New Roman"/>
          <w:b/>
          <w:bCs/>
          <w:color w:val="000000"/>
          <w:sz w:val="30"/>
          <w:szCs w:val="30"/>
        </w:rPr>
        <w:t>Hub ↔ Exchange bridge</w:t>
      </w:r>
    </w:p>
    <w:p w14:paraId="0F784074">
      <w:pPr>
        <w:spacing w:after="140" w:line="288" w:lineRule="auto"/>
      </w:pPr>
      <w:r>
        <w:rPr>
          <w:rFonts w:ascii="Times New Roman" w:hAnsi="Times New Roman" w:eastAsia="Times New Roman" w:cs="Times New Roman"/>
        </w:rPr>
        <w:t xml:space="preserve">All server-to-server, authenticated by </w:t>
      </w:r>
      <w:r>
        <w:rPr>
          <w:rFonts w:ascii="Times New Roman" w:hAnsi="Times New Roman" w:eastAsia="Times New Roman" w:cs="Times New Roman"/>
          <w:color w:val="000000"/>
          <w:sz w:val="18"/>
          <w:szCs w:val="18"/>
        </w:rPr>
        <w:t>X-PinIT-Bridge-Secret</w:t>
      </w:r>
      <w:r>
        <w:rPr>
          <w:rFonts w:ascii="Times New Roman" w:hAnsi="Times New Roman" w:eastAsia="Times New Roman" w:cs="Times New Roman"/>
        </w:rPr>
        <w:t xml:space="preserve"> — never a user session. Live: </w:t>
      </w:r>
      <w:r>
        <w:rPr>
          <w:rFonts w:ascii="Times New Roman" w:hAnsi="Times New Roman" w:eastAsia="Times New Roman" w:cs="Times New Roman"/>
          <w:color w:val="000000"/>
          <w:sz w:val="18"/>
          <w:szCs w:val="18"/>
        </w:rPr>
        <w:t>hub_bridge_events</w:t>
      </w:r>
      <w:r>
        <w:rPr>
          <w:rFonts w:ascii="Times New Roman" w:hAnsi="Times New Roman" w:eastAsia="Times New Roman" w:cs="Times New Roman"/>
        </w:rPr>
        <w:t xml:space="preserve"> holds 6 processed rows (LISTED ×2, SOLD ×2, DELIVERED ×2).</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1500"/>
        <w:gridCol w:w="3060"/>
        <w:gridCol w:w="1600"/>
      </w:tblGrid>
      <w:tr w14:paraId="2DD32D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F2F2F2"/>
            <w:tcMar>
              <w:top w:w="60" w:type="dxa"/>
              <w:left w:w="100" w:type="dxa"/>
              <w:bottom w:w="60" w:type="dxa"/>
              <w:right w:w="100" w:type="dxa"/>
            </w:tcMar>
          </w:tcPr>
          <w:p w14:paraId="064B650F">
            <w:pPr>
              <w:spacing w:after="0"/>
            </w:pPr>
            <w:r>
              <w:rPr>
                <w:rFonts w:ascii="Times New Roman" w:hAnsi="Times New Roman" w:eastAsia="Times New Roman" w:cs="Times New Roman"/>
                <w:b/>
                <w:bCs/>
                <w:caps/>
                <w:color w:val="000000"/>
                <w:sz w:val="14"/>
                <w:szCs w:val="14"/>
              </w:rPr>
              <w:t>Bridge endpoint</w:t>
            </w:r>
          </w:p>
        </w:tc>
        <w:tc>
          <w:tcPr>
            <w:tcW w:w="1500" w:type="dxa"/>
            <w:shd w:val="clear" w:color="auto" w:fill="F2F2F2"/>
            <w:tcMar>
              <w:top w:w="60" w:type="dxa"/>
              <w:left w:w="100" w:type="dxa"/>
              <w:bottom w:w="60" w:type="dxa"/>
              <w:right w:w="100" w:type="dxa"/>
            </w:tcMar>
          </w:tcPr>
          <w:p w14:paraId="176537B4">
            <w:pPr>
              <w:spacing w:after="0"/>
            </w:pPr>
            <w:r>
              <w:rPr>
                <w:rFonts w:ascii="Times New Roman" w:hAnsi="Times New Roman" w:eastAsia="Times New Roman" w:cs="Times New Roman"/>
                <w:b/>
                <w:bCs/>
                <w:caps/>
                <w:color w:val="000000"/>
                <w:sz w:val="14"/>
                <w:szCs w:val="14"/>
              </w:rPr>
              <w:t>Direction</w:t>
            </w:r>
          </w:p>
        </w:tc>
        <w:tc>
          <w:tcPr>
            <w:tcW w:w="3060" w:type="dxa"/>
            <w:shd w:val="clear" w:color="auto" w:fill="F2F2F2"/>
            <w:tcMar>
              <w:top w:w="60" w:type="dxa"/>
              <w:left w:w="100" w:type="dxa"/>
              <w:bottom w:w="60" w:type="dxa"/>
              <w:right w:w="100" w:type="dxa"/>
            </w:tcMar>
          </w:tcPr>
          <w:p w14:paraId="3CE8391C">
            <w:pPr>
              <w:spacing w:after="0"/>
            </w:pPr>
            <w:r>
              <w:rPr>
                <w:rFonts w:ascii="Times New Roman" w:hAnsi="Times New Roman" w:eastAsia="Times New Roman" w:cs="Times New Roman"/>
                <w:b/>
                <w:bCs/>
                <w:caps/>
                <w:color w:val="000000"/>
                <w:sz w:val="14"/>
                <w:szCs w:val="14"/>
              </w:rPr>
              <w:t>Purpose</w:t>
            </w:r>
          </w:p>
        </w:tc>
        <w:tc>
          <w:tcPr>
            <w:tcW w:w="1600" w:type="dxa"/>
            <w:shd w:val="clear" w:color="auto" w:fill="F2F2F2"/>
            <w:tcMar>
              <w:top w:w="60" w:type="dxa"/>
              <w:left w:w="100" w:type="dxa"/>
              <w:bottom w:w="60" w:type="dxa"/>
              <w:right w:w="100" w:type="dxa"/>
            </w:tcMar>
          </w:tcPr>
          <w:p w14:paraId="570B7F37">
            <w:pPr>
              <w:spacing w:after="0"/>
            </w:pPr>
            <w:r>
              <w:rPr>
                <w:rFonts w:ascii="Times New Roman" w:hAnsi="Times New Roman" w:eastAsia="Times New Roman" w:cs="Times New Roman"/>
                <w:b/>
                <w:bCs/>
                <w:caps/>
                <w:color w:val="000000"/>
                <w:sz w:val="14"/>
                <w:szCs w:val="14"/>
              </w:rPr>
              <w:t>Canonical id</w:t>
            </w:r>
          </w:p>
        </w:tc>
      </w:tr>
      <w:tr w14:paraId="3ACD18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12C9EBCD">
            <w:pPr>
              <w:spacing w:after="0"/>
            </w:pPr>
            <w:r>
              <w:rPr>
                <w:rFonts w:ascii="Times New Roman" w:hAnsi="Times New Roman" w:eastAsia="Times New Roman" w:cs="Times New Roman"/>
                <w:color w:val="000000"/>
                <w:sz w:val="16"/>
                <w:szCs w:val="16"/>
              </w:rPr>
              <w:t>POST /sso</w:t>
            </w:r>
          </w:p>
        </w:tc>
        <w:tc>
          <w:tcPr>
            <w:tcW w:w="1500" w:type="dxa"/>
            <w:tcMar>
              <w:top w:w="60" w:type="dxa"/>
              <w:left w:w="100" w:type="dxa"/>
              <w:bottom w:w="60" w:type="dxa"/>
              <w:right w:w="100" w:type="dxa"/>
            </w:tcMar>
          </w:tcPr>
          <w:p w14:paraId="3D057C88">
            <w:pPr>
              <w:spacing w:after="0"/>
            </w:pPr>
            <w:r>
              <w:rPr>
                <w:rFonts w:ascii="Times New Roman" w:hAnsi="Times New Roman" w:eastAsia="Times New Roman" w:cs="Times New Roman"/>
              </w:rPr>
              <w:t>Hub→Exch</w:t>
            </w:r>
          </w:p>
        </w:tc>
        <w:tc>
          <w:tcPr>
            <w:tcW w:w="3060" w:type="dxa"/>
            <w:tcMar>
              <w:top w:w="60" w:type="dxa"/>
              <w:left w:w="100" w:type="dxa"/>
              <w:bottom w:w="60" w:type="dxa"/>
              <w:right w:w="100" w:type="dxa"/>
            </w:tcMar>
          </w:tcPr>
          <w:p w14:paraId="37A609ED">
            <w:pPr>
              <w:spacing w:after="0"/>
            </w:pPr>
            <w:r>
              <w:rPr>
                <w:rFonts w:ascii="Times New Roman" w:hAnsi="Times New Roman" w:eastAsia="Times New Roman" w:cs="Times New Roman"/>
              </w:rPr>
              <w:t>Mint verified session identity</w:t>
            </w:r>
          </w:p>
        </w:tc>
        <w:tc>
          <w:tcPr>
            <w:tcW w:w="1600" w:type="dxa"/>
            <w:tcMar>
              <w:top w:w="60" w:type="dxa"/>
              <w:left w:w="100" w:type="dxa"/>
              <w:bottom w:w="60" w:type="dxa"/>
              <w:right w:w="100" w:type="dxa"/>
            </w:tcMar>
          </w:tcPr>
          <w:p w14:paraId="7C547203">
            <w:pPr>
              <w:spacing w:after="0"/>
            </w:pPr>
            <w:r>
              <w:rPr>
                <w:rFonts w:ascii="Times New Roman" w:hAnsi="Times New Roman" w:eastAsia="Times New Roman" w:cs="Times New Roman"/>
                <w:color w:val="000000"/>
                <w:sz w:val="16"/>
                <w:szCs w:val="16"/>
              </w:rPr>
              <w:t>pinitId</w:t>
            </w:r>
          </w:p>
        </w:tc>
      </w:tr>
      <w:tr w14:paraId="22EC91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759EFB27">
            <w:pPr>
              <w:spacing w:after="0"/>
            </w:pPr>
            <w:r>
              <w:rPr>
                <w:rFonts w:ascii="Times New Roman" w:hAnsi="Times New Roman" w:eastAsia="Times New Roman" w:cs="Times New Roman"/>
                <w:color w:val="000000"/>
                <w:sz w:val="16"/>
                <w:szCs w:val="16"/>
              </w:rPr>
              <w:t>GET /listable-assets</w:t>
            </w:r>
          </w:p>
        </w:tc>
        <w:tc>
          <w:tcPr>
            <w:tcW w:w="1500" w:type="dxa"/>
            <w:tcMar>
              <w:top w:w="60" w:type="dxa"/>
              <w:left w:w="100" w:type="dxa"/>
              <w:bottom w:w="60" w:type="dxa"/>
              <w:right w:w="100" w:type="dxa"/>
            </w:tcMar>
          </w:tcPr>
          <w:p w14:paraId="1CDC5AD3">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32D2C220">
            <w:pPr>
              <w:spacing w:after="0"/>
            </w:pPr>
            <w:r>
              <w:rPr>
                <w:rFonts w:ascii="Times New Roman" w:hAnsi="Times New Roman" w:eastAsia="Times New Roman" w:cs="Times New Roman"/>
              </w:rPr>
              <w:t>Assets a creator may list</w:t>
            </w:r>
          </w:p>
        </w:tc>
        <w:tc>
          <w:tcPr>
            <w:tcW w:w="1600" w:type="dxa"/>
            <w:tcMar>
              <w:top w:w="60" w:type="dxa"/>
              <w:left w:w="100" w:type="dxa"/>
              <w:bottom w:w="60" w:type="dxa"/>
              <w:right w:w="100" w:type="dxa"/>
            </w:tcMar>
          </w:tcPr>
          <w:p w14:paraId="3F852212">
            <w:pPr>
              <w:spacing w:after="0"/>
            </w:pPr>
            <w:r>
              <w:rPr>
                <w:rFonts w:ascii="Times New Roman" w:hAnsi="Times New Roman" w:eastAsia="Times New Roman" w:cs="Times New Roman"/>
                <w:color w:val="000000"/>
                <w:sz w:val="16"/>
                <w:szCs w:val="16"/>
              </w:rPr>
              <w:t>Asset.id</w:t>
            </w:r>
          </w:p>
        </w:tc>
      </w:tr>
      <w:tr w14:paraId="5BDEA2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03A86AA9">
            <w:pPr>
              <w:spacing w:after="0"/>
            </w:pPr>
            <w:r>
              <w:rPr>
                <w:rFonts w:ascii="Times New Roman" w:hAnsi="Times New Roman" w:eastAsia="Times New Roman" w:cs="Times New Roman"/>
                <w:color w:val="000000"/>
                <w:sz w:val="16"/>
                <w:szCs w:val="16"/>
              </w:rPr>
              <w:t>POST /list-intent</w:t>
            </w:r>
          </w:p>
        </w:tc>
        <w:tc>
          <w:tcPr>
            <w:tcW w:w="1500" w:type="dxa"/>
            <w:tcMar>
              <w:top w:w="60" w:type="dxa"/>
              <w:left w:w="100" w:type="dxa"/>
              <w:bottom w:w="60" w:type="dxa"/>
              <w:right w:w="100" w:type="dxa"/>
            </w:tcMar>
          </w:tcPr>
          <w:p w14:paraId="78978A03">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491B9472">
            <w:pPr>
              <w:spacing w:after="0"/>
            </w:pPr>
            <w:r>
              <w:rPr>
                <w:rFonts w:ascii="Times New Roman" w:hAnsi="Times New Roman" w:eastAsia="Times New Roman" w:cs="Times New Roman"/>
              </w:rPr>
              <w:t>Begin a listing from HUB</w:t>
            </w:r>
          </w:p>
        </w:tc>
        <w:tc>
          <w:tcPr>
            <w:tcW w:w="1600" w:type="dxa"/>
            <w:tcMar>
              <w:top w:w="60" w:type="dxa"/>
              <w:left w:w="100" w:type="dxa"/>
              <w:bottom w:w="60" w:type="dxa"/>
              <w:right w:w="100" w:type="dxa"/>
            </w:tcMar>
          </w:tcPr>
          <w:p w14:paraId="46D0A13C">
            <w:pPr>
              <w:spacing w:after="0"/>
            </w:pPr>
            <w:r>
              <w:rPr>
                <w:rFonts w:ascii="Times New Roman" w:hAnsi="Times New Roman" w:eastAsia="Times New Roman" w:cs="Times New Roman"/>
                <w:color w:val="000000"/>
                <w:sz w:val="16"/>
                <w:szCs w:val="16"/>
              </w:rPr>
              <w:t>Asset.id</w:t>
            </w:r>
          </w:p>
        </w:tc>
      </w:tr>
      <w:tr w14:paraId="3D3430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55495180">
            <w:pPr>
              <w:spacing w:after="0"/>
            </w:pPr>
            <w:r>
              <w:rPr>
                <w:rFonts w:ascii="Times New Roman" w:hAnsi="Times New Roman" w:eastAsia="Times New Roman" w:cs="Times New Roman"/>
                <w:color w:val="000000"/>
                <w:sz w:val="16"/>
                <w:szCs w:val="16"/>
              </w:rPr>
              <w:t>POST /listings/confirm</w:t>
            </w:r>
          </w:p>
        </w:tc>
        <w:tc>
          <w:tcPr>
            <w:tcW w:w="1500" w:type="dxa"/>
            <w:tcMar>
              <w:top w:w="60" w:type="dxa"/>
              <w:left w:w="100" w:type="dxa"/>
              <w:bottom w:w="60" w:type="dxa"/>
              <w:right w:w="100" w:type="dxa"/>
            </w:tcMar>
          </w:tcPr>
          <w:p w14:paraId="112E7371">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61995CA3">
            <w:pPr>
              <w:spacing w:after="0"/>
            </w:pPr>
            <w:r>
              <w:rPr>
                <w:rFonts w:ascii="Times New Roman" w:hAnsi="Times New Roman" w:eastAsia="Times New Roman" w:cs="Times New Roman"/>
              </w:rPr>
              <w:t>Confirm published listing</w:t>
            </w:r>
          </w:p>
        </w:tc>
        <w:tc>
          <w:tcPr>
            <w:tcW w:w="1600" w:type="dxa"/>
            <w:tcMar>
              <w:top w:w="60" w:type="dxa"/>
              <w:left w:w="100" w:type="dxa"/>
              <w:bottom w:w="60" w:type="dxa"/>
              <w:right w:w="100" w:type="dxa"/>
            </w:tcMar>
          </w:tcPr>
          <w:p w14:paraId="30203BE4">
            <w:pPr>
              <w:spacing w:after="0"/>
            </w:pPr>
            <w:r>
              <w:rPr>
                <w:rFonts w:ascii="Times New Roman" w:hAnsi="Times New Roman" w:eastAsia="Times New Roman" w:cs="Times New Roman"/>
                <w:color w:val="000000"/>
                <w:sz w:val="16"/>
                <w:szCs w:val="16"/>
              </w:rPr>
              <w:t>Asset.id</w:t>
            </w:r>
          </w:p>
        </w:tc>
      </w:tr>
      <w:tr w14:paraId="3133FA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441B4AFD">
            <w:pPr>
              <w:spacing w:after="0"/>
            </w:pPr>
            <w:r>
              <w:rPr>
                <w:rFonts w:ascii="Times New Roman" w:hAnsi="Times New Roman" w:eastAsia="Times New Roman" w:cs="Times New Roman"/>
                <w:color w:val="000000"/>
                <w:sz w:val="16"/>
                <w:szCs w:val="16"/>
              </w:rPr>
              <w:t>GET /preview/:vaultId</w:t>
            </w:r>
          </w:p>
        </w:tc>
        <w:tc>
          <w:tcPr>
            <w:tcW w:w="1500" w:type="dxa"/>
            <w:tcMar>
              <w:top w:w="60" w:type="dxa"/>
              <w:left w:w="100" w:type="dxa"/>
              <w:bottom w:w="60" w:type="dxa"/>
              <w:right w:w="100" w:type="dxa"/>
            </w:tcMar>
          </w:tcPr>
          <w:p w14:paraId="1AE1CAE9">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3EB072AB">
            <w:pPr>
              <w:spacing w:after="0"/>
            </w:pPr>
            <w:r>
              <w:rPr>
                <w:rFonts w:ascii="Times New Roman" w:hAnsi="Times New Roman" w:eastAsia="Times New Roman" w:cs="Times New Roman"/>
              </w:rPr>
              <w:t>Watermarked derivative</w:t>
            </w:r>
          </w:p>
        </w:tc>
        <w:tc>
          <w:tcPr>
            <w:tcW w:w="1600" w:type="dxa"/>
            <w:tcMar>
              <w:top w:w="60" w:type="dxa"/>
              <w:left w:w="100" w:type="dxa"/>
              <w:bottom w:w="60" w:type="dxa"/>
              <w:right w:w="100" w:type="dxa"/>
            </w:tcMar>
          </w:tcPr>
          <w:p w14:paraId="28C6982C">
            <w:pPr>
              <w:spacing w:after="0"/>
            </w:pPr>
            <w:r>
              <w:rPr>
                <w:rFonts w:ascii="Times New Roman" w:hAnsi="Times New Roman" w:eastAsia="Times New Roman" w:cs="Times New Roman"/>
                <w:color w:val="000000"/>
                <w:sz w:val="16"/>
                <w:szCs w:val="16"/>
              </w:rPr>
              <w:t>Asset.id → vault</w:t>
            </w:r>
          </w:p>
        </w:tc>
      </w:tr>
      <w:tr w14:paraId="127D02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497B7FF5">
            <w:pPr>
              <w:spacing w:after="0"/>
            </w:pPr>
            <w:r>
              <w:rPr>
                <w:rFonts w:ascii="Times New Roman" w:hAnsi="Times New Roman" w:eastAsia="Times New Roman" w:cs="Times New Roman"/>
                <w:color w:val="000000"/>
                <w:sz w:val="16"/>
                <w:szCs w:val="16"/>
              </w:rPr>
              <w:t>POST /sales/seal</w:t>
            </w:r>
          </w:p>
        </w:tc>
        <w:tc>
          <w:tcPr>
            <w:tcW w:w="1500" w:type="dxa"/>
            <w:tcMar>
              <w:top w:w="60" w:type="dxa"/>
              <w:left w:w="100" w:type="dxa"/>
              <w:bottom w:w="60" w:type="dxa"/>
              <w:right w:w="100" w:type="dxa"/>
            </w:tcMar>
          </w:tcPr>
          <w:p w14:paraId="3ACEEA7F">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27376323">
            <w:pPr>
              <w:spacing w:after="0"/>
            </w:pPr>
            <w:r>
              <w:rPr>
                <w:rFonts w:ascii="Times New Roman" w:hAnsi="Times New Roman" w:eastAsia="Times New Roman" w:cs="Times New Roman"/>
              </w:rPr>
              <w:t>Record a completed sale</w:t>
            </w:r>
          </w:p>
        </w:tc>
        <w:tc>
          <w:tcPr>
            <w:tcW w:w="1600" w:type="dxa"/>
            <w:tcMar>
              <w:top w:w="60" w:type="dxa"/>
              <w:left w:w="100" w:type="dxa"/>
              <w:bottom w:w="60" w:type="dxa"/>
              <w:right w:w="100" w:type="dxa"/>
            </w:tcMar>
          </w:tcPr>
          <w:p w14:paraId="15CF1977">
            <w:pPr>
              <w:spacing w:after="0"/>
            </w:pPr>
            <w:r>
              <w:rPr>
                <w:rFonts w:ascii="Times New Roman" w:hAnsi="Times New Roman" w:eastAsia="Times New Roman" w:cs="Times New Roman"/>
                <w:color w:val="000000"/>
                <w:sz w:val="16"/>
                <w:szCs w:val="16"/>
              </w:rPr>
              <w:t>Asset.id</w:t>
            </w:r>
          </w:p>
        </w:tc>
      </w:tr>
      <w:tr w14:paraId="64E621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2DEA1192">
            <w:pPr>
              <w:spacing w:after="0"/>
            </w:pPr>
            <w:r>
              <w:rPr>
                <w:rFonts w:ascii="Times New Roman" w:hAnsi="Times New Roman" w:eastAsia="Times New Roman" w:cs="Times New Roman"/>
                <w:color w:val="000000"/>
                <w:sz w:val="16"/>
                <w:szCs w:val="16"/>
              </w:rPr>
              <w:t>POST /delivery/prepare</w:t>
            </w:r>
          </w:p>
        </w:tc>
        <w:tc>
          <w:tcPr>
            <w:tcW w:w="1500" w:type="dxa"/>
            <w:tcMar>
              <w:top w:w="60" w:type="dxa"/>
              <w:left w:w="100" w:type="dxa"/>
              <w:bottom w:w="60" w:type="dxa"/>
              <w:right w:w="100" w:type="dxa"/>
            </w:tcMar>
          </w:tcPr>
          <w:p w14:paraId="7E2B583B">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463B90C9">
            <w:pPr>
              <w:spacing w:after="0"/>
            </w:pPr>
            <w:r>
              <w:rPr>
                <w:rFonts w:ascii="Times New Roman" w:hAnsi="Times New Roman" w:eastAsia="Times New Roman" w:cs="Times New Roman"/>
              </w:rPr>
              <w:t>Mint short-lived delivery token</w:t>
            </w:r>
          </w:p>
        </w:tc>
        <w:tc>
          <w:tcPr>
            <w:tcW w:w="1600" w:type="dxa"/>
            <w:tcMar>
              <w:top w:w="60" w:type="dxa"/>
              <w:left w:w="100" w:type="dxa"/>
              <w:bottom w:w="60" w:type="dxa"/>
              <w:right w:w="100" w:type="dxa"/>
            </w:tcMar>
          </w:tcPr>
          <w:p w14:paraId="63FA8716">
            <w:pPr>
              <w:spacing w:after="0"/>
            </w:pPr>
            <w:r>
              <w:rPr>
                <w:rFonts w:ascii="Times New Roman" w:hAnsi="Times New Roman" w:eastAsia="Times New Roman" w:cs="Times New Roman"/>
                <w:color w:val="000000"/>
                <w:sz w:val="16"/>
                <w:szCs w:val="16"/>
              </w:rPr>
              <w:t>Asset.id</w:t>
            </w:r>
          </w:p>
        </w:tc>
      </w:tr>
      <w:tr w14:paraId="0D7238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3F55E132">
            <w:pPr>
              <w:spacing w:after="0"/>
            </w:pPr>
            <w:r>
              <w:rPr>
                <w:rFonts w:ascii="Times New Roman" w:hAnsi="Times New Roman" w:eastAsia="Times New Roman" w:cs="Times New Roman"/>
                <w:color w:val="000000"/>
                <w:sz w:val="16"/>
                <w:szCs w:val="16"/>
              </w:rPr>
              <w:t>GET /delivery/:token</w:t>
            </w:r>
          </w:p>
        </w:tc>
        <w:tc>
          <w:tcPr>
            <w:tcW w:w="1500" w:type="dxa"/>
            <w:tcMar>
              <w:top w:w="60" w:type="dxa"/>
              <w:left w:w="100" w:type="dxa"/>
              <w:bottom w:w="60" w:type="dxa"/>
              <w:right w:w="100" w:type="dxa"/>
            </w:tcMar>
          </w:tcPr>
          <w:p w14:paraId="18661744">
            <w:pPr>
              <w:spacing w:after="0"/>
            </w:pPr>
            <w:r>
              <w:rPr>
                <w:rFonts w:ascii="Times New Roman" w:hAnsi="Times New Roman" w:eastAsia="Times New Roman" w:cs="Times New Roman"/>
              </w:rPr>
              <w:t>buyer→Hub</w:t>
            </w:r>
          </w:p>
        </w:tc>
        <w:tc>
          <w:tcPr>
            <w:tcW w:w="3060" w:type="dxa"/>
            <w:tcMar>
              <w:top w:w="60" w:type="dxa"/>
              <w:left w:w="100" w:type="dxa"/>
              <w:bottom w:w="60" w:type="dxa"/>
              <w:right w:w="100" w:type="dxa"/>
            </w:tcMar>
          </w:tcPr>
          <w:p w14:paraId="0DB482F7">
            <w:pPr>
              <w:spacing w:after="0"/>
            </w:pPr>
            <w:r>
              <w:rPr>
                <w:rFonts w:ascii="Times New Roman" w:hAnsi="Times New Roman" w:eastAsia="Times New Roman" w:cs="Times New Roman"/>
              </w:rPr>
              <w:t>Fetch protected master</w:t>
            </w:r>
          </w:p>
        </w:tc>
        <w:tc>
          <w:tcPr>
            <w:tcW w:w="1600" w:type="dxa"/>
            <w:tcMar>
              <w:top w:w="60" w:type="dxa"/>
              <w:left w:w="100" w:type="dxa"/>
              <w:bottom w:w="60" w:type="dxa"/>
              <w:right w:w="100" w:type="dxa"/>
            </w:tcMar>
          </w:tcPr>
          <w:p w14:paraId="2705A7FA">
            <w:pPr>
              <w:spacing w:after="0"/>
            </w:pPr>
            <w:r>
              <w:rPr>
                <w:rFonts w:ascii="Times New Roman" w:hAnsi="Times New Roman" w:eastAsia="Times New Roman" w:cs="Times New Roman"/>
                <w:color w:val="000000"/>
                <w:sz w:val="16"/>
                <w:szCs w:val="16"/>
              </w:rPr>
              <w:t>token</w:t>
            </w:r>
          </w:p>
        </w:tc>
      </w:tr>
      <w:tr w14:paraId="40CD98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6C587A41">
            <w:pPr>
              <w:spacing w:after="0"/>
            </w:pPr>
            <w:r>
              <w:rPr>
                <w:rFonts w:ascii="Times New Roman" w:hAnsi="Times New Roman" w:eastAsia="Times New Roman" w:cs="Times New Roman"/>
                <w:color w:val="000000"/>
                <w:sz w:val="16"/>
                <w:szCs w:val="16"/>
              </w:rPr>
              <w:t>POST /share/create</w:t>
            </w:r>
          </w:p>
        </w:tc>
        <w:tc>
          <w:tcPr>
            <w:tcW w:w="1500" w:type="dxa"/>
            <w:tcMar>
              <w:top w:w="60" w:type="dxa"/>
              <w:left w:w="100" w:type="dxa"/>
              <w:bottom w:w="60" w:type="dxa"/>
              <w:right w:w="100" w:type="dxa"/>
            </w:tcMar>
          </w:tcPr>
          <w:p w14:paraId="3BE5C844">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0C3BDB1B">
            <w:pPr>
              <w:spacing w:after="0"/>
            </w:pPr>
            <w:r>
              <w:rPr>
                <w:rFonts w:ascii="Times New Roman" w:hAnsi="Times New Roman" w:eastAsia="Times New Roman" w:cs="Times New Roman"/>
              </w:rPr>
              <w:t>Licensed re-share link</w:t>
            </w:r>
          </w:p>
        </w:tc>
        <w:tc>
          <w:tcPr>
            <w:tcW w:w="1600" w:type="dxa"/>
            <w:tcMar>
              <w:top w:w="60" w:type="dxa"/>
              <w:left w:w="100" w:type="dxa"/>
              <w:bottom w:w="60" w:type="dxa"/>
              <w:right w:w="100" w:type="dxa"/>
            </w:tcMar>
          </w:tcPr>
          <w:p w14:paraId="7A900D4C">
            <w:pPr>
              <w:spacing w:after="0"/>
            </w:pPr>
            <w:r>
              <w:rPr>
                <w:rFonts w:ascii="Times New Roman" w:hAnsi="Times New Roman" w:eastAsia="Times New Roman" w:cs="Times New Roman"/>
                <w:color w:val="000000"/>
                <w:sz w:val="16"/>
                <w:szCs w:val="16"/>
              </w:rPr>
              <w:t>Asset.id</w:t>
            </w:r>
          </w:p>
        </w:tc>
      </w:tr>
      <w:tr w14:paraId="2905B5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2D4EAE9B">
            <w:pPr>
              <w:spacing w:after="0"/>
            </w:pPr>
            <w:r>
              <w:rPr>
                <w:rFonts w:ascii="Times New Roman" w:hAnsi="Times New Roman" w:eastAsia="Times New Roman" w:cs="Times New Roman"/>
                <w:color w:val="000000"/>
                <w:sz w:val="16"/>
                <w:szCs w:val="16"/>
              </w:rPr>
              <w:t>GET /licensed-shares</w:t>
            </w:r>
          </w:p>
        </w:tc>
        <w:tc>
          <w:tcPr>
            <w:tcW w:w="1500" w:type="dxa"/>
            <w:tcMar>
              <w:top w:w="60" w:type="dxa"/>
              <w:left w:w="100" w:type="dxa"/>
              <w:bottom w:w="60" w:type="dxa"/>
              <w:right w:w="100" w:type="dxa"/>
            </w:tcMar>
          </w:tcPr>
          <w:p w14:paraId="40F9E0F0">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090D909E">
            <w:pPr>
              <w:spacing w:after="0"/>
            </w:pPr>
            <w:r>
              <w:rPr>
                <w:rFonts w:ascii="Times New Roman" w:hAnsi="Times New Roman" w:eastAsia="Times New Roman" w:cs="Times New Roman"/>
              </w:rPr>
              <w:t>Shares of a licensed asset</w:t>
            </w:r>
          </w:p>
        </w:tc>
        <w:tc>
          <w:tcPr>
            <w:tcW w:w="1600" w:type="dxa"/>
            <w:tcMar>
              <w:top w:w="60" w:type="dxa"/>
              <w:left w:w="100" w:type="dxa"/>
              <w:bottom w:w="60" w:type="dxa"/>
              <w:right w:w="100" w:type="dxa"/>
            </w:tcMar>
          </w:tcPr>
          <w:p w14:paraId="7592BCEE">
            <w:pPr>
              <w:spacing w:after="0"/>
            </w:pPr>
            <w:r>
              <w:rPr>
                <w:rFonts w:ascii="Times New Roman" w:hAnsi="Times New Roman" w:eastAsia="Times New Roman" w:cs="Times New Roman"/>
                <w:color w:val="000000"/>
                <w:sz w:val="16"/>
                <w:szCs w:val="16"/>
              </w:rPr>
              <w:t>Asset.id</w:t>
            </w:r>
          </w:p>
        </w:tc>
      </w:tr>
      <w:tr w14:paraId="069F2C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3EED3D32">
            <w:pPr>
              <w:spacing w:after="0"/>
            </w:pPr>
            <w:r>
              <w:rPr>
                <w:rFonts w:ascii="Times New Roman" w:hAnsi="Times New Roman" w:eastAsia="Times New Roman" w:cs="Times New Roman"/>
                <w:color w:val="000000"/>
                <w:sz w:val="16"/>
                <w:szCs w:val="16"/>
              </w:rPr>
              <w:t>POST /activity</w:t>
            </w:r>
          </w:p>
        </w:tc>
        <w:tc>
          <w:tcPr>
            <w:tcW w:w="1500" w:type="dxa"/>
            <w:tcMar>
              <w:top w:w="60" w:type="dxa"/>
              <w:left w:w="100" w:type="dxa"/>
              <w:bottom w:w="60" w:type="dxa"/>
              <w:right w:w="100" w:type="dxa"/>
            </w:tcMar>
          </w:tcPr>
          <w:p w14:paraId="49A28F32">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2BB618D8">
            <w:pPr>
              <w:spacing w:after="0"/>
            </w:pPr>
            <w:r>
              <w:rPr>
                <w:rFonts w:ascii="Times New Roman" w:hAnsi="Times New Roman" w:eastAsia="Times New Roman" w:cs="Times New Roman"/>
              </w:rPr>
              <w:t>Append timeline event</w:t>
            </w:r>
          </w:p>
        </w:tc>
        <w:tc>
          <w:tcPr>
            <w:tcW w:w="1600" w:type="dxa"/>
            <w:tcMar>
              <w:top w:w="60" w:type="dxa"/>
              <w:left w:w="100" w:type="dxa"/>
              <w:bottom w:w="60" w:type="dxa"/>
              <w:right w:w="100" w:type="dxa"/>
            </w:tcMar>
          </w:tcPr>
          <w:p w14:paraId="0A67BD24">
            <w:pPr>
              <w:spacing w:after="0"/>
            </w:pPr>
            <w:r>
              <w:rPr>
                <w:rFonts w:ascii="Times New Roman" w:hAnsi="Times New Roman" w:eastAsia="Times New Roman" w:cs="Times New Roman"/>
                <w:color w:val="000000"/>
                <w:sz w:val="16"/>
                <w:szCs w:val="16"/>
              </w:rPr>
              <w:t>Asset.id</w:t>
            </w:r>
          </w:p>
        </w:tc>
      </w:tr>
      <w:tr w14:paraId="281EB2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2B318A81">
            <w:pPr>
              <w:spacing w:after="0"/>
            </w:pPr>
            <w:r>
              <w:rPr>
                <w:rFonts w:ascii="Times New Roman" w:hAnsi="Times New Roman" w:eastAsia="Times New Roman" w:cs="Times New Roman"/>
                <w:color w:val="000000"/>
                <w:sz w:val="16"/>
                <w:szCs w:val="16"/>
              </w:rPr>
              <w:t>GET /profiles-bridge</w:t>
            </w:r>
          </w:p>
        </w:tc>
        <w:tc>
          <w:tcPr>
            <w:tcW w:w="1500" w:type="dxa"/>
            <w:tcMar>
              <w:top w:w="60" w:type="dxa"/>
              <w:left w:w="100" w:type="dxa"/>
              <w:bottom w:w="60" w:type="dxa"/>
              <w:right w:w="100" w:type="dxa"/>
            </w:tcMar>
          </w:tcPr>
          <w:p w14:paraId="761E983B">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777D8ADA">
            <w:pPr>
              <w:spacing w:after="0"/>
            </w:pPr>
            <w:r>
              <w:rPr>
                <w:rFonts w:ascii="Times New Roman" w:hAnsi="Times New Roman" w:eastAsia="Times New Roman" w:cs="Times New Roman"/>
              </w:rPr>
              <w:t>Creator profile sync</w:t>
            </w:r>
          </w:p>
        </w:tc>
        <w:tc>
          <w:tcPr>
            <w:tcW w:w="1600" w:type="dxa"/>
            <w:tcMar>
              <w:top w:w="60" w:type="dxa"/>
              <w:left w:w="100" w:type="dxa"/>
              <w:bottom w:w="60" w:type="dxa"/>
              <w:right w:w="100" w:type="dxa"/>
            </w:tcMar>
          </w:tcPr>
          <w:p w14:paraId="6772D5C5">
            <w:pPr>
              <w:spacing w:after="0"/>
            </w:pPr>
            <w:r>
              <w:rPr>
                <w:rFonts w:ascii="Times New Roman" w:hAnsi="Times New Roman" w:eastAsia="Times New Roman" w:cs="Times New Roman"/>
                <w:color w:val="000000"/>
                <w:sz w:val="16"/>
                <w:szCs w:val="16"/>
              </w:rPr>
              <w:t>pinitId</w:t>
            </w:r>
          </w:p>
        </w:tc>
      </w:tr>
      <w:tr w14:paraId="25F538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tcPr>
          <w:p w14:paraId="325310F6">
            <w:pPr>
              <w:spacing w:after="0"/>
            </w:pPr>
            <w:r>
              <w:rPr>
                <w:rFonts w:ascii="Times New Roman" w:hAnsi="Times New Roman" w:eastAsia="Times New Roman" w:cs="Times New Roman"/>
                <w:color w:val="000000"/>
                <w:sz w:val="16"/>
                <w:szCs w:val="16"/>
              </w:rPr>
              <w:t>GET /monitoring-summaries-bridge</w:t>
            </w:r>
          </w:p>
        </w:tc>
        <w:tc>
          <w:tcPr>
            <w:tcW w:w="1500" w:type="dxa"/>
            <w:tcMar>
              <w:top w:w="60" w:type="dxa"/>
              <w:left w:w="100" w:type="dxa"/>
              <w:bottom w:w="60" w:type="dxa"/>
              <w:right w:w="100" w:type="dxa"/>
            </w:tcMar>
          </w:tcPr>
          <w:p w14:paraId="0A76570E">
            <w:pPr>
              <w:spacing w:after="0"/>
            </w:pPr>
            <w:r>
              <w:rPr>
                <w:rFonts w:ascii="Times New Roman" w:hAnsi="Times New Roman" w:eastAsia="Times New Roman" w:cs="Times New Roman"/>
              </w:rPr>
              <w:t>Exch→Hub</w:t>
            </w:r>
          </w:p>
        </w:tc>
        <w:tc>
          <w:tcPr>
            <w:tcW w:w="3060" w:type="dxa"/>
            <w:tcMar>
              <w:top w:w="60" w:type="dxa"/>
              <w:left w:w="100" w:type="dxa"/>
              <w:bottom w:w="60" w:type="dxa"/>
              <w:right w:w="100" w:type="dxa"/>
            </w:tcMar>
          </w:tcPr>
          <w:p w14:paraId="2EF644E4">
            <w:pPr>
              <w:spacing w:after="0"/>
            </w:pPr>
            <w:r>
              <w:rPr>
                <w:rFonts w:ascii="Times New Roman" w:hAnsi="Times New Roman" w:eastAsia="Times New Roman" w:cs="Times New Roman"/>
              </w:rPr>
              <w:t>Discovery / monitor rollups</w:t>
            </w:r>
          </w:p>
        </w:tc>
        <w:tc>
          <w:tcPr>
            <w:tcW w:w="1600" w:type="dxa"/>
            <w:tcMar>
              <w:top w:w="60" w:type="dxa"/>
              <w:left w:w="100" w:type="dxa"/>
              <w:bottom w:w="60" w:type="dxa"/>
              <w:right w:w="100" w:type="dxa"/>
            </w:tcMar>
          </w:tcPr>
          <w:p w14:paraId="6616C7D3">
            <w:pPr>
              <w:spacing w:after="0"/>
            </w:pPr>
            <w:r>
              <w:rPr>
                <w:rFonts w:ascii="Times New Roman" w:hAnsi="Times New Roman" w:eastAsia="Times New Roman" w:cs="Times New Roman"/>
                <w:color w:val="000000"/>
                <w:sz w:val="16"/>
                <w:szCs w:val="16"/>
              </w:rPr>
              <w:t>Asset.id</w:t>
            </w:r>
          </w:p>
        </w:tc>
      </w:tr>
    </w:tbl>
    <w:p w14:paraId="72BD944C">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11   </w:t>
      </w:r>
      <w:r>
        <w:rPr>
          <w:rFonts w:ascii="Times New Roman" w:hAnsi="Times New Roman" w:eastAsia="Times New Roman" w:cs="Times New Roman"/>
          <w:b/>
          <w:bCs/>
          <w:color w:val="000000"/>
          <w:sz w:val="30"/>
          <w:szCs w:val="30"/>
        </w:rPr>
        <w:t>Security &amp; privacy</w:t>
      </w:r>
    </w:p>
    <w:p w14:paraId="7F5475C9">
      <w:pPr>
        <w:pBdr>
          <w:left w:val="single" w:color="999999" w:sz="18" w:space="8"/>
        </w:pBdr>
        <w:shd w:val="clear" w:color="auto" w:fill="F2F2F2"/>
        <w:spacing w:before="60" w:after="160" w:line="288" w:lineRule="auto"/>
      </w:pPr>
      <w:r>
        <w:rPr>
          <w:rFonts w:ascii="Times New Roman" w:hAnsi="Times New Roman" w:eastAsia="Times New Roman" w:cs="Times New Roman"/>
          <w:b/>
          <w:bCs/>
          <w:color w:val="000000"/>
        </w:rPr>
        <w:t>RESOLVED.</w:t>
      </w:r>
      <w:r>
        <w:rPr>
          <w:rFonts w:ascii="Times New Roman" w:hAnsi="Times New Roman" w:eastAsia="Times New Roman" w:cs="Times New Roman"/>
        </w:rPr>
        <w:t xml:space="preserve"> The two critical findings below were the state at audit time and have since been fixed — see "Development status update" above. They are retained here because they explain what the fix had to close and why the design is shaped the way it is.</w:t>
      </w:r>
    </w:p>
    <w:p w14:paraId="22103B2C">
      <w:pPr>
        <w:pBdr>
          <w:left w:val="single" w:color="999999" w:sz="18" w:space="8"/>
        </w:pBdr>
        <w:shd w:val="clear" w:color="auto" w:fill="F2F2F2"/>
        <w:spacing w:before="60" w:after="140" w:line="288" w:lineRule="auto"/>
      </w:pPr>
      <w:r>
        <w:rPr>
          <w:rFonts w:ascii="Times New Roman" w:hAnsi="Times New Roman" w:eastAsia="Times New Roman" w:cs="Times New Roman"/>
          <w:b/>
          <w:bCs/>
          <w:color w:val="000000"/>
        </w:rPr>
        <w:t>PRIMARY RISK (now fixed) — no session authentication on the Exchange API.</w:t>
      </w:r>
      <w:r>
        <w:rPr>
          <w:rFonts w:ascii="Times New Roman" w:hAnsi="Times New Roman" w:eastAsia="Times New Roman" w:cs="Times New Roman"/>
        </w:rPr>
        <w:t xml:space="preserve"> Login is Hub biometric SSO and the handshake does verify a signed Hub JWT. But that token is consumed once; no session token is issued afterward. The browser stores </w:t>
      </w:r>
      <w:r>
        <w:rPr>
          <w:rFonts w:ascii="Times New Roman" w:hAnsi="Times New Roman" w:eastAsia="Times New Roman" w:cs="Times New Roman"/>
          <w:color w:val="000000"/>
          <w:sz w:val="18"/>
          <w:szCs w:val="18"/>
        </w:rPr>
        <w:t>{pinit_id, user}</w:t>
      </w:r>
      <w:r>
        <w:rPr>
          <w:rFonts w:ascii="Times New Roman" w:hAnsi="Times New Roman" w:eastAsia="Times New Roman" w:cs="Times New Roman"/>
        </w:rPr>
        <w:t xml:space="preserve"> as plaintext in </w:t>
      </w:r>
      <w:r>
        <w:rPr>
          <w:rFonts w:ascii="Times New Roman" w:hAnsi="Times New Roman" w:eastAsia="Times New Roman" w:cs="Times New Roman"/>
          <w:color w:val="000000"/>
          <w:sz w:val="18"/>
          <w:szCs w:val="18"/>
        </w:rPr>
        <w:t>localStorage</w:t>
      </w:r>
      <w:r>
        <w:rPr>
          <w:rFonts w:ascii="Times New Roman" w:hAnsi="Times New Roman" w:eastAsia="Times New Roman" w:cs="Times New Roman"/>
        </w:rPr>
        <w:t xml:space="preserve"> and sends </w:t>
      </w:r>
      <w:r>
        <w:rPr>
          <w:rFonts w:ascii="Times New Roman" w:hAnsi="Times New Roman" w:eastAsia="Times New Roman" w:cs="Times New Roman"/>
          <w:color w:val="000000"/>
          <w:sz w:val="18"/>
          <w:szCs w:val="18"/>
        </w:rPr>
        <w:t>X-Pinit-Id</w:t>
      </w:r>
      <w:r>
        <w:rPr>
          <w:rFonts w:ascii="Times New Roman" w:hAnsi="Times New Roman" w:eastAsia="Times New Roman" w:cs="Times New Roman"/>
        </w:rPr>
        <w:t xml:space="preserve"> on every call. The role guards (</w:t>
      </w:r>
      <w:r>
        <w:rPr>
          <w:rFonts w:ascii="Times New Roman" w:hAnsi="Times New Roman" w:eastAsia="Times New Roman" w:cs="Times New Roman"/>
          <w:color w:val="000000"/>
          <w:sz w:val="18"/>
          <w:szCs w:val="18"/>
        </w:rPr>
        <w:t>requireBuyer</w:t>
      </w:r>
      <w:r>
        <w:rPr>
          <w:rFonts w:ascii="Times New Roman" w:hAnsi="Times New Roman" w:eastAsia="Times New Roman" w:cs="Times New Roman"/>
        </w:rPr>
        <w:t xml:space="preserve">, </w:t>
      </w:r>
      <w:r>
        <w:rPr>
          <w:rFonts w:ascii="Times New Roman" w:hAnsi="Times New Roman" w:eastAsia="Times New Roman" w:cs="Times New Roman"/>
          <w:color w:val="000000"/>
          <w:sz w:val="18"/>
          <w:szCs w:val="18"/>
        </w:rPr>
        <w:t>requireActiveSeller</w:t>
      </w:r>
      <w:r>
        <w:rPr>
          <w:rFonts w:ascii="Times New Roman" w:hAnsi="Times New Roman" w:eastAsia="Times New Roman" w:cs="Times New Roman"/>
        </w:rPr>
        <w:t>) resolve that client-supplied id to a user and check its role — they never verify the caller is that user. Since a Pinit ID is shown openly in the UI, one user can act as another by changing a header.</w:t>
      </w:r>
    </w:p>
    <w:p w14:paraId="63F8ABE9">
      <w:pPr>
        <w:pBdr>
          <w:left w:val="single" w:color="999999" w:sz="18" w:space="8"/>
        </w:pBdr>
        <w:shd w:val="clear" w:color="auto" w:fill="F2F2F2"/>
        <w:spacing w:before="60" w:after="160" w:line="288" w:lineRule="auto"/>
      </w:pPr>
      <w:r>
        <w:rPr>
          <w:rFonts w:ascii="Times New Roman" w:hAnsi="Times New Roman" w:eastAsia="Times New Roman" w:cs="Times New Roman"/>
          <w:b/>
          <w:bCs/>
          <w:color w:val="000000"/>
        </w:rPr>
        <w:t>SHARPEST INSTANCE (now fixed) — /orders/my-licenses was fully open.</w:t>
      </w:r>
      <w:r>
        <w:rPr>
          <w:rFonts w:ascii="Times New Roman" w:hAnsi="Times New Roman" w:eastAsia="Times New Roman" w:cs="Times New Roman"/>
        </w:rPr>
        <w:t xml:space="preserve"> Unlike </w:t>
      </w:r>
      <w:r>
        <w:rPr>
          <w:rFonts w:ascii="Times New Roman" w:hAnsi="Times New Roman" w:eastAsia="Times New Roman" w:cs="Times New Roman"/>
          <w:color w:val="000000"/>
          <w:sz w:val="18"/>
          <w:szCs w:val="18"/>
        </w:rPr>
        <w:t>/my-orders</w:t>
      </w:r>
      <w:r>
        <w:rPr>
          <w:rFonts w:ascii="Times New Roman" w:hAnsi="Times New Roman" w:eastAsia="Times New Roman" w:cs="Times New Roman"/>
        </w:rPr>
        <w:t xml:space="preserve">, the </w:t>
      </w:r>
      <w:r>
        <w:rPr>
          <w:rFonts w:ascii="Times New Roman" w:hAnsi="Times New Roman" w:eastAsia="Times New Roman" w:cs="Times New Roman"/>
          <w:color w:val="000000"/>
          <w:sz w:val="18"/>
          <w:szCs w:val="18"/>
        </w:rPr>
        <w:t>/my-licenses</w:t>
      </w:r>
      <w:r>
        <w:rPr>
          <w:rFonts w:ascii="Times New Roman" w:hAnsi="Times New Roman" w:eastAsia="Times New Roman" w:cs="Times New Roman"/>
        </w:rPr>
        <w:t xml:space="preserve"> route has no guard at all. A bare </w:t>
      </w:r>
      <w:r>
        <w:rPr>
          <w:rFonts w:ascii="Times New Roman" w:hAnsi="Times New Roman" w:eastAsia="Times New Roman" w:cs="Times New Roman"/>
          <w:color w:val="000000"/>
          <w:sz w:val="18"/>
          <w:szCs w:val="18"/>
        </w:rPr>
        <w:t>GET /api/orders/my-licenses?pinit_id=PINIT-EX-…</w:t>
      </w:r>
      <w:r>
        <w:rPr>
          <w:rFonts w:ascii="Times New Roman" w:hAnsi="Times New Roman" w:eastAsia="Times New Roman" w:cs="Times New Roman"/>
        </w:rPr>
        <w:t xml:space="preserve"> (or </w:t>
      </w:r>
      <w:r>
        <w:rPr>
          <w:rFonts w:ascii="Times New Roman" w:hAnsi="Times New Roman" w:eastAsia="Times New Roman" w:cs="Times New Roman"/>
          <w:color w:val="000000"/>
          <w:sz w:val="18"/>
          <w:szCs w:val="18"/>
        </w:rPr>
        <w:t>?email=</w:t>
      </w:r>
      <w:r>
        <w:rPr>
          <w:rFonts w:ascii="Times New Roman" w:hAnsi="Times New Roman" w:eastAsia="Times New Roman" w:cs="Times New Roman"/>
        </w:rPr>
        <w:t xml:space="preserve">) returns that person’s licenses — including </w:t>
      </w:r>
      <w:r>
        <w:rPr>
          <w:rFonts w:ascii="Times New Roman" w:hAnsi="Times New Roman" w:eastAsia="Times New Roman" w:cs="Times New Roman"/>
          <w:color w:val="000000"/>
          <w:sz w:val="18"/>
          <w:szCs w:val="18"/>
        </w:rPr>
        <w:t>buyer_email</w:t>
      </w:r>
      <w:r>
        <w:rPr>
          <w:rFonts w:ascii="Times New Roman" w:hAnsi="Times New Roman" w:eastAsia="Times New Roman" w:cs="Times New Roman"/>
        </w:rPr>
        <w:t xml:space="preserve"> — to any caller.</w:t>
      </w:r>
    </w:p>
    <w:p w14:paraId="6BE2E674">
      <w:pPr>
        <w:pStyle w:val="3"/>
        <w:spacing w:before="240" w:after="80"/>
      </w:pPr>
      <w:r>
        <w:rPr>
          <w:rFonts w:ascii="Times New Roman" w:hAnsi="Times New Roman" w:eastAsia="Times New Roman" w:cs="Times New Roman"/>
          <w:b/>
          <w:bCs/>
          <w:color w:val="000000"/>
          <w:sz w:val="22"/>
          <w:szCs w:val="22"/>
        </w:rPr>
        <w:t>What is solid</w:t>
      </w:r>
    </w:p>
    <w:p w14:paraId="669A73F7">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Protected previews:</w:t>
      </w:r>
      <w:r>
        <w:rPr>
          <w:rFonts w:ascii="Times New Roman" w:hAnsi="Times New Roman" w:eastAsia="Times New Roman" w:cs="Times New Roman"/>
        </w:rPr>
        <w:t xml:space="preserve"> HMAC-SHA256 signed URLs, constant-time compare, fail-closed in production. The old isHubVaultId allow-list bypass is removed — a preview requires a valid signature and a published listing.</w:t>
      </w:r>
    </w:p>
    <w:p w14:paraId="39C76098">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Download authorization:</w:t>
      </w:r>
      <w:r>
        <w:rPr>
          <w:rFonts w:ascii="Times New Roman" w:hAnsi="Times New Roman" w:eastAsia="Times New Roman" w:cs="Times New Roman"/>
        </w:rPr>
        <w:t xml:space="preserve"> checks the seal’s stored buyer_pinit_id/email, matching asset, active license, not-refunded/expired, delivery not revoked — then increments quota.</w:t>
      </w:r>
    </w:p>
    <w:p w14:paraId="04043C1D">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Master never leaves HUB:</w:t>
      </w:r>
      <w:r>
        <w:rPr>
          <w:rFonts w:ascii="Times New Roman" w:hAnsi="Times New Roman" w:eastAsia="Times New Roman" w:cs="Times New Roman"/>
        </w:rPr>
        <w:t xml:space="preserve"> Exchange holds no original file; delivery is a short-lived HUB token.</w:t>
      </w:r>
    </w:p>
    <w:p w14:paraId="7EADEB44">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Internal UUID hygiene:</w:t>
      </w:r>
      <w:r>
        <w:rPr>
          <w:rFonts w:ascii="Times New Roman" w:hAnsi="Times New Roman" w:eastAsia="Times New Roman" w:cs="Times New Roman"/>
        </w:rPr>
        <w:t xml:space="preserve"> raw Asset.id UUIDs removed from buyer-facing detail; only public PINIT-EX-* ids show.</w:t>
      </w:r>
    </w:p>
    <w:p w14:paraId="32FCF3B2">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Buyer PII scoping:</w:t>
      </w:r>
      <w:r>
        <w:rPr>
          <w:rFonts w:ascii="Times New Roman" w:hAnsi="Times New Roman" w:eastAsia="Times New Roman" w:cs="Times New Roman"/>
        </w:rPr>
        <w:t xml:space="preserve"> creator views expose Pinit ID + aggregates, never buyer email — except through the open /my-licenses leak above.</w:t>
      </w:r>
    </w:p>
    <w:p w14:paraId="41086B0F">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Bridge auth:</w:t>
      </w:r>
      <w:r>
        <w:rPr>
          <w:rFonts w:ascii="Times New Roman" w:hAnsi="Times New Roman" w:eastAsia="Times New Roman" w:cs="Times New Roman"/>
        </w:rPr>
        <w:t xml:space="preserve"> shared-secret header, distinct from user auth.</w:t>
      </w:r>
    </w:p>
    <w:p w14:paraId="5CB0F101">
      <w:pPr>
        <w:pStyle w:val="3"/>
        <w:spacing w:before="240" w:after="80"/>
      </w:pPr>
      <w:r>
        <w:rPr>
          <w:rFonts w:ascii="Times New Roman" w:hAnsi="Times New Roman" w:eastAsia="Times New Roman" w:cs="Times New Roman"/>
          <w:b/>
          <w:bCs/>
          <w:color w:val="000000"/>
          <w:sz w:val="22"/>
          <w:szCs w:val="22"/>
        </w:rPr>
        <w:t>Not verified in this pass</w:t>
      </w:r>
    </w:p>
    <w:p w14:paraId="7DC772F0">
      <w:pPr>
        <w:spacing w:after="140" w:line="288" w:lineRule="auto"/>
      </w:pPr>
      <w:r>
        <w:rPr>
          <w:rFonts w:ascii="Times New Roman" w:hAnsi="Times New Roman" w:eastAsia="Times New Roman" w:cs="Times New Roman"/>
        </w:rPr>
        <w:t>Rate-limiting coverage across all mutating routes; CORS is currently open (</w:t>
      </w:r>
      <w:r>
        <w:rPr>
          <w:rFonts w:ascii="Times New Roman" w:hAnsi="Times New Roman" w:eastAsia="Times New Roman" w:cs="Times New Roman"/>
          <w:color w:val="000000"/>
          <w:sz w:val="18"/>
          <w:szCs w:val="18"/>
        </w:rPr>
        <w:t>cors()</w:t>
      </w:r>
      <w:r>
        <w:rPr>
          <w:rFonts w:ascii="Times New Roman" w:hAnsi="Times New Roman" w:eastAsia="Times New Roman" w:cs="Times New Roman"/>
        </w:rPr>
        <w:t xml:space="preserve"> with no allow-list); whether any endpoint echoes IP/GPS/device fields (the HUB-side scrubber exists, but Exchange routes were not each audited for it).</w:t>
      </w:r>
    </w:p>
    <w:p w14:paraId="3488D6A7">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12   </w:t>
      </w:r>
      <w:r>
        <w:rPr>
          <w:rFonts w:ascii="Times New Roman" w:hAnsi="Times New Roman" w:eastAsia="Times New Roman" w:cs="Times New Roman"/>
          <w:b/>
          <w:bCs/>
          <w:color w:val="000000"/>
          <w:sz w:val="30"/>
          <w:szCs w:val="30"/>
        </w:rPr>
        <w:t>Current Exchange UI</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00"/>
        <w:gridCol w:w="3000"/>
        <w:gridCol w:w="3200"/>
        <w:gridCol w:w="1260"/>
      </w:tblGrid>
      <w:tr w14:paraId="5D34CD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900" w:type="dxa"/>
            <w:shd w:val="clear" w:color="auto" w:fill="F2F2F2"/>
            <w:tcMar>
              <w:top w:w="60" w:type="dxa"/>
              <w:left w:w="100" w:type="dxa"/>
              <w:bottom w:w="60" w:type="dxa"/>
              <w:right w:w="100" w:type="dxa"/>
            </w:tcMar>
          </w:tcPr>
          <w:p w14:paraId="6A35B8C8">
            <w:pPr>
              <w:spacing w:after="0"/>
            </w:pPr>
            <w:r>
              <w:rPr>
                <w:rFonts w:ascii="Times New Roman" w:hAnsi="Times New Roman" w:eastAsia="Times New Roman" w:cs="Times New Roman"/>
                <w:b/>
                <w:bCs/>
                <w:caps/>
                <w:color w:val="000000"/>
                <w:sz w:val="14"/>
                <w:szCs w:val="14"/>
              </w:rPr>
              <w:t>Page</w:t>
            </w:r>
          </w:p>
        </w:tc>
        <w:tc>
          <w:tcPr>
            <w:tcW w:w="3000" w:type="dxa"/>
            <w:shd w:val="clear" w:color="auto" w:fill="F2F2F2"/>
            <w:tcMar>
              <w:top w:w="60" w:type="dxa"/>
              <w:left w:w="100" w:type="dxa"/>
              <w:bottom w:w="60" w:type="dxa"/>
              <w:right w:w="100" w:type="dxa"/>
            </w:tcMar>
          </w:tcPr>
          <w:p w14:paraId="2A6DBF0D">
            <w:pPr>
              <w:spacing w:after="0"/>
            </w:pPr>
            <w:r>
              <w:rPr>
                <w:rFonts w:ascii="Times New Roman" w:hAnsi="Times New Roman" w:eastAsia="Times New Roman" w:cs="Times New Roman"/>
                <w:b/>
                <w:bCs/>
                <w:caps/>
                <w:color w:val="000000"/>
                <w:sz w:val="14"/>
                <w:szCs w:val="14"/>
              </w:rPr>
              <w:t>Purpose</w:t>
            </w:r>
          </w:p>
        </w:tc>
        <w:tc>
          <w:tcPr>
            <w:tcW w:w="3200" w:type="dxa"/>
            <w:shd w:val="clear" w:color="auto" w:fill="F2F2F2"/>
            <w:tcMar>
              <w:top w:w="60" w:type="dxa"/>
              <w:left w:w="100" w:type="dxa"/>
              <w:bottom w:w="60" w:type="dxa"/>
              <w:right w:w="100" w:type="dxa"/>
            </w:tcMar>
          </w:tcPr>
          <w:p w14:paraId="681C96EB">
            <w:pPr>
              <w:spacing w:after="0"/>
            </w:pPr>
            <w:r>
              <w:rPr>
                <w:rFonts w:ascii="Times New Roman" w:hAnsi="Times New Roman" w:eastAsia="Times New Roman" w:cs="Times New Roman"/>
                <w:b/>
                <w:bCs/>
                <w:caps/>
                <w:color w:val="000000"/>
                <w:sz w:val="14"/>
                <w:szCs w:val="14"/>
              </w:rPr>
              <w:t>Key APIs</w:t>
            </w:r>
          </w:p>
        </w:tc>
        <w:tc>
          <w:tcPr>
            <w:tcW w:w="1260" w:type="dxa"/>
            <w:shd w:val="clear" w:color="auto" w:fill="F2F2F2"/>
            <w:tcMar>
              <w:top w:w="60" w:type="dxa"/>
              <w:left w:w="100" w:type="dxa"/>
              <w:bottom w:w="60" w:type="dxa"/>
              <w:right w:w="100" w:type="dxa"/>
            </w:tcMar>
          </w:tcPr>
          <w:p w14:paraId="06D2B12C">
            <w:pPr>
              <w:spacing w:after="0"/>
            </w:pPr>
            <w:r>
              <w:rPr>
                <w:rFonts w:ascii="Times New Roman" w:hAnsi="Times New Roman" w:eastAsia="Times New Roman" w:cs="Times New Roman"/>
                <w:b/>
                <w:bCs/>
                <w:caps/>
                <w:color w:val="000000"/>
                <w:sz w:val="14"/>
                <w:szCs w:val="14"/>
              </w:rPr>
              <w:t>Status</w:t>
            </w:r>
          </w:p>
        </w:tc>
      </w:tr>
      <w:tr w14:paraId="758BA6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1751253B">
            <w:pPr>
              <w:spacing w:after="0"/>
            </w:pPr>
            <w:r>
              <w:rPr>
                <w:rFonts w:ascii="Times New Roman" w:hAnsi="Times New Roman" w:eastAsia="Times New Roman" w:cs="Times New Roman"/>
                <w:b/>
                <w:bCs/>
                <w:color w:val="000000"/>
              </w:rPr>
              <w:t>Discover</w:t>
            </w:r>
          </w:p>
        </w:tc>
        <w:tc>
          <w:tcPr>
            <w:tcW w:w="3000" w:type="dxa"/>
            <w:tcMar>
              <w:top w:w="60" w:type="dxa"/>
              <w:left w:w="100" w:type="dxa"/>
              <w:bottom w:w="60" w:type="dxa"/>
              <w:right w:w="100" w:type="dxa"/>
            </w:tcMar>
          </w:tcPr>
          <w:p w14:paraId="24AB1A1B">
            <w:pPr>
              <w:spacing w:after="0"/>
            </w:pPr>
            <w:r>
              <w:rPr>
                <w:rFonts w:ascii="Times New Roman" w:hAnsi="Times New Roman" w:eastAsia="Times New Roman" w:cs="Times New Roman"/>
              </w:rPr>
              <w:t>Browse + search + results mode</w:t>
            </w:r>
          </w:p>
        </w:tc>
        <w:tc>
          <w:tcPr>
            <w:tcW w:w="3200" w:type="dxa"/>
            <w:tcMar>
              <w:top w:w="60" w:type="dxa"/>
              <w:left w:w="100" w:type="dxa"/>
              <w:bottom w:w="60" w:type="dxa"/>
              <w:right w:w="100" w:type="dxa"/>
            </w:tcMar>
          </w:tcPr>
          <w:p w14:paraId="763CCEB0">
            <w:pPr>
              <w:spacing w:after="0"/>
            </w:pPr>
            <w:r>
              <w:rPr>
                <w:rFonts w:ascii="Times New Roman" w:hAnsi="Times New Roman" w:eastAsia="Times New Roman" w:cs="Times New Roman"/>
                <w:color w:val="000000"/>
                <w:sz w:val="16"/>
                <w:szCs w:val="16"/>
              </w:rPr>
              <w:t>/listings</w:t>
            </w:r>
          </w:p>
        </w:tc>
        <w:tc>
          <w:tcPr>
            <w:tcW w:w="1260" w:type="dxa"/>
            <w:shd w:val="clear" w:color="auto" w:fill="F2F2F2"/>
            <w:tcMar>
              <w:top w:w="60" w:type="dxa"/>
              <w:left w:w="100" w:type="dxa"/>
              <w:bottom w:w="60" w:type="dxa"/>
              <w:right w:w="100" w:type="dxa"/>
            </w:tcMar>
          </w:tcPr>
          <w:p w14:paraId="333D2FE9">
            <w:pPr>
              <w:spacing w:after="0"/>
            </w:pPr>
            <w:r>
              <w:rPr>
                <w:rFonts w:ascii="Times New Roman" w:hAnsi="Times New Roman" w:eastAsia="Times New Roman" w:cs="Times New Roman"/>
                <w:b/>
                <w:bCs/>
                <w:color w:val="000000"/>
                <w:sz w:val="15"/>
                <w:szCs w:val="15"/>
              </w:rPr>
              <w:t>Impl</w:t>
            </w:r>
          </w:p>
        </w:tc>
      </w:tr>
      <w:tr w14:paraId="51AEB2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5318373A">
            <w:pPr>
              <w:spacing w:after="0"/>
            </w:pPr>
            <w:r>
              <w:rPr>
                <w:rFonts w:ascii="Times New Roman" w:hAnsi="Times New Roman" w:eastAsia="Times New Roman" w:cs="Times New Roman"/>
                <w:b/>
                <w:bCs/>
                <w:color w:val="000000"/>
              </w:rPr>
              <w:t>Collections</w:t>
            </w:r>
          </w:p>
        </w:tc>
        <w:tc>
          <w:tcPr>
            <w:tcW w:w="3000" w:type="dxa"/>
            <w:tcMar>
              <w:top w:w="60" w:type="dxa"/>
              <w:left w:w="100" w:type="dxa"/>
              <w:bottom w:w="60" w:type="dxa"/>
              <w:right w:w="100" w:type="dxa"/>
            </w:tcMar>
          </w:tcPr>
          <w:p w14:paraId="30652030">
            <w:pPr>
              <w:spacing w:after="0"/>
            </w:pPr>
            <w:r>
              <w:rPr>
                <w:rFonts w:ascii="Times New Roman" w:hAnsi="Times New Roman" w:eastAsia="Times New Roman" w:cs="Times New Roman"/>
              </w:rPr>
              <w:t>Curated groupings</w:t>
            </w:r>
          </w:p>
        </w:tc>
        <w:tc>
          <w:tcPr>
            <w:tcW w:w="3200" w:type="dxa"/>
            <w:tcMar>
              <w:top w:w="60" w:type="dxa"/>
              <w:left w:w="100" w:type="dxa"/>
              <w:bottom w:w="60" w:type="dxa"/>
              <w:right w:w="100" w:type="dxa"/>
            </w:tcMar>
          </w:tcPr>
          <w:p w14:paraId="3C436E88">
            <w:pPr>
              <w:spacing w:after="0"/>
            </w:pPr>
            <w:r>
              <w:rPr>
                <w:rFonts w:ascii="Times New Roman" w:hAnsi="Times New Roman" w:eastAsia="Times New Roman" w:cs="Times New Roman"/>
                <w:color w:val="000000"/>
                <w:sz w:val="16"/>
                <w:szCs w:val="16"/>
              </w:rPr>
              <w:t>/listings</w:t>
            </w:r>
          </w:p>
        </w:tc>
        <w:tc>
          <w:tcPr>
            <w:tcW w:w="1260" w:type="dxa"/>
            <w:shd w:val="clear" w:color="auto" w:fill="F2F2F2"/>
            <w:tcMar>
              <w:top w:w="60" w:type="dxa"/>
              <w:left w:w="100" w:type="dxa"/>
              <w:bottom w:w="60" w:type="dxa"/>
              <w:right w:w="100" w:type="dxa"/>
            </w:tcMar>
          </w:tcPr>
          <w:p w14:paraId="65E9805D">
            <w:pPr>
              <w:spacing w:after="0"/>
            </w:pPr>
            <w:r>
              <w:rPr>
                <w:rFonts w:ascii="Times New Roman" w:hAnsi="Times New Roman" w:eastAsia="Times New Roman" w:cs="Times New Roman"/>
                <w:b/>
                <w:bCs/>
                <w:color w:val="000000"/>
                <w:sz w:val="15"/>
                <w:szCs w:val="15"/>
              </w:rPr>
              <w:t>Impl</w:t>
            </w:r>
          </w:p>
        </w:tc>
      </w:tr>
      <w:tr w14:paraId="4E01AB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57CBA0DB">
            <w:pPr>
              <w:spacing w:after="0"/>
            </w:pPr>
            <w:r>
              <w:rPr>
                <w:rFonts w:ascii="Times New Roman" w:hAnsi="Times New Roman" w:eastAsia="Times New Roman" w:cs="Times New Roman"/>
                <w:b/>
                <w:bCs/>
                <w:color w:val="000000"/>
              </w:rPr>
              <w:t>Creators</w:t>
            </w:r>
          </w:p>
        </w:tc>
        <w:tc>
          <w:tcPr>
            <w:tcW w:w="3000" w:type="dxa"/>
            <w:tcMar>
              <w:top w:w="60" w:type="dxa"/>
              <w:left w:w="100" w:type="dxa"/>
              <w:bottom w:w="60" w:type="dxa"/>
              <w:right w:w="100" w:type="dxa"/>
            </w:tcMar>
          </w:tcPr>
          <w:p w14:paraId="5AEE43BD">
            <w:pPr>
              <w:spacing w:after="0"/>
            </w:pPr>
            <w:r>
              <w:rPr>
                <w:rFonts w:ascii="Times New Roman" w:hAnsi="Times New Roman" w:eastAsia="Times New Roman" w:cs="Times New Roman"/>
              </w:rPr>
              <w:t>Directory of sellers</w:t>
            </w:r>
          </w:p>
        </w:tc>
        <w:tc>
          <w:tcPr>
            <w:tcW w:w="3200" w:type="dxa"/>
            <w:tcMar>
              <w:top w:w="60" w:type="dxa"/>
              <w:left w:w="100" w:type="dxa"/>
              <w:bottom w:w="60" w:type="dxa"/>
              <w:right w:w="100" w:type="dxa"/>
            </w:tcMar>
          </w:tcPr>
          <w:p w14:paraId="1FDC83A4">
            <w:pPr>
              <w:spacing w:after="0"/>
            </w:pPr>
            <w:r>
              <w:rPr>
                <w:rFonts w:ascii="Times New Roman" w:hAnsi="Times New Roman" w:eastAsia="Times New Roman" w:cs="Times New Roman"/>
                <w:color w:val="000000"/>
                <w:sz w:val="16"/>
                <w:szCs w:val="16"/>
              </w:rPr>
              <w:t>/creator/directory</w:t>
            </w:r>
          </w:p>
        </w:tc>
        <w:tc>
          <w:tcPr>
            <w:tcW w:w="1260" w:type="dxa"/>
            <w:shd w:val="clear" w:color="auto" w:fill="F2F2F2"/>
            <w:tcMar>
              <w:top w:w="60" w:type="dxa"/>
              <w:left w:w="100" w:type="dxa"/>
              <w:bottom w:w="60" w:type="dxa"/>
              <w:right w:w="100" w:type="dxa"/>
            </w:tcMar>
          </w:tcPr>
          <w:p w14:paraId="1E33F01A">
            <w:pPr>
              <w:spacing w:after="0"/>
            </w:pPr>
            <w:r>
              <w:rPr>
                <w:rFonts w:ascii="Times New Roman" w:hAnsi="Times New Roman" w:eastAsia="Times New Roman" w:cs="Times New Roman"/>
                <w:b/>
                <w:bCs/>
                <w:color w:val="000000"/>
                <w:sz w:val="15"/>
                <w:szCs w:val="15"/>
              </w:rPr>
              <w:t>Impl</w:t>
            </w:r>
          </w:p>
        </w:tc>
      </w:tr>
      <w:tr w14:paraId="54498C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059B8C5D">
            <w:pPr>
              <w:spacing w:after="0"/>
            </w:pPr>
            <w:r>
              <w:rPr>
                <w:rFonts w:ascii="Times New Roman" w:hAnsi="Times New Roman" w:eastAsia="Times New Roman" w:cs="Times New Roman"/>
                <w:b/>
                <w:bCs/>
                <w:color w:val="000000"/>
              </w:rPr>
              <w:t>Creator Profile</w:t>
            </w:r>
          </w:p>
        </w:tc>
        <w:tc>
          <w:tcPr>
            <w:tcW w:w="3000" w:type="dxa"/>
            <w:tcMar>
              <w:top w:w="60" w:type="dxa"/>
              <w:left w:w="100" w:type="dxa"/>
              <w:bottom w:w="60" w:type="dxa"/>
              <w:right w:w="100" w:type="dxa"/>
            </w:tcMar>
          </w:tcPr>
          <w:p w14:paraId="1DD0B431">
            <w:pPr>
              <w:spacing w:after="0"/>
            </w:pPr>
            <w:r>
              <w:rPr>
                <w:rFonts w:ascii="Times New Roman" w:hAnsi="Times New Roman" w:eastAsia="Times New Roman" w:cs="Times New Roman"/>
              </w:rPr>
              <w:t>Public portfolio /p/:slug</w:t>
            </w:r>
          </w:p>
        </w:tc>
        <w:tc>
          <w:tcPr>
            <w:tcW w:w="3200" w:type="dxa"/>
            <w:tcMar>
              <w:top w:w="60" w:type="dxa"/>
              <w:left w:w="100" w:type="dxa"/>
              <w:bottom w:w="60" w:type="dxa"/>
              <w:right w:w="100" w:type="dxa"/>
            </w:tcMar>
          </w:tcPr>
          <w:p w14:paraId="1BD43FB6">
            <w:pPr>
              <w:spacing w:after="0"/>
            </w:pPr>
            <w:r>
              <w:rPr>
                <w:rFonts w:ascii="Times New Roman" w:hAnsi="Times New Roman" w:eastAsia="Times New Roman" w:cs="Times New Roman"/>
                <w:color w:val="000000"/>
                <w:sz w:val="16"/>
                <w:szCs w:val="16"/>
              </w:rPr>
              <w:t>/portfolio/public/:slug</w:t>
            </w:r>
          </w:p>
        </w:tc>
        <w:tc>
          <w:tcPr>
            <w:tcW w:w="1260" w:type="dxa"/>
            <w:shd w:val="clear" w:color="auto" w:fill="F2F2F2"/>
            <w:tcMar>
              <w:top w:w="60" w:type="dxa"/>
              <w:left w:w="100" w:type="dxa"/>
              <w:bottom w:w="60" w:type="dxa"/>
              <w:right w:w="100" w:type="dxa"/>
            </w:tcMar>
          </w:tcPr>
          <w:p w14:paraId="38179129">
            <w:pPr>
              <w:spacing w:after="0"/>
            </w:pPr>
            <w:r>
              <w:rPr>
                <w:rFonts w:ascii="Times New Roman" w:hAnsi="Times New Roman" w:eastAsia="Times New Roman" w:cs="Times New Roman"/>
                <w:b/>
                <w:bCs/>
                <w:color w:val="000000"/>
                <w:sz w:val="15"/>
                <w:szCs w:val="15"/>
              </w:rPr>
              <w:t>Partial</w:t>
            </w:r>
          </w:p>
        </w:tc>
      </w:tr>
      <w:tr w14:paraId="1089C7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96D73BA">
            <w:pPr>
              <w:spacing w:after="0"/>
            </w:pPr>
            <w:r>
              <w:rPr>
                <w:rFonts w:ascii="Times New Roman" w:hAnsi="Times New Roman" w:eastAsia="Times New Roman" w:cs="Times New Roman"/>
                <w:b/>
                <w:bCs/>
                <w:color w:val="000000"/>
              </w:rPr>
              <w:t>Asset Detail</w:t>
            </w:r>
          </w:p>
        </w:tc>
        <w:tc>
          <w:tcPr>
            <w:tcW w:w="3000" w:type="dxa"/>
            <w:tcMar>
              <w:top w:w="60" w:type="dxa"/>
              <w:left w:w="100" w:type="dxa"/>
              <w:bottom w:w="60" w:type="dxa"/>
              <w:right w:w="100" w:type="dxa"/>
            </w:tcMar>
          </w:tcPr>
          <w:p w14:paraId="4F62EBFC">
            <w:pPr>
              <w:spacing w:after="0"/>
            </w:pPr>
            <w:r>
              <w:rPr>
                <w:rFonts w:ascii="Times New Roman" w:hAnsi="Times New Roman" w:eastAsia="Times New Roman" w:cs="Times New Roman"/>
              </w:rPr>
              <w:t>Tier rail + tabs + preview</w:t>
            </w:r>
          </w:p>
        </w:tc>
        <w:tc>
          <w:tcPr>
            <w:tcW w:w="3200" w:type="dxa"/>
            <w:tcMar>
              <w:top w:w="60" w:type="dxa"/>
              <w:left w:w="100" w:type="dxa"/>
              <w:bottom w:w="60" w:type="dxa"/>
              <w:right w:w="100" w:type="dxa"/>
            </w:tcMar>
          </w:tcPr>
          <w:p w14:paraId="0C0CFBE8">
            <w:pPr>
              <w:spacing w:after="0"/>
            </w:pPr>
            <w:r>
              <w:rPr>
                <w:rFonts w:ascii="Times New Roman" w:hAnsi="Times New Roman" w:eastAsia="Times New Roman" w:cs="Times New Roman"/>
                <w:color w:val="000000"/>
                <w:sz w:val="16"/>
                <w:szCs w:val="16"/>
              </w:rPr>
              <w:t>/listings/:id · /reviews</w:t>
            </w:r>
          </w:p>
        </w:tc>
        <w:tc>
          <w:tcPr>
            <w:tcW w:w="1260" w:type="dxa"/>
            <w:shd w:val="clear" w:color="auto" w:fill="F2F2F2"/>
            <w:tcMar>
              <w:top w:w="60" w:type="dxa"/>
              <w:left w:w="100" w:type="dxa"/>
              <w:bottom w:w="60" w:type="dxa"/>
              <w:right w:w="100" w:type="dxa"/>
            </w:tcMar>
          </w:tcPr>
          <w:p w14:paraId="18192C77">
            <w:pPr>
              <w:spacing w:after="0"/>
            </w:pPr>
            <w:r>
              <w:rPr>
                <w:rFonts w:ascii="Times New Roman" w:hAnsi="Times New Roman" w:eastAsia="Times New Roman" w:cs="Times New Roman"/>
                <w:b/>
                <w:bCs/>
                <w:color w:val="000000"/>
                <w:sz w:val="15"/>
                <w:szCs w:val="15"/>
              </w:rPr>
              <w:t>Impl</w:t>
            </w:r>
          </w:p>
        </w:tc>
      </w:tr>
      <w:tr w14:paraId="4C96C1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5ED7931B">
            <w:pPr>
              <w:spacing w:after="0"/>
            </w:pPr>
            <w:r>
              <w:rPr>
                <w:rFonts w:ascii="Times New Roman" w:hAnsi="Times New Roman" w:eastAsia="Times New Roman" w:cs="Times New Roman"/>
                <w:b/>
                <w:bCs/>
                <w:color w:val="000000"/>
              </w:rPr>
              <w:t>Requirements</w:t>
            </w:r>
          </w:p>
        </w:tc>
        <w:tc>
          <w:tcPr>
            <w:tcW w:w="3000" w:type="dxa"/>
            <w:tcMar>
              <w:top w:w="60" w:type="dxa"/>
              <w:left w:w="100" w:type="dxa"/>
              <w:bottom w:w="60" w:type="dxa"/>
              <w:right w:w="100" w:type="dxa"/>
            </w:tcMar>
          </w:tcPr>
          <w:p w14:paraId="207C6864">
            <w:pPr>
              <w:spacing w:after="0"/>
            </w:pPr>
            <w:r>
              <w:rPr>
                <w:rFonts w:ascii="Times New Roman" w:hAnsi="Times New Roman" w:eastAsia="Times New Roman" w:cs="Times New Roman"/>
              </w:rPr>
              <w:t>Buyer briefs, creator proposals</w:t>
            </w:r>
          </w:p>
        </w:tc>
        <w:tc>
          <w:tcPr>
            <w:tcW w:w="3200" w:type="dxa"/>
            <w:tcMar>
              <w:top w:w="60" w:type="dxa"/>
              <w:left w:w="100" w:type="dxa"/>
              <w:bottom w:w="60" w:type="dxa"/>
              <w:right w:w="100" w:type="dxa"/>
            </w:tcMar>
          </w:tcPr>
          <w:p w14:paraId="7DF2C3C5">
            <w:pPr>
              <w:spacing w:after="0"/>
            </w:pPr>
            <w:r>
              <w:rPr>
                <w:rFonts w:ascii="Times New Roman" w:hAnsi="Times New Roman" w:eastAsia="Times New Roman" w:cs="Times New Roman"/>
                <w:color w:val="000000"/>
                <w:sz w:val="16"/>
                <w:szCs w:val="16"/>
              </w:rPr>
              <w:t>/requirements</w:t>
            </w:r>
          </w:p>
        </w:tc>
        <w:tc>
          <w:tcPr>
            <w:tcW w:w="1260" w:type="dxa"/>
            <w:shd w:val="clear" w:color="auto" w:fill="F2F2F2"/>
            <w:tcMar>
              <w:top w:w="60" w:type="dxa"/>
              <w:left w:w="100" w:type="dxa"/>
              <w:bottom w:w="60" w:type="dxa"/>
              <w:right w:w="100" w:type="dxa"/>
            </w:tcMar>
          </w:tcPr>
          <w:p w14:paraId="000BAB5D">
            <w:pPr>
              <w:spacing w:after="0"/>
            </w:pPr>
            <w:r>
              <w:rPr>
                <w:rFonts w:ascii="Times New Roman" w:hAnsi="Times New Roman" w:eastAsia="Times New Roman" w:cs="Times New Roman"/>
                <w:b/>
                <w:bCs/>
                <w:color w:val="000000"/>
                <w:sz w:val="15"/>
                <w:szCs w:val="15"/>
              </w:rPr>
              <w:t>Impl</w:t>
            </w:r>
          </w:p>
        </w:tc>
      </w:tr>
      <w:tr w14:paraId="74115D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0002723B">
            <w:pPr>
              <w:spacing w:after="0"/>
            </w:pPr>
            <w:r>
              <w:rPr>
                <w:rFonts w:ascii="Times New Roman" w:hAnsi="Times New Roman" w:eastAsia="Times New Roman" w:cs="Times New Roman"/>
                <w:b/>
                <w:bCs/>
                <w:color w:val="000000"/>
              </w:rPr>
              <w:t>Purchases</w:t>
            </w:r>
          </w:p>
        </w:tc>
        <w:tc>
          <w:tcPr>
            <w:tcW w:w="3000" w:type="dxa"/>
            <w:tcMar>
              <w:top w:w="60" w:type="dxa"/>
              <w:left w:w="100" w:type="dxa"/>
              <w:bottom w:w="60" w:type="dxa"/>
              <w:right w:w="100" w:type="dxa"/>
            </w:tcMar>
          </w:tcPr>
          <w:p w14:paraId="2CEC8414">
            <w:pPr>
              <w:spacing w:after="0"/>
            </w:pPr>
            <w:r>
              <w:rPr>
                <w:rFonts w:ascii="Times New Roman" w:hAnsi="Times New Roman" w:eastAsia="Times New Roman" w:cs="Times New Roman"/>
              </w:rPr>
              <w:t>Orders + invoices</w:t>
            </w:r>
          </w:p>
        </w:tc>
        <w:tc>
          <w:tcPr>
            <w:tcW w:w="3200" w:type="dxa"/>
            <w:tcMar>
              <w:top w:w="60" w:type="dxa"/>
              <w:left w:w="100" w:type="dxa"/>
              <w:bottom w:w="60" w:type="dxa"/>
              <w:right w:w="100" w:type="dxa"/>
            </w:tcMar>
          </w:tcPr>
          <w:p w14:paraId="30EE7194">
            <w:pPr>
              <w:spacing w:after="0"/>
            </w:pPr>
            <w:r>
              <w:rPr>
                <w:rFonts w:ascii="Times New Roman" w:hAnsi="Times New Roman" w:eastAsia="Times New Roman" w:cs="Times New Roman"/>
                <w:color w:val="000000"/>
                <w:sz w:val="16"/>
                <w:szCs w:val="16"/>
              </w:rPr>
              <w:t>/orders/my-orders</w:t>
            </w:r>
          </w:p>
        </w:tc>
        <w:tc>
          <w:tcPr>
            <w:tcW w:w="1260" w:type="dxa"/>
            <w:shd w:val="clear" w:color="auto" w:fill="F2F2F2"/>
            <w:tcMar>
              <w:top w:w="60" w:type="dxa"/>
              <w:left w:w="100" w:type="dxa"/>
              <w:bottom w:w="60" w:type="dxa"/>
              <w:right w:w="100" w:type="dxa"/>
            </w:tcMar>
          </w:tcPr>
          <w:p w14:paraId="17C5B11C">
            <w:pPr>
              <w:spacing w:after="0"/>
            </w:pPr>
            <w:r>
              <w:rPr>
                <w:rFonts w:ascii="Times New Roman" w:hAnsi="Times New Roman" w:eastAsia="Times New Roman" w:cs="Times New Roman"/>
                <w:b/>
                <w:bCs/>
                <w:color w:val="000000"/>
                <w:sz w:val="15"/>
                <w:szCs w:val="15"/>
              </w:rPr>
              <w:t>Impl</w:t>
            </w:r>
          </w:p>
        </w:tc>
      </w:tr>
      <w:tr w14:paraId="7DA783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EC2A75B">
            <w:pPr>
              <w:spacing w:after="0"/>
            </w:pPr>
            <w:r>
              <w:rPr>
                <w:rFonts w:ascii="Times New Roman" w:hAnsi="Times New Roman" w:eastAsia="Times New Roman" w:cs="Times New Roman"/>
                <w:b/>
                <w:bCs/>
                <w:color w:val="000000"/>
              </w:rPr>
              <w:t>Wishlist</w:t>
            </w:r>
          </w:p>
        </w:tc>
        <w:tc>
          <w:tcPr>
            <w:tcW w:w="3000" w:type="dxa"/>
            <w:tcMar>
              <w:top w:w="60" w:type="dxa"/>
              <w:left w:w="100" w:type="dxa"/>
              <w:bottom w:w="60" w:type="dxa"/>
              <w:right w:w="100" w:type="dxa"/>
            </w:tcMar>
          </w:tcPr>
          <w:p w14:paraId="47453801">
            <w:pPr>
              <w:spacing w:after="0"/>
            </w:pPr>
            <w:r>
              <w:rPr>
                <w:rFonts w:ascii="Times New Roman" w:hAnsi="Times New Roman" w:eastAsia="Times New Roman" w:cs="Times New Roman"/>
              </w:rPr>
              <w:t>Saved listings</w:t>
            </w:r>
          </w:p>
        </w:tc>
        <w:tc>
          <w:tcPr>
            <w:tcW w:w="3200" w:type="dxa"/>
            <w:tcMar>
              <w:top w:w="60" w:type="dxa"/>
              <w:left w:w="100" w:type="dxa"/>
              <w:bottom w:w="60" w:type="dxa"/>
              <w:right w:w="100" w:type="dxa"/>
            </w:tcMar>
          </w:tcPr>
          <w:p w14:paraId="3809E430">
            <w:pPr>
              <w:spacing w:after="0"/>
            </w:pPr>
            <w:r>
              <w:rPr>
                <w:rFonts w:ascii="Times New Roman" w:hAnsi="Times New Roman" w:eastAsia="Times New Roman" w:cs="Times New Roman"/>
                <w:color w:val="000000"/>
                <w:sz w:val="16"/>
                <w:szCs w:val="16"/>
              </w:rPr>
              <w:t>/commerce/wishlist</w:t>
            </w:r>
          </w:p>
        </w:tc>
        <w:tc>
          <w:tcPr>
            <w:tcW w:w="1260" w:type="dxa"/>
            <w:shd w:val="clear" w:color="auto" w:fill="F2F2F2"/>
            <w:tcMar>
              <w:top w:w="60" w:type="dxa"/>
              <w:left w:w="100" w:type="dxa"/>
              <w:bottom w:w="60" w:type="dxa"/>
              <w:right w:w="100" w:type="dxa"/>
            </w:tcMar>
          </w:tcPr>
          <w:p w14:paraId="3B8C8125">
            <w:pPr>
              <w:spacing w:after="0"/>
            </w:pPr>
            <w:r>
              <w:rPr>
                <w:rFonts w:ascii="Times New Roman" w:hAnsi="Times New Roman" w:eastAsia="Times New Roman" w:cs="Times New Roman"/>
                <w:b/>
                <w:bCs/>
                <w:color w:val="000000"/>
                <w:sz w:val="15"/>
                <w:szCs w:val="15"/>
              </w:rPr>
              <w:t>Impl</w:t>
            </w:r>
          </w:p>
        </w:tc>
      </w:tr>
      <w:tr w14:paraId="202CC9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1F12859A">
            <w:pPr>
              <w:spacing w:after="0"/>
            </w:pPr>
            <w:r>
              <w:rPr>
                <w:rFonts w:ascii="Times New Roman" w:hAnsi="Times New Roman" w:eastAsia="Times New Roman" w:cs="Times New Roman"/>
                <w:b/>
                <w:bCs/>
                <w:color w:val="000000"/>
              </w:rPr>
              <w:t>Cart</w:t>
            </w:r>
          </w:p>
        </w:tc>
        <w:tc>
          <w:tcPr>
            <w:tcW w:w="3000" w:type="dxa"/>
            <w:tcMar>
              <w:top w:w="60" w:type="dxa"/>
              <w:left w:w="100" w:type="dxa"/>
              <w:bottom w:w="60" w:type="dxa"/>
              <w:right w:w="100" w:type="dxa"/>
            </w:tcMar>
          </w:tcPr>
          <w:p w14:paraId="1108C9F2">
            <w:pPr>
              <w:spacing w:after="0"/>
            </w:pPr>
            <w:r>
              <w:rPr>
                <w:rFonts w:ascii="Times New Roman" w:hAnsi="Times New Roman" w:eastAsia="Times New Roman" w:cs="Times New Roman"/>
              </w:rPr>
              <w:t>Basket + checkout entry</w:t>
            </w:r>
          </w:p>
        </w:tc>
        <w:tc>
          <w:tcPr>
            <w:tcW w:w="3200" w:type="dxa"/>
            <w:tcMar>
              <w:top w:w="60" w:type="dxa"/>
              <w:left w:w="100" w:type="dxa"/>
              <w:bottom w:w="60" w:type="dxa"/>
              <w:right w:w="100" w:type="dxa"/>
            </w:tcMar>
          </w:tcPr>
          <w:p w14:paraId="29CC4088">
            <w:pPr>
              <w:spacing w:after="0"/>
            </w:pPr>
            <w:r>
              <w:rPr>
                <w:rFonts w:ascii="Times New Roman" w:hAnsi="Times New Roman" w:eastAsia="Times New Roman" w:cs="Times New Roman"/>
                <w:color w:val="000000"/>
                <w:sz w:val="16"/>
                <w:szCs w:val="16"/>
              </w:rPr>
              <w:t>/commerce/cart</w:t>
            </w:r>
          </w:p>
        </w:tc>
        <w:tc>
          <w:tcPr>
            <w:tcW w:w="1260" w:type="dxa"/>
            <w:shd w:val="clear" w:color="auto" w:fill="F2F2F2"/>
            <w:tcMar>
              <w:top w:w="60" w:type="dxa"/>
              <w:left w:w="100" w:type="dxa"/>
              <w:bottom w:w="60" w:type="dxa"/>
              <w:right w:w="100" w:type="dxa"/>
            </w:tcMar>
          </w:tcPr>
          <w:p w14:paraId="3A96A85D">
            <w:pPr>
              <w:spacing w:after="0"/>
            </w:pPr>
            <w:r>
              <w:rPr>
                <w:rFonts w:ascii="Times New Roman" w:hAnsi="Times New Roman" w:eastAsia="Times New Roman" w:cs="Times New Roman"/>
                <w:b/>
                <w:bCs/>
                <w:color w:val="000000"/>
                <w:sz w:val="15"/>
                <w:szCs w:val="15"/>
              </w:rPr>
              <w:t>Impl</w:t>
            </w:r>
          </w:p>
        </w:tc>
      </w:tr>
      <w:tr w14:paraId="430100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16646E1">
            <w:pPr>
              <w:spacing w:after="0"/>
            </w:pPr>
            <w:r>
              <w:rPr>
                <w:rFonts w:ascii="Times New Roman" w:hAnsi="Times New Roman" w:eastAsia="Times New Roman" w:cs="Times New Roman"/>
                <w:b/>
                <w:bCs/>
                <w:color w:val="000000"/>
              </w:rPr>
              <w:t>Account</w:t>
            </w:r>
          </w:p>
        </w:tc>
        <w:tc>
          <w:tcPr>
            <w:tcW w:w="3000" w:type="dxa"/>
            <w:tcMar>
              <w:top w:w="60" w:type="dxa"/>
              <w:left w:w="100" w:type="dxa"/>
              <w:bottom w:w="60" w:type="dxa"/>
              <w:right w:w="100" w:type="dxa"/>
            </w:tcMar>
          </w:tcPr>
          <w:p w14:paraId="35895D03">
            <w:pPr>
              <w:spacing w:after="0"/>
            </w:pPr>
            <w:r>
              <w:rPr>
                <w:rFonts w:ascii="Times New Roman" w:hAnsi="Times New Roman" w:eastAsia="Times New Roman" w:cs="Times New Roman"/>
              </w:rPr>
              <w:t>Profile, notifications, billing</w:t>
            </w:r>
          </w:p>
        </w:tc>
        <w:tc>
          <w:tcPr>
            <w:tcW w:w="3200" w:type="dxa"/>
            <w:tcMar>
              <w:top w:w="60" w:type="dxa"/>
              <w:left w:w="100" w:type="dxa"/>
              <w:bottom w:w="60" w:type="dxa"/>
              <w:right w:w="100" w:type="dxa"/>
            </w:tcMar>
          </w:tcPr>
          <w:p w14:paraId="302CD899">
            <w:pPr>
              <w:spacing w:after="0"/>
            </w:pPr>
            <w:r>
              <w:rPr>
                <w:rFonts w:ascii="Times New Roman" w:hAnsi="Times New Roman" w:eastAsia="Times New Roman" w:cs="Times New Roman"/>
                <w:color w:val="000000"/>
                <w:sz w:val="16"/>
                <w:szCs w:val="16"/>
              </w:rPr>
              <w:t>/auth/profile</w:t>
            </w:r>
          </w:p>
        </w:tc>
        <w:tc>
          <w:tcPr>
            <w:tcW w:w="1260" w:type="dxa"/>
            <w:shd w:val="clear" w:color="auto" w:fill="F2F2F2"/>
            <w:tcMar>
              <w:top w:w="60" w:type="dxa"/>
              <w:left w:w="100" w:type="dxa"/>
              <w:bottom w:w="60" w:type="dxa"/>
              <w:right w:w="100" w:type="dxa"/>
            </w:tcMar>
          </w:tcPr>
          <w:p w14:paraId="7D430084">
            <w:pPr>
              <w:spacing w:after="0"/>
            </w:pPr>
            <w:r>
              <w:rPr>
                <w:rFonts w:ascii="Times New Roman" w:hAnsi="Times New Roman" w:eastAsia="Times New Roman" w:cs="Times New Roman"/>
                <w:b/>
                <w:bCs/>
                <w:color w:val="000000"/>
                <w:sz w:val="15"/>
                <w:szCs w:val="15"/>
              </w:rPr>
              <w:t>Partial</w:t>
            </w:r>
          </w:p>
        </w:tc>
      </w:tr>
      <w:tr w14:paraId="123F35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7F8795EB">
            <w:pPr>
              <w:spacing w:after="0"/>
            </w:pPr>
            <w:r>
              <w:rPr>
                <w:rFonts w:ascii="Times New Roman" w:hAnsi="Times New Roman" w:eastAsia="Times New Roman" w:cs="Times New Roman"/>
                <w:b/>
                <w:bCs/>
                <w:color w:val="000000"/>
              </w:rPr>
              <w:t>My Licenses</w:t>
            </w:r>
          </w:p>
        </w:tc>
        <w:tc>
          <w:tcPr>
            <w:tcW w:w="3000" w:type="dxa"/>
            <w:tcMar>
              <w:top w:w="60" w:type="dxa"/>
              <w:left w:w="100" w:type="dxa"/>
              <w:bottom w:w="60" w:type="dxa"/>
              <w:right w:w="100" w:type="dxa"/>
            </w:tcMar>
          </w:tcPr>
          <w:p w14:paraId="5588091E">
            <w:pPr>
              <w:spacing w:after="0"/>
            </w:pPr>
            <w:r>
              <w:rPr>
                <w:rFonts w:ascii="Times New Roman" w:hAnsi="Times New Roman" w:eastAsia="Times New Roman" w:cs="Times New Roman"/>
              </w:rPr>
              <w:t>Entitlements + downloads</w:t>
            </w:r>
          </w:p>
        </w:tc>
        <w:tc>
          <w:tcPr>
            <w:tcW w:w="3200" w:type="dxa"/>
            <w:tcMar>
              <w:top w:w="60" w:type="dxa"/>
              <w:left w:w="100" w:type="dxa"/>
              <w:bottom w:w="60" w:type="dxa"/>
              <w:right w:w="100" w:type="dxa"/>
            </w:tcMar>
          </w:tcPr>
          <w:p w14:paraId="252D3F27">
            <w:pPr>
              <w:spacing w:after="0"/>
            </w:pPr>
            <w:r>
              <w:rPr>
                <w:rFonts w:ascii="Times New Roman" w:hAnsi="Times New Roman" w:eastAsia="Times New Roman" w:cs="Times New Roman"/>
                <w:color w:val="000000"/>
                <w:sz w:val="16"/>
                <w:szCs w:val="16"/>
              </w:rPr>
              <w:t>/orders/my-licenses</w:t>
            </w:r>
          </w:p>
        </w:tc>
        <w:tc>
          <w:tcPr>
            <w:tcW w:w="1260" w:type="dxa"/>
            <w:shd w:val="clear" w:color="auto" w:fill="F2F2F2"/>
            <w:tcMar>
              <w:top w:w="60" w:type="dxa"/>
              <w:left w:w="100" w:type="dxa"/>
              <w:bottom w:w="60" w:type="dxa"/>
              <w:right w:w="100" w:type="dxa"/>
            </w:tcMar>
          </w:tcPr>
          <w:p w14:paraId="4D3DD2A6">
            <w:pPr>
              <w:spacing w:after="0"/>
            </w:pPr>
            <w:r>
              <w:rPr>
                <w:rFonts w:ascii="Times New Roman" w:hAnsi="Times New Roman" w:eastAsia="Times New Roman" w:cs="Times New Roman"/>
                <w:b/>
                <w:bCs/>
                <w:color w:val="000000"/>
                <w:sz w:val="15"/>
                <w:szCs w:val="15"/>
              </w:rPr>
              <w:t>Partial</w:t>
            </w:r>
          </w:p>
        </w:tc>
      </w:tr>
    </w:tbl>
    <w:p w14:paraId="53EEAA3C">
      <w:pPr>
        <w:spacing w:after="120"/>
      </w:pPr>
    </w:p>
    <w:p w14:paraId="2FFC5625">
      <w:pPr>
        <w:spacing w:after="140" w:line="288" w:lineRule="auto"/>
      </w:pPr>
      <w:r>
        <w:rPr>
          <w:rFonts w:ascii="Times New Roman" w:hAnsi="Times New Roman" w:eastAsia="Times New Roman" w:cs="Times New Roman"/>
          <w:b/>
          <w:bCs/>
          <w:color w:val="000000"/>
        </w:rPr>
        <w:t>The redesign is UI-only.</w:t>
      </w:r>
      <w:r>
        <w:rPr>
          <w:rFonts w:ascii="Times New Roman" w:hAnsi="Times New Roman" w:eastAsia="Times New Roman" w:cs="Times New Roman"/>
        </w:rPr>
        <w:t xml:space="preserve"> The recent SaaS visual redesign (design-system tokens, tier rail, tabbed detail, search-results mode, honest Settings) is a frontend change verified against a functional-contract baseline: 0 API call sites or callbacks removed across 16 files. It does not alter any backend behaviour, contract, or route. Several seller-studio pages (SellerAssets, SellerEarnings, SellerSales, SellerAnalytics, …) exist beyond the ten customer pages and were not individually re-audited here.</w:t>
      </w:r>
    </w:p>
    <w:p w14:paraId="2EE09F6C">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13   </w:t>
      </w:r>
      <w:r>
        <w:rPr>
          <w:rFonts w:ascii="Times New Roman" w:hAnsi="Times New Roman" w:eastAsia="Times New Roman" w:cs="Times New Roman"/>
          <w:b/>
          <w:bCs/>
          <w:color w:val="000000"/>
          <w:sz w:val="30"/>
          <w:szCs w:val="30"/>
        </w:rPr>
        <w:t>Database tables</w:t>
      </w:r>
    </w:p>
    <w:p w14:paraId="60BE9CFD">
      <w:pPr>
        <w:spacing w:after="140" w:line="288" w:lineRule="auto"/>
      </w:pPr>
      <w:r>
        <w:rPr>
          <w:rFonts w:ascii="Times New Roman" w:hAnsi="Times New Roman" w:eastAsia="Times New Roman" w:cs="Times New Roman"/>
        </w:rPr>
        <w:t xml:space="preserve">Live counts from the Postgres </w:t>
      </w:r>
      <w:r>
        <w:rPr>
          <w:rFonts w:ascii="Times New Roman" w:hAnsi="Times New Roman" w:eastAsia="Times New Roman" w:cs="Times New Roman"/>
          <w:color w:val="000000"/>
          <w:sz w:val="18"/>
          <w:szCs w:val="18"/>
        </w:rPr>
        <w:t>exchange</w:t>
      </w:r>
      <w:r>
        <w:rPr>
          <w:rFonts w:ascii="Times New Roman" w:hAnsi="Times New Roman" w:eastAsia="Times New Roman" w:cs="Times New Roman"/>
        </w:rPr>
        <w:t xml:space="preserve"> schema at audit time. "Empty" flags a table correctly empty for this small dataset, not one that is broken.</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900"/>
        <w:gridCol w:w="1000"/>
        <w:gridCol w:w="1860"/>
      </w:tblGrid>
      <w:tr w14:paraId="66C0CF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F2F2F2"/>
            <w:tcMar>
              <w:top w:w="60" w:type="dxa"/>
              <w:left w:w="100" w:type="dxa"/>
              <w:bottom w:w="60" w:type="dxa"/>
              <w:right w:w="100" w:type="dxa"/>
            </w:tcMar>
          </w:tcPr>
          <w:p w14:paraId="63B52D4E">
            <w:pPr>
              <w:spacing w:after="0"/>
            </w:pPr>
            <w:r>
              <w:rPr>
                <w:rFonts w:ascii="Times New Roman" w:hAnsi="Times New Roman" w:eastAsia="Times New Roman" w:cs="Times New Roman"/>
                <w:b/>
                <w:bCs/>
                <w:caps/>
                <w:color w:val="000000"/>
                <w:sz w:val="14"/>
                <w:szCs w:val="14"/>
              </w:rPr>
              <w:t>Table</w:t>
            </w:r>
          </w:p>
        </w:tc>
        <w:tc>
          <w:tcPr>
            <w:tcW w:w="3900" w:type="dxa"/>
            <w:shd w:val="clear" w:color="auto" w:fill="F2F2F2"/>
            <w:tcMar>
              <w:top w:w="60" w:type="dxa"/>
              <w:left w:w="100" w:type="dxa"/>
              <w:bottom w:w="60" w:type="dxa"/>
              <w:right w:w="100" w:type="dxa"/>
            </w:tcMar>
          </w:tcPr>
          <w:p w14:paraId="751A23FD">
            <w:pPr>
              <w:spacing w:after="0"/>
            </w:pPr>
            <w:r>
              <w:rPr>
                <w:rFonts w:ascii="Times New Roman" w:hAnsi="Times New Roman" w:eastAsia="Times New Roman" w:cs="Times New Roman"/>
                <w:b/>
                <w:bCs/>
                <w:caps/>
                <w:color w:val="000000"/>
                <w:sz w:val="14"/>
                <w:szCs w:val="14"/>
              </w:rPr>
              <w:t>Purpose</w:t>
            </w:r>
          </w:p>
        </w:tc>
        <w:tc>
          <w:tcPr>
            <w:tcW w:w="1000" w:type="dxa"/>
            <w:shd w:val="clear" w:color="auto" w:fill="F2F2F2"/>
            <w:tcMar>
              <w:top w:w="60" w:type="dxa"/>
              <w:left w:w="100" w:type="dxa"/>
              <w:bottom w:w="60" w:type="dxa"/>
              <w:right w:w="100" w:type="dxa"/>
            </w:tcMar>
          </w:tcPr>
          <w:p w14:paraId="25315799">
            <w:pPr>
              <w:spacing w:after="0"/>
            </w:pPr>
            <w:r>
              <w:rPr>
                <w:rFonts w:ascii="Times New Roman" w:hAnsi="Times New Roman" w:eastAsia="Times New Roman" w:cs="Times New Roman"/>
                <w:b/>
                <w:bCs/>
                <w:caps/>
                <w:color w:val="000000"/>
                <w:sz w:val="14"/>
                <w:szCs w:val="14"/>
              </w:rPr>
              <w:t>Rows</w:t>
            </w:r>
          </w:p>
        </w:tc>
        <w:tc>
          <w:tcPr>
            <w:tcW w:w="1860" w:type="dxa"/>
            <w:shd w:val="clear" w:color="auto" w:fill="F2F2F2"/>
            <w:tcMar>
              <w:top w:w="60" w:type="dxa"/>
              <w:left w:w="100" w:type="dxa"/>
              <w:bottom w:w="60" w:type="dxa"/>
              <w:right w:w="100" w:type="dxa"/>
            </w:tcMar>
          </w:tcPr>
          <w:p w14:paraId="1BEEA0F1">
            <w:pPr>
              <w:spacing w:after="0"/>
            </w:pPr>
            <w:r>
              <w:rPr>
                <w:rFonts w:ascii="Times New Roman" w:hAnsi="Times New Roman" w:eastAsia="Times New Roman" w:cs="Times New Roman"/>
                <w:b/>
                <w:bCs/>
                <w:caps/>
                <w:color w:val="000000"/>
                <w:sz w:val="14"/>
                <w:szCs w:val="14"/>
              </w:rPr>
              <w:t>Status</w:t>
            </w:r>
          </w:p>
        </w:tc>
      </w:tr>
      <w:tr w14:paraId="6C33B3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122609C8">
            <w:pPr>
              <w:spacing w:after="0"/>
            </w:pPr>
            <w:r>
              <w:rPr>
                <w:rFonts w:ascii="Times New Roman" w:hAnsi="Times New Roman" w:eastAsia="Times New Roman" w:cs="Times New Roman"/>
                <w:color w:val="000000"/>
                <w:sz w:val="16"/>
                <w:szCs w:val="16"/>
              </w:rPr>
              <w:t>users</w:t>
            </w:r>
          </w:p>
        </w:tc>
        <w:tc>
          <w:tcPr>
            <w:tcW w:w="3900" w:type="dxa"/>
            <w:tcMar>
              <w:top w:w="60" w:type="dxa"/>
              <w:left w:w="100" w:type="dxa"/>
              <w:bottom w:w="60" w:type="dxa"/>
              <w:right w:w="100" w:type="dxa"/>
            </w:tcMar>
          </w:tcPr>
          <w:p w14:paraId="51F41FB3">
            <w:pPr>
              <w:spacing w:after="0"/>
            </w:pPr>
            <w:r>
              <w:rPr>
                <w:rFonts w:ascii="Times New Roman" w:hAnsi="Times New Roman" w:eastAsia="Times New Roman" w:cs="Times New Roman"/>
              </w:rPr>
              <w:t>Exchange accounts</w:t>
            </w:r>
          </w:p>
        </w:tc>
        <w:tc>
          <w:tcPr>
            <w:tcW w:w="1000" w:type="dxa"/>
            <w:tcMar>
              <w:top w:w="60" w:type="dxa"/>
              <w:left w:w="100" w:type="dxa"/>
              <w:bottom w:w="60" w:type="dxa"/>
              <w:right w:w="100" w:type="dxa"/>
            </w:tcMar>
          </w:tcPr>
          <w:p w14:paraId="4F78B6C5">
            <w:pPr>
              <w:spacing w:after="0"/>
              <w:jc w:val="right"/>
            </w:pPr>
            <w:r>
              <w:rPr>
                <w:rFonts w:ascii="Times New Roman" w:hAnsi="Times New Roman" w:eastAsia="Times New Roman" w:cs="Times New Roman"/>
              </w:rPr>
              <w:t>5</w:t>
            </w:r>
          </w:p>
        </w:tc>
        <w:tc>
          <w:tcPr>
            <w:tcW w:w="1860" w:type="dxa"/>
            <w:shd w:val="clear" w:color="auto" w:fill="F2F2F2"/>
            <w:tcMar>
              <w:top w:w="60" w:type="dxa"/>
              <w:left w:w="100" w:type="dxa"/>
              <w:bottom w:w="60" w:type="dxa"/>
              <w:right w:w="100" w:type="dxa"/>
            </w:tcMar>
          </w:tcPr>
          <w:p w14:paraId="62FCAA4E">
            <w:pPr>
              <w:spacing w:after="0"/>
            </w:pPr>
            <w:r>
              <w:rPr>
                <w:rFonts w:ascii="Times New Roman" w:hAnsi="Times New Roman" w:eastAsia="Times New Roman" w:cs="Times New Roman"/>
                <w:b/>
                <w:bCs/>
                <w:color w:val="000000"/>
                <w:sz w:val="15"/>
                <w:szCs w:val="15"/>
              </w:rPr>
              <w:t>Live</w:t>
            </w:r>
          </w:p>
        </w:tc>
      </w:tr>
      <w:tr w14:paraId="259450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6932C9F">
            <w:pPr>
              <w:spacing w:after="0"/>
            </w:pPr>
            <w:r>
              <w:rPr>
                <w:rFonts w:ascii="Times New Roman" w:hAnsi="Times New Roman" w:eastAsia="Times New Roman" w:cs="Times New Roman"/>
                <w:color w:val="000000"/>
                <w:sz w:val="16"/>
                <w:szCs w:val="16"/>
              </w:rPr>
              <w:t>listings</w:t>
            </w:r>
          </w:p>
        </w:tc>
        <w:tc>
          <w:tcPr>
            <w:tcW w:w="3900" w:type="dxa"/>
            <w:tcMar>
              <w:top w:w="60" w:type="dxa"/>
              <w:left w:w="100" w:type="dxa"/>
              <w:bottom w:w="60" w:type="dxa"/>
              <w:right w:w="100" w:type="dxa"/>
            </w:tcMar>
          </w:tcPr>
          <w:p w14:paraId="59226ADE">
            <w:pPr>
              <w:spacing w:after="0"/>
            </w:pPr>
            <w:r>
              <w:rPr>
                <w:rFonts w:ascii="Times New Roman" w:hAnsi="Times New Roman" w:eastAsia="Times New Roman" w:cs="Times New Roman"/>
              </w:rPr>
              <w:t>Marketplace products</w:t>
            </w:r>
          </w:p>
        </w:tc>
        <w:tc>
          <w:tcPr>
            <w:tcW w:w="1000" w:type="dxa"/>
            <w:tcMar>
              <w:top w:w="60" w:type="dxa"/>
              <w:left w:w="100" w:type="dxa"/>
              <w:bottom w:w="60" w:type="dxa"/>
              <w:right w:w="100" w:type="dxa"/>
            </w:tcMar>
          </w:tcPr>
          <w:p w14:paraId="586D926A">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3DBB779D">
            <w:pPr>
              <w:spacing w:after="0"/>
            </w:pPr>
            <w:r>
              <w:rPr>
                <w:rFonts w:ascii="Times New Roman" w:hAnsi="Times New Roman" w:eastAsia="Times New Roman" w:cs="Times New Roman"/>
                <w:b/>
                <w:bCs/>
                <w:color w:val="000000"/>
                <w:sz w:val="15"/>
                <w:szCs w:val="15"/>
              </w:rPr>
              <w:t>Live</w:t>
            </w:r>
          </w:p>
        </w:tc>
      </w:tr>
      <w:tr w14:paraId="38581D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E7D8BF7">
            <w:pPr>
              <w:spacing w:after="0"/>
            </w:pPr>
            <w:r>
              <w:rPr>
                <w:rFonts w:ascii="Times New Roman" w:hAnsi="Times New Roman" w:eastAsia="Times New Roman" w:cs="Times New Roman"/>
                <w:color w:val="000000"/>
                <w:sz w:val="16"/>
                <w:szCs w:val="16"/>
              </w:rPr>
              <w:t>hub_assets</w:t>
            </w:r>
          </w:p>
        </w:tc>
        <w:tc>
          <w:tcPr>
            <w:tcW w:w="3900" w:type="dxa"/>
            <w:tcMar>
              <w:top w:w="60" w:type="dxa"/>
              <w:left w:w="100" w:type="dxa"/>
              <w:bottom w:w="60" w:type="dxa"/>
              <w:right w:w="100" w:type="dxa"/>
            </w:tcMar>
          </w:tcPr>
          <w:p w14:paraId="3DF332DF">
            <w:pPr>
              <w:spacing w:after="0"/>
            </w:pPr>
            <w:r>
              <w:rPr>
                <w:rFonts w:ascii="Times New Roman" w:hAnsi="Times New Roman" w:eastAsia="Times New Roman" w:cs="Times New Roman"/>
              </w:rPr>
              <w:t>Cache of HUB asset meta</w:t>
            </w:r>
          </w:p>
        </w:tc>
        <w:tc>
          <w:tcPr>
            <w:tcW w:w="1000" w:type="dxa"/>
            <w:tcMar>
              <w:top w:w="60" w:type="dxa"/>
              <w:left w:w="100" w:type="dxa"/>
              <w:bottom w:w="60" w:type="dxa"/>
              <w:right w:w="100" w:type="dxa"/>
            </w:tcMar>
          </w:tcPr>
          <w:p w14:paraId="0BA6392B">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01B7A67C">
            <w:pPr>
              <w:spacing w:after="0"/>
            </w:pPr>
            <w:r>
              <w:rPr>
                <w:rFonts w:ascii="Times New Roman" w:hAnsi="Times New Roman" w:eastAsia="Times New Roman" w:cs="Times New Roman"/>
                <w:b/>
                <w:bCs/>
                <w:color w:val="000000"/>
                <w:sz w:val="15"/>
                <w:szCs w:val="15"/>
              </w:rPr>
              <w:t>Live</w:t>
            </w:r>
          </w:p>
        </w:tc>
      </w:tr>
      <w:tr w14:paraId="1A38F1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9F7FC6B">
            <w:pPr>
              <w:spacing w:after="0"/>
            </w:pPr>
            <w:r>
              <w:rPr>
                <w:rFonts w:ascii="Times New Roman" w:hAnsi="Times New Roman" w:eastAsia="Times New Roman" w:cs="Times New Roman"/>
                <w:color w:val="000000"/>
                <w:sz w:val="16"/>
                <w:szCs w:val="16"/>
              </w:rPr>
              <w:t>orders_sealed</w:t>
            </w:r>
          </w:p>
        </w:tc>
        <w:tc>
          <w:tcPr>
            <w:tcW w:w="3900" w:type="dxa"/>
            <w:tcMar>
              <w:top w:w="60" w:type="dxa"/>
              <w:left w:w="100" w:type="dxa"/>
              <w:bottom w:w="60" w:type="dxa"/>
              <w:right w:w="100" w:type="dxa"/>
            </w:tcMar>
          </w:tcPr>
          <w:p w14:paraId="72F54DB4">
            <w:pPr>
              <w:spacing w:after="0"/>
            </w:pPr>
            <w:r>
              <w:rPr>
                <w:rFonts w:ascii="Times New Roman" w:hAnsi="Times New Roman" w:eastAsia="Times New Roman" w:cs="Times New Roman"/>
              </w:rPr>
              <w:t>Completed orders + license</w:t>
            </w:r>
          </w:p>
        </w:tc>
        <w:tc>
          <w:tcPr>
            <w:tcW w:w="1000" w:type="dxa"/>
            <w:tcMar>
              <w:top w:w="60" w:type="dxa"/>
              <w:left w:w="100" w:type="dxa"/>
              <w:bottom w:w="60" w:type="dxa"/>
              <w:right w:w="100" w:type="dxa"/>
            </w:tcMar>
          </w:tcPr>
          <w:p w14:paraId="52DCE77B">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7703CDA2">
            <w:pPr>
              <w:spacing w:after="0"/>
            </w:pPr>
            <w:r>
              <w:rPr>
                <w:rFonts w:ascii="Times New Roman" w:hAnsi="Times New Roman" w:eastAsia="Times New Roman" w:cs="Times New Roman"/>
                <w:b/>
                <w:bCs/>
                <w:color w:val="000000"/>
                <w:sz w:val="15"/>
                <w:szCs w:val="15"/>
              </w:rPr>
              <w:t>Mock-paid</w:t>
            </w:r>
          </w:p>
        </w:tc>
      </w:tr>
      <w:tr w14:paraId="40DA4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F25930A">
            <w:pPr>
              <w:spacing w:after="0"/>
            </w:pPr>
            <w:r>
              <w:rPr>
                <w:rFonts w:ascii="Times New Roman" w:hAnsi="Times New Roman" w:eastAsia="Times New Roman" w:cs="Times New Roman"/>
                <w:color w:val="000000"/>
                <w:sz w:val="16"/>
                <w:szCs w:val="16"/>
              </w:rPr>
              <w:t>payment_intents</w:t>
            </w:r>
          </w:p>
        </w:tc>
        <w:tc>
          <w:tcPr>
            <w:tcW w:w="3900" w:type="dxa"/>
            <w:tcMar>
              <w:top w:w="60" w:type="dxa"/>
              <w:left w:w="100" w:type="dxa"/>
              <w:bottom w:w="60" w:type="dxa"/>
              <w:right w:w="100" w:type="dxa"/>
            </w:tcMar>
          </w:tcPr>
          <w:p w14:paraId="5F168C71">
            <w:pPr>
              <w:spacing w:after="0"/>
            </w:pPr>
            <w:r>
              <w:rPr>
                <w:rFonts w:ascii="Times New Roman" w:hAnsi="Times New Roman" w:eastAsia="Times New Roman" w:cs="Times New Roman"/>
              </w:rPr>
              <w:t>Pre-payment state</w:t>
            </w:r>
          </w:p>
        </w:tc>
        <w:tc>
          <w:tcPr>
            <w:tcW w:w="1000" w:type="dxa"/>
            <w:tcMar>
              <w:top w:w="60" w:type="dxa"/>
              <w:left w:w="100" w:type="dxa"/>
              <w:bottom w:w="60" w:type="dxa"/>
              <w:right w:w="100" w:type="dxa"/>
            </w:tcMar>
          </w:tcPr>
          <w:p w14:paraId="777173F5">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33488976">
            <w:pPr>
              <w:spacing w:after="0"/>
            </w:pPr>
            <w:r>
              <w:rPr>
                <w:rFonts w:ascii="Times New Roman" w:hAnsi="Times New Roman" w:eastAsia="Times New Roman" w:cs="Times New Roman"/>
                <w:b/>
                <w:bCs/>
                <w:color w:val="000000"/>
                <w:sz w:val="15"/>
                <w:szCs w:val="15"/>
              </w:rPr>
              <w:t>Mock</w:t>
            </w:r>
          </w:p>
        </w:tc>
      </w:tr>
      <w:tr w14:paraId="46ACB1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882D9FA">
            <w:pPr>
              <w:spacing w:after="0"/>
            </w:pPr>
            <w:r>
              <w:rPr>
                <w:rFonts w:ascii="Times New Roman" w:hAnsi="Times New Roman" w:eastAsia="Times New Roman" w:cs="Times New Roman"/>
                <w:color w:val="000000"/>
                <w:sz w:val="16"/>
                <w:szCs w:val="16"/>
              </w:rPr>
              <w:t>seller_earnings</w:t>
            </w:r>
          </w:p>
        </w:tc>
        <w:tc>
          <w:tcPr>
            <w:tcW w:w="3900" w:type="dxa"/>
            <w:tcMar>
              <w:top w:w="60" w:type="dxa"/>
              <w:left w:w="100" w:type="dxa"/>
              <w:bottom w:w="60" w:type="dxa"/>
              <w:right w:w="100" w:type="dxa"/>
            </w:tcMar>
          </w:tcPr>
          <w:p w14:paraId="2A27A1CE">
            <w:pPr>
              <w:spacing w:after="0"/>
            </w:pPr>
            <w:r>
              <w:rPr>
                <w:rFonts w:ascii="Times New Roman" w:hAnsi="Times New Roman" w:eastAsia="Times New Roman" w:cs="Times New Roman"/>
              </w:rPr>
              <w:t>Per-sale accrual</w:t>
            </w:r>
          </w:p>
        </w:tc>
        <w:tc>
          <w:tcPr>
            <w:tcW w:w="1000" w:type="dxa"/>
            <w:tcMar>
              <w:top w:w="60" w:type="dxa"/>
              <w:left w:w="100" w:type="dxa"/>
              <w:bottom w:w="60" w:type="dxa"/>
              <w:right w:w="100" w:type="dxa"/>
            </w:tcMar>
          </w:tcPr>
          <w:p w14:paraId="2A3091D7">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302B0C7F">
            <w:pPr>
              <w:spacing w:after="0"/>
            </w:pPr>
            <w:r>
              <w:rPr>
                <w:rFonts w:ascii="Times New Roman" w:hAnsi="Times New Roman" w:eastAsia="Times New Roman" w:cs="Times New Roman"/>
                <w:b/>
                <w:bCs/>
                <w:color w:val="000000"/>
                <w:sz w:val="15"/>
                <w:szCs w:val="15"/>
              </w:rPr>
              <w:t>Accrued</w:t>
            </w:r>
          </w:p>
        </w:tc>
      </w:tr>
      <w:tr w14:paraId="3A041B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908D303">
            <w:pPr>
              <w:spacing w:after="0"/>
            </w:pPr>
            <w:r>
              <w:rPr>
                <w:rFonts w:ascii="Times New Roman" w:hAnsi="Times New Roman" w:eastAsia="Times New Roman" w:cs="Times New Roman"/>
                <w:color w:val="000000"/>
                <w:sz w:val="16"/>
                <w:szCs w:val="16"/>
              </w:rPr>
              <w:t>cart_items</w:t>
            </w:r>
          </w:p>
        </w:tc>
        <w:tc>
          <w:tcPr>
            <w:tcW w:w="3900" w:type="dxa"/>
            <w:tcMar>
              <w:top w:w="60" w:type="dxa"/>
              <w:left w:w="100" w:type="dxa"/>
              <w:bottom w:w="60" w:type="dxa"/>
              <w:right w:w="100" w:type="dxa"/>
            </w:tcMar>
          </w:tcPr>
          <w:p w14:paraId="36E418D8">
            <w:pPr>
              <w:spacing w:after="0"/>
            </w:pPr>
            <w:r>
              <w:rPr>
                <w:rFonts w:ascii="Times New Roman" w:hAnsi="Times New Roman" w:eastAsia="Times New Roman" w:cs="Times New Roman"/>
              </w:rPr>
              <w:t>Active baskets</w:t>
            </w:r>
          </w:p>
        </w:tc>
        <w:tc>
          <w:tcPr>
            <w:tcW w:w="1000" w:type="dxa"/>
            <w:tcMar>
              <w:top w:w="60" w:type="dxa"/>
              <w:left w:w="100" w:type="dxa"/>
              <w:bottom w:w="60" w:type="dxa"/>
              <w:right w:w="100" w:type="dxa"/>
            </w:tcMar>
          </w:tcPr>
          <w:p w14:paraId="15C7FD55">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6FB70CF3">
            <w:pPr>
              <w:spacing w:after="0"/>
            </w:pPr>
            <w:r>
              <w:rPr>
                <w:rFonts w:ascii="Times New Roman" w:hAnsi="Times New Roman" w:eastAsia="Times New Roman" w:cs="Times New Roman"/>
                <w:b/>
                <w:bCs/>
                <w:color w:val="000000"/>
                <w:sz w:val="15"/>
                <w:szCs w:val="15"/>
              </w:rPr>
              <w:t>Empty</w:t>
            </w:r>
          </w:p>
        </w:tc>
      </w:tr>
      <w:tr w14:paraId="7F177C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06B91D67">
            <w:pPr>
              <w:spacing w:after="0"/>
            </w:pPr>
            <w:r>
              <w:rPr>
                <w:rFonts w:ascii="Times New Roman" w:hAnsi="Times New Roman" w:eastAsia="Times New Roman" w:cs="Times New Roman"/>
                <w:color w:val="000000"/>
                <w:sz w:val="16"/>
                <w:szCs w:val="16"/>
              </w:rPr>
              <w:t>wishlist</w:t>
            </w:r>
          </w:p>
        </w:tc>
        <w:tc>
          <w:tcPr>
            <w:tcW w:w="3900" w:type="dxa"/>
            <w:tcMar>
              <w:top w:w="60" w:type="dxa"/>
              <w:left w:w="100" w:type="dxa"/>
              <w:bottom w:w="60" w:type="dxa"/>
              <w:right w:w="100" w:type="dxa"/>
            </w:tcMar>
          </w:tcPr>
          <w:p w14:paraId="598E5293">
            <w:pPr>
              <w:spacing w:after="0"/>
            </w:pPr>
            <w:r>
              <w:rPr>
                <w:rFonts w:ascii="Times New Roman" w:hAnsi="Times New Roman" w:eastAsia="Times New Roman" w:cs="Times New Roman"/>
              </w:rPr>
              <w:t>Saved listings</w:t>
            </w:r>
          </w:p>
        </w:tc>
        <w:tc>
          <w:tcPr>
            <w:tcW w:w="1000" w:type="dxa"/>
            <w:tcMar>
              <w:top w:w="60" w:type="dxa"/>
              <w:left w:w="100" w:type="dxa"/>
              <w:bottom w:w="60" w:type="dxa"/>
              <w:right w:w="100" w:type="dxa"/>
            </w:tcMar>
          </w:tcPr>
          <w:p w14:paraId="59817AF7">
            <w:pPr>
              <w:spacing w:after="0"/>
              <w:jc w:val="right"/>
            </w:pPr>
            <w:r>
              <w:rPr>
                <w:rFonts w:ascii="Times New Roman" w:hAnsi="Times New Roman" w:eastAsia="Times New Roman" w:cs="Times New Roman"/>
              </w:rPr>
              <w:t>1</w:t>
            </w:r>
          </w:p>
        </w:tc>
        <w:tc>
          <w:tcPr>
            <w:tcW w:w="1860" w:type="dxa"/>
            <w:shd w:val="clear" w:color="auto" w:fill="F2F2F2"/>
            <w:tcMar>
              <w:top w:w="60" w:type="dxa"/>
              <w:left w:w="100" w:type="dxa"/>
              <w:bottom w:w="60" w:type="dxa"/>
              <w:right w:w="100" w:type="dxa"/>
            </w:tcMar>
          </w:tcPr>
          <w:p w14:paraId="279A0684">
            <w:pPr>
              <w:spacing w:after="0"/>
            </w:pPr>
            <w:r>
              <w:rPr>
                <w:rFonts w:ascii="Times New Roman" w:hAnsi="Times New Roman" w:eastAsia="Times New Roman" w:cs="Times New Roman"/>
                <w:b/>
                <w:bCs/>
                <w:color w:val="000000"/>
                <w:sz w:val="15"/>
                <w:szCs w:val="15"/>
              </w:rPr>
              <w:t>Live</w:t>
            </w:r>
          </w:p>
        </w:tc>
      </w:tr>
      <w:tr w14:paraId="101328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1F4B02FF">
            <w:pPr>
              <w:spacing w:after="0"/>
            </w:pPr>
            <w:r>
              <w:rPr>
                <w:rFonts w:ascii="Times New Roman" w:hAnsi="Times New Roman" w:eastAsia="Times New Roman" w:cs="Times New Roman"/>
                <w:color w:val="000000"/>
                <w:sz w:val="16"/>
                <w:szCs w:val="16"/>
              </w:rPr>
              <w:t>reviews</w:t>
            </w:r>
          </w:p>
        </w:tc>
        <w:tc>
          <w:tcPr>
            <w:tcW w:w="3900" w:type="dxa"/>
            <w:tcMar>
              <w:top w:w="60" w:type="dxa"/>
              <w:left w:w="100" w:type="dxa"/>
              <w:bottom w:w="60" w:type="dxa"/>
              <w:right w:w="100" w:type="dxa"/>
            </w:tcMar>
          </w:tcPr>
          <w:p w14:paraId="5B39895E">
            <w:pPr>
              <w:spacing w:after="0"/>
            </w:pPr>
            <w:r>
              <w:rPr>
                <w:rFonts w:ascii="Times New Roman" w:hAnsi="Times New Roman" w:eastAsia="Times New Roman" w:cs="Times New Roman"/>
              </w:rPr>
              <w:t>Buyer reviews</w:t>
            </w:r>
          </w:p>
        </w:tc>
        <w:tc>
          <w:tcPr>
            <w:tcW w:w="1000" w:type="dxa"/>
            <w:tcMar>
              <w:top w:w="60" w:type="dxa"/>
              <w:left w:w="100" w:type="dxa"/>
              <w:bottom w:w="60" w:type="dxa"/>
              <w:right w:w="100" w:type="dxa"/>
            </w:tcMar>
          </w:tcPr>
          <w:p w14:paraId="25092CFF">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1861DD4D">
            <w:pPr>
              <w:spacing w:after="0"/>
            </w:pPr>
            <w:r>
              <w:rPr>
                <w:rFonts w:ascii="Times New Roman" w:hAnsi="Times New Roman" w:eastAsia="Times New Roman" w:cs="Times New Roman"/>
                <w:b/>
                <w:bCs/>
                <w:color w:val="000000"/>
                <w:sz w:val="15"/>
                <w:szCs w:val="15"/>
              </w:rPr>
              <w:t>Empty</w:t>
            </w:r>
          </w:p>
        </w:tc>
      </w:tr>
      <w:tr w14:paraId="490245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57F2C70">
            <w:pPr>
              <w:spacing w:after="0"/>
            </w:pPr>
            <w:r>
              <w:rPr>
                <w:rFonts w:ascii="Times New Roman" w:hAnsi="Times New Roman" w:eastAsia="Times New Roman" w:cs="Times New Roman"/>
                <w:color w:val="000000"/>
                <w:sz w:val="16"/>
                <w:szCs w:val="16"/>
              </w:rPr>
              <w:t>refunds</w:t>
            </w:r>
          </w:p>
        </w:tc>
        <w:tc>
          <w:tcPr>
            <w:tcW w:w="3900" w:type="dxa"/>
            <w:tcMar>
              <w:top w:w="60" w:type="dxa"/>
              <w:left w:w="100" w:type="dxa"/>
              <w:bottom w:w="60" w:type="dxa"/>
              <w:right w:w="100" w:type="dxa"/>
            </w:tcMar>
          </w:tcPr>
          <w:p w14:paraId="029400DE">
            <w:pPr>
              <w:spacing w:after="0"/>
            </w:pPr>
            <w:r>
              <w:rPr>
                <w:rFonts w:ascii="Times New Roman" w:hAnsi="Times New Roman" w:eastAsia="Times New Roman" w:cs="Times New Roman"/>
              </w:rPr>
              <w:t>Refund ledger</w:t>
            </w:r>
          </w:p>
        </w:tc>
        <w:tc>
          <w:tcPr>
            <w:tcW w:w="1000" w:type="dxa"/>
            <w:tcMar>
              <w:top w:w="60" w:type="dxa"/>
              <w:left w:w="100" w:type="dxa"/>
              <w:bottom w:w="60" w:type="dxa"/>
              <w:right w:w="100" w:type="dxa"/>
            </w:tcMar>
          </w:tcPr>
          <w:p w14:paraId="61572CAC">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507959A7">
            <w:pPr>
              <w:spacing w:after="0"/>
            </w:pPr>
            <w:r>
              <w:rPr>
                <w:rFonts w:ascii="Times New Roman" w:hAnsi="Times New Roman" w:eastAsia="Times New Roman" w:cs="Times New Roman"/>
                <w:b/>
                <w:bCs/>
                <w:color w:val="000000"/>
                <w:sz w:val="15"/>
                <w:szCs w:val="15"/>
              </w:rPr>
              <w:t>Empty</w:t>
            </w:r>
          </w:p>
        </w:tc>
      </w:tr>
      <w:tr w14:paraId="21A58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BC77439">
            <w:pPr>
              <w:spacing w:after="0"/>
            </w:pPr>
            <w:r>
              <w:rPr>
                <w:rFonts w:ascii="Times New Roman" w:hAnsi="Times New Roman" w:eastAsia="Times New Roman" w:cs="Times New Roman"/>
                <w:color w:val="000000"/>
                <w:sz w:val="16"/>
                <w:szCs w:val="16"/>
              </w:rPr>
              <w:t>coupons</w:t>
            </w:r>
          </w:p>
        </w:tc>
        <w:tc>
          <w:tcPr>
            <w:tcW w:w="3900" w:type="dxa"/>
            <w:tcMar>
              <w:top w:w="60" w:type="dxa"/>
              <w:left w:w="100" w:type="dxa"/>
              <w:bottom w:w="60" w:type="dxa"/>
              <w:right w:w="100" w:type="dxa"/>
            </w:tcMar>
          </w:tcPr>
          <w:p w14:paraId="77EC26C7">
            <w:pPr>
              <w:spacing w:after="0"/>
            </w:pPr>
            <w:r>
              <w:rPr>
                <w:rFonts w:ascii="Times New Roman" w:hAnsi="Times New Roman" w:eastAsia="Times New Roman" w:cs="Times New Roman"/>
              </w:rPr>
              <w:t>Seller discount codes</w:t>
            </w:r>
          </w:p>
        </w:tc>
        <w:tc>
          <w:tcPr>
            <w:tcW w:w="1000" w:type="dxa"/>
            <w:tcMar>
              <w:top w:w="60" w:type="dxa"/>
              <w:left w:w="100" w:type="dxa"/>
              <w:bottom w:w="60" w:type="dxa"/>
              <w:right w:w="100" w:type="dxa"/>
            </w:tcMar>
          </w:tcPr>
          <w:p w14:paraId="6251F4DA">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710E0B1D">
            <w:pPr>
              <w:spacing w:after="0"/>
            </w:pPr>
            <w:r>
              <w:rPr>
                <w:rFonts w:ascii="Times New Roman" w:hAnsi="Times New Roman" w:eastAsia="Times New Roman" w:cs="Times New Roman"/>
                <w:b/>
                <w:bCs/>
                <w:color w:val="000000"/>
                <w:sz w:val="15"/>
                <w:szCs w:val="15"/>
              </w:rPr>
              <w:t>Empty</w:t>
            </w:r>
          </w:p>
        </w:tc>
      </w:tr>
      <w:tr w14:paraId="2DC5F1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D82591B">
            <w:pPr>
              <w:spacing w:after="0"/>
            </w:pPr>
            <w:r>
              <w:rPr>
                <w:rFonts w:ascii="Times New Roman" w:hAnsi="Times New Roman" w:eastAsia="Times New Roman" w:cs="Times New Roman"/>
                <w:color w:val="000000"/>
                <w:sz w:val="16"/>
                <w:szCs w:val="16"/>
              </w:rPr>
              <w:t>requirements</w:t>
            </w:r>
          </w:p>
        </w:tc>
        <w:tc>
          <w:tcPr>
            <w:tcW w:w="3900" w:type="dxa"/>
            <w:tcMar>
              <w:top w:w="60" w:type="dxa"/>
              <w:left w:w="100" w:type="dxa"/>
              <w:bottom w:w="60" w:type="dxa"/>
              <w:right w:w="100" w:type="dxa"/>
            </w:tcMar>
          </w:tcPr>
          <w:p w14:paraId="5BD2D5EE">
            <w:pPr>
              <w:spacing w:after="0"/>
            </w:pPr>
            <w:r>
              <w:rPr>
                <w:rFonts w:ascii="Times New Roman" w:hAnsi="Times New Roman" w:eastAsia="Times New Roman" w:cs="Times New Roman"/>
              </w:rPr>
              <w:t>Buyer briefs</w:t>
            </w:r>
          </w:p>
        </w:tc>
        <w:tc>
          <w:tcPr>
            <w:tcW w:w="1000" w:type="dxa"/>
            <w:tcMar>
              <w:top w:w="60" w:type="dxa"/>
              <w:left w:w="100" w:type="dxa"/>
              <w:bottom w:w="60" w:type="dxa"/>
              <w:right w:w="100" w:type="dxa"/>
            </w:tcMar>
          </w:tcPr>
          <w:p w14:paraId="0F765EB5">
            <w:pPr>
              <w:spacing w:after="0"/>
              <w:jc w:val="right"/>
            </w:pPr>
            <w:r>
              <w:rPr>
                <w:rFonts w:ascii="Times New Roman" w:hAnsi="Times New Roman" w:eastAsia="Times New Roman" w:cs="Times New Roman"/>
              </w:rPr>
              <w:t>1</w:t>
            </w:r>
          </w:p>
        </w:tc>
        <w:tc>
          <w:tcPr>
            <w:tcW w:w="1860" w:type="dxa"/>
            <w:shd w:val="clear" w:color="auto" w:fill="F2F2F2"/>
            <w:tcMar>
              <w:top w:w="60" w:type="dxa"/>
              <w:left w:w="100" w:type="dxa"/>
              <w:bottom w:w="60" w:type="dxa"/>
              <w:right w:w="100" w:type="dxa"/>
            </w:tcMar>
          </w:tcPr>
          <w:p w14:paraId="4D0C85AC">
            <w:pPr>
              <w:spacing w:after="0"/>
            </w:pPr>
            <w:r>
              <w:rPr>
                <w:rFonts w:ascii="Times New Roman" w:hAnsi="Times New Roman" w:eastAsia="Times New Roman" w:cs="Times New Roman"/>
                <w:b/>
                <w:bCs/>
                <w:color w:val="000000"/>
                <w:sz w:val="15"/>
                <w:szCs w:val="15"/>
              </w:rPr>
              <w:t>Live</w:t>
            </w:r>
          </w:p>
        </w:tc>
      </w:tr>
      <w:tr w14:paraId="1A307C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4F5E2569">
            <w:pPr>
              <w:spacing w:after="0"/>
            </w:pPr>
            <w:r>
              <w:rPr>
                <w:rFonts w:ascii="Times New Roman" w:hAnsi="Times New Roman" w:eastAsia="Times New Roman" w:cs="Times New Roman"/>
                <w:color w:val="000000"/>
                <w:sz w:val="16"/>
                <w:szCs w:val="16"/>
              </w:rPr>
              <w:t>portfolio_profiles</w:t>
            </w:r>
          </w:p>
        </w:tc>
        <w:tc>
          <w:tcPr>
            <w:tcW w:w="3900" w:type="dxa"/>
            <w:tcMar>
              <w:top w:w="60" w:type="dxa"/>
              <w:left w:w="100" w:type="dxa"/>
              <w:bottom w:w="60" w:type="dxa"/>
              <w:right w:w="100" w:type="dxa"/>
            </w:tcMar>
          </w:tcPr>
          <w:p w14:paraId="64AC041E">
            <w:pPr>
              <w:spacing w:after="0"/>
            </w:pPr>
            <w:r>
              <w:rPr>
                <w:rFonts w:ascii="Times New Roman" w:hAnsi="Times New Roman" w:eastAsia="Times New Roman" w:cs="Times New Roman"/>
              </w:rPr>
              <w:t>Creator portfolio builder</w:t>
            </w:r>
          </w:p>
        </w:tc>
        <w:tc>
          <w:tcPr>
            <w:tcW w:w="1000" w:type="dxa"/>
            <w:tcMar>
              <w:top w:w="60" w:type="dxa"/>
              <w:left w:w="100" w:type="dxa"/>
              <w:bottom w:w="60" w:type="dxa"/>
              <w:right w:w="100" w:type="dxa"/>
            </w:tcMar>
          </w:tcPr>
          <w:p w14:paraId="7CF1EB90">
            <w:pPr>
              <w:spacing w:after="0"/>
              <w:jc w:val="right"/>
            </w:pPr>
            <w:r>
              <w:rPr>
                <w:rFonts w:ascii="Times New Roman" w:hAnsi="Times New Roman" w:eastAsia="Times New Roman" w:cs="Times New Roman"/>
              </w:rPr>
              <w:t>1</w:t>
            </w:r>
          </w:p>
        </w:tc>
        <w:tc>
          <w:tcPr>
            <w:tcW w:w="1860" w:type="dxa"/>
            <w:shd w:val="clear" w:color="auto" w:fill="F2F2F2"/>
            <w:tcMar>
              <w:top w:w="60" w:type="dxa"/>
              <w:left w:w="100" w:type="dxa"/>
              <w:bottom w:w="60" w:type="dxa"/>
              <w:right w:w="100" w:type="dxa"/>
            </w:tcMar>
          </w:tcPr>
          <w:p w14:paraId="582A4B02">
            <w:pPr>
              <w:spacing w:after="0"/>
            </w:pPr>
            <w:r>
              <w:rPr>
                <w:rFonts w:ascii="Times New Roman" w:hAnsi="Times New Roman" w:eastAsia="Times New Roman" w:cs="Times New Roman"/>
                <w:b/>
                <w:bCs/>
                <w:color w:val="000000"/>
                <w:sz w:val="15"/>
                <w:szCs w:val="15"/>
              </w:rPr>
              <w:t>Partial</w:t>
            </w:r>
          </w:p>
        </w:tc>
      </w:tr>
      <w:tr w14:paraId="0C3116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65F78622">
            <w:pPr>
              <w:spacing w:after="0"/>
            </w:pPr>
            <w:r>
              <w:rPr>
                <w:rFonts w:ascii="Times New Roman" w:hAnsi="Times New Roman" w:eastAsia="Times New Roman" w:cs="Times New Roman"/>
                <w:color w:val="000000"/>
                <w:sz w:val="16"/>
                <w:szCs w:val="16"/>
              </w:rPr>
              <w:t>seller_payment_methods</w:t>
            </w:r>
          </w:p>
        </w:tc>
        <w:tc>
          <w:tcPr>
            <w:tcW w:w="3900" w:type="dxa"/>
            <w:tcMar>
              <w:top w:w="60" w:type="dxa"/>
              <w:left w:w="100" w:type="dxa"/>
              <w:bottom w:w="60" w:type="dxa"/>
              <w:right w:w="100" w:type="dxa"/>
            </w:tcMar>
          </w:tcPr>
          <w:p w14:paraId="79EBF58D">
            <w:pPr>
              <w:spacing w:after="0"/>
            </w:pPr>
            <w:r>
              <w:rPr>
                <w:rFonts w:ascii="Times New Roman" w:hAnsi="Times New Roman" w:eastAsia="Times New Roman" w:cs="Times New Roman"/>
              </w:rPr>
              <w:t>Payout method (Razorpay)</w:t>
            </w:r>
          </w:p>
        </w:tc>
        <w:tc>
          <w:tcPr>
            <w:tcW w:w="1000" w:type="dxa"/>
            <w:tcMar>
              <w:top w:w="60" w:type="dxa"/>
              <w:left w:w="100" w:type="dxa"/>
              <w:bottom w:w="60" w:type="dxa"/>
              <w:right w:w="100" w:type="dxa"/>
            </w:tcMar>
          </w:tcPr>
          <w:p w14:paraId="7F4E978C">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2F8717C4">
            <w:pPr>
              <w:spacing w:after="0"/>
            </w:pPr>
            <w:r>
              <w:rPr>
                <w:rFonts w:ascii="Times New Roman" w:hAnsi="Times New Roman" w:eastAsia="Times New Roman" w:cs="Times New Roman"/>
                <w:b/>
                <w:bCs/>
                <w:color w:val="000000"/>
                <w:sz w:val="15"/>
                <w:szCs w:val="15"/>
              </w:rPr>
              <w:t>Partial</w:t>
            </w:r>
          </w:p>
        </w:tc>
      </w:tr>
      <w:tr w14:paraId="6D5F3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48AA0B32">
            <w:pPr>
              <w:spacing w:after="0"/>
            </w:pPr>
            <w:r>
              <w:rPr>
                <w:rFonts w:ascii="Times New Roman" w:hAnsi="Times New Roman" w:eastAsia="Times New Roman" w:cs="Times New Roman"/>
                <w:color w:val="000000"/>
                <w:sz w:val="16"/>
                <w:szCs w:val="16"/>
              </w:rPr>
              <w:t>seller_onboarding_intents</w:t>
            </w:r>
          </w:p>
        </w:tc>
        <w:tc>
          <w:tcPr>
            <w:tcW w:w="3900" w:type="dxa"/>
            <w:tcMar>
              <w:top w:w="60" w:type="dxa"/>
              <w:left w:w="100" w:type="dxa"/>
              <w:bottom w:w="60" w:type="dxa"/>
              <w:right w:w="100" w:type="dxa"/>
            </w:tcMar>
          </w:tcPr>
          <w:p w14:paraId="2E32F754">
            <w:pPr>
              <w:spacing w:after="0"/>
            </w:pPr>
            <w:r>
              <w:rPr>
                <w:rFonts w:ascii="Times New Roman" w:hAnsi="Times New Roman" w:eastAsia="Times New Roman" w:cs="Times New Roman"/>
              </w:rPr>
              <w:t>Onboarding steps</w:t>
            </w:r>
          </w:p>
        </w:tc>
        <w:tc>
          <w:tcPr>
            <w:tcW w:w="1000" w:type="dxa"/>
            <w:tcMar>
              <w:top w:w="60" w:type="dxa"/>
              <w:left w:w="100" w:type="dxa"/>
              <w:bottom w:w="60" w:type="dxa"/>
              <w:right w:w="100" w:type="dxa"/>
            </w:tcMar>
          </w:tcPr>
          <w:p w14:paraId="647030C7">
            <w:pPr>
              <w:spacing w:after="0"/>
              <w:jc w:val="right"/>
            </w:pPr>
            <w:r>
              <w:rPr>
                <w:rFonts w:ascii="Times New Roman" w:hAnsi="Times New Roman" w:eastAsia="Times New Roman" w:cs="Times New Roman"/>
              </w:rPr>
              <w:t>3</w:t>
            </w:r>
          </w:p>
        </w:tc>
        <w:tc>
          <w:tcPr>
            <w:tcW w:w="1860" w:type="dxa"/>
            <w:shd w:val="clear" w:color="auto" w:fill="F2F2F2"/>
            <w:tcMar>
              <w:top w:w="60" w:type="dxa"/>
              <w:left w:w="100" w:type="dxa"/>
              <w:bottom w:w="60" w:type="dxa"/>
              <w:right w:w="100" w:type="dxa"/>
            </w:tcMar>
          </w:tcPr>
          <w:p w14:paraId="6193E6DB">
            <w:pPr>
              <w:spacing w:after="0"/>
            </w:pPr>
            <w:r>
              <w:rPr>
                <w:rFonts w:ascii="Times New Roman" w:hAnsi="Times New Roman" w:eastAsia="Times New Roman" w:cs="Times New Roman"/>
                <w:b/>
                <w:bCs/>
                <w:color w:val="000000"/>
                <w:sz w:val="15"/>
                <w:szCs w:val="15"/>
              </w:rPr>
              <w:t>Live</w:t>
            </w:r>
          </w:p>
        </w:tc>
      </w:tr>
      <w:tr w14:paraId="31BA4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9677E56">
            <w:pPr>
              <w:spacing w:after="0"/>
            </w:pPr>
            <w:r>
              <w:rPr>
                <w:rFonts w:ascii="Times New Roman" w:hAnsi="Times New Roman" w:eastAsia="Times New Roman" w:cs="Times New Roman"/>
                <w:color w:val="000000"/>
                <w:sz w:val="16"/>
                <w:szCs w:val="16"/>
              </w:rPr>
              <w:t>hub_bridge_events</w:t>
            </w:r>
          </w:p>
        </w:tc>
        <w:tc>
          <w:tcPr>
            <w:tcW w:w="3900" w:type="dxa"/>
            <w:tcMar>
              <w:top w:w="60" w:type="dxa"/>
              <w:left w:w="100" w:type="dxa"/>
              <w:bottom w:w="60" w:type="dxa"/>
              <w:right w:w="100" w:type="dxa"/>
            </w:tcMar>
          </w:tcPr>
          <w:p w14:paraId="193A998C">
            <w:pPr>
              <w:spacing w:after="0"/>
            </w:pPr>
            <w:r>
              <w:rPr>
                <w:rFonts w:ascii="Times New Roman" w:hAnsi="Times New Roman" w:eastAsia="Times New Roman" w:cs="Times New Roman"/>
              </w:rPr>
              <w:t>Bridge event log</w:t>
            </w:r>
          </w:p>
        </w:tc>
        <w:tc>
          <w:tcPr>
            <w:tcW w:w="1000" w:type="dxa"/>
            <w:tcMar>
              <w:top w:w="60" w:type="dxa"/>
              <w:left w:w="100" w:type="dxa"/>
              <w:bottom w:w="60" w:type="dxa"/>
              <w:right w:w="100" w:type="dxa"/>
            </w:tcMar>
          </w:tcPr>
          <w:p w14:paraId="0A108355">
            <w:pPr>
              <w:spacing w:after="0"/>
              <w:jc w:val="right"/>
            </w:pPr>
            <w:r>
              <w:rPr>
                <w:rFonts w:ascii="Times New Roman" w:hAnsi="Times New Roman" w:eastAsia="Times New Roman" w:cs="Times New Roman"/>
              </w:rPr>
              <w:t>6</w:t>
            </w:r>
          </w:p>
        </w:tc>
        <w:tc>
          <w:tcPr>
            <w:tcW w:w="1860" w:type="dxa"/>
            <w:shd w:val="clear" w:color="auto" w:fill="F2F2F2"/>
            <w:tcMar>
              <w:top w:w="60" w:type="dxa"/>
              <w:left w:w="100" w:type="dxa"/>
              <w:bottom w:w="60" w:type="dxa"/>
              <w:right w:w="100" w:type="dxa"/>
            </w:tcMar>
          </w:tcPr>
          <w:p w14:paraId="08D73E33">
            <w:pPr>
              <w:spacing w:after="0"/>
            </w:pPr>
            <w:r>
              <w:rPr>
                <w:rFonts w:ascii="Times New Roman" w:hAnsi="Times New Roman" w:eastAsia="Times New Roman" w:cs="Times New Roman"/>
                <w:b/>
                <w:bCs/>
                <w:color w:val="000000"/>
                <w:sz w:val="15"/>
                <w:szCs w:val="15"/>
              </w:rPr>
              <w:t>Live</w:t>
            </w:r>
          </w:p>
        </w:tc>
      </w:tr>
      <w:tr w14:paraId="79A3EC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4E314594">
            <w:pPr>
              <w:spacing w:after="0"/>
            </w:pPr>
            <w:r>
              <w:rPr>
                <w:rFonts w:ascii="Times New Roman" w:hAnsi="Times New Roman" w:eastAsia="Times New Roman" w:cs="Times New Roman"/>
                <w:color w:val="000000"/>
                <w:sz w:val="16"/>
                <w:szCs w:val="16"/>
              </w:rPr>
              <w:t>tracking_jobs</w:t>
            </w:r>
          </w:p>
        </w:tc>
        <w:tc>
          <w:tcPr>
            <w:tcW w:w="3900" w:type="dxa"/>
            <w:tcMar>
              <w:top w:w="60" w:type="dxa"/>
              <w:left w:w="100" w:type="dxa"/>
              <w:bottom w:w="60" w:type="dxa"/>
              <w:right w:w="100" w:type="dxa"/>
            </w:tcMar>
          </w:tcPr>
          <w:p w14:paraId="4304C000">
            <w:pPr>
              <w:spacing w:after="0"/>
            </w:pPr>
            <w:r>
              <w:rPr>
                <w:rFonts w:ascii="Times New Roman" w:hAnsi="Times New Roman" w:eastAsia="Times New Roman" w:cs="Times New Roman"/>
              </w:rPr>
              <w:t>Post-sale tracking queue</w:t>
            </w:r>
          </w:p>
        </w:tc>
        <w:tc>
          <w:tcPr>
            <w:tcW w:w="1000" w:type="dxa"/>
            <w:tcMar>
              <w:top w:w="60" w:type="dxa"/>
              <w:left w:w="100" w:type="dxa"/>
              <w:bottom w:w="60" w:type="dxa"/>
              <w:right w:w="100" w:type="dxa"/>
            </w:tcMar>
          </w:tcPr>
          <w:p w14:paraId="787EC3EC">
            <w:pPr>
              <w:spacing w:after="0"/>
              <w:jc w:val="right"/>
            </w:pPr>
            <w:r>
              <w:rPr>
                <w:rFonts w:ascii="Times New Roman" w:hAnsi="Times New Roman" w:eastAsia="Times New Roman" w:cs="Times New Roman"/>
              </w:rPr>
              <w:t>2</w:t>
            </w:r>
          </w:p>
        </w:tc>
        <w:tc>
          <w:tcPr>
            <w:tcW w:w="1860" w:type="dxa"/>
            <w:shd w:val="clear" w:color="auto" w:fill="F2F2F2"/>
            <w:tcMar>
              <w:top w:w="60" w:type="dxa"/>
              <w:left w:w="100" w:type="dxa"/>
              <w:bottom w:w="60" w:type="dxa"/>
              <w:right w:w="100" w:type="dxa"/>
            </w:tcMar>
          </w:tcPr>
          <w:p w14:paraId="19456F25">
            <w:pPr>
              <w:spacing w:after="0"/>
            </w:pPr>
            <w:r>
              <w:rPr>
                <w:rFonts w:ascii="Times New Roman" w:hAnsi="Times New Roman" w:eastAsia="Times New Roman" w:cs="Times New Roman"/>
                <w:b/>
                <w:bCs/>
                <w:color w:val="000000"/>
                <w:sz w:val="15"/>
                <w:szCs w:val="15"/>
              </w:rPr>
              <w:t>Partial</w:t>
            </w:r>
          </w:p>
        </w:tc>
      </w:tr>
      <w:tr w14:paraId="660189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C81EF64">
            <w:pPr>
              <w:spacing w:after="0"/>
            </w:pPr>
            <w:r>
              <w:rPr>
                <w:rFonts w:ascii="Times New Roman" w:hAnsi="Times New Roman" w:eastAsia="Times New Roman" w:cs="Times New Roman"/>
                <w:color w:val="000000"/>
                <w:sz w:val="16"/>
                <w:szCs w:val="16"/>
              </w:rPr>
              <w:t>asset_commerce_locks</w:t>
            </w:r>
          </w:p>
        </w:tc>
        <w:tc>
          <w:tcPr>
            <w:tcW w:w="3900" w:type="dxa"/>
            <w:tcMar>
              <w:top w:w="60" w:type="dxa"/>
              <w:left w:w="100" w:type="dxa"/>
              <w:bottom w:w="60" w:type="dxa"/>
              <w:right w:w="100" w:type="dxa"/>
            </w:tcMar>
          </w:tcPr>
          <w:p w14:paraId="4447E57E">
            <w:pPr>
              <w:spacing w:after="0"/>
            </w:pPr>
            <w:r>
              <w:rPr>
                <w:rFonts w:ascii="Times New Roman" w:hAnsi="Times New Roman" w:eastAsia="Times New Roman" w:cs="Times New Roman"/>
              </w:rPr>
              <w:t>Exclusive-sale locks</w:t>
            </w:r>
          </w:p>
        </w:tc>
        <w:tc>
          <w:tcPr>
            <w:tcW w:w="1000" w:type="dxa"/>
            <w:tcMar>
              <w:top w:w="60" w:type="dxa"/>
              <w:left w:w="100" w:type="dxa"/>
              <w:bottom w:w="60" w:type="dxa"/>
              <w:right w:w="100" w:type="dxa"/>
            </w:tcMar>
          </w:tcPr>
          <w:p w14:paraId="2649099E">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4E716CBF">
            <w:pPr>
              <w:spacing w:after="0"/>
            </w:pPr>
            <w:r>
              <w:rPr>
                <w:rFonts w:ascii="Times New Roman" w:hAnsi="Times New Roman" w:eastAsia="Times New Roman" w:cs="Times New Roman"/>
                <w:b/>
                <w:bCs/>
                <w:color w:val="000000"/>
                <w:sz w:val="15"/>
                <w:szCs w:val="15"/>
              </w:rPr>
              <w:t>Empty</w:t>
            </w:r>
          </w:p>
        </w:tc>
      </w:tr>
      <w:tr w14:paraId="6570ED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A0BE0AE">
            <w:pPr>
              <w:spacing w:after="0"/>
            </w:pPr>
            <w:r>
              <w:rPr>
                <w:rFonts w:ascii="Times New Roman" w:hAnsi="Times New Roman" w:eastAsia="Times New Roman" w:cs="Times New Roman"/>
                <w:color w:val="000000"/>
                <w:sz w:val="16"/>
                <w:szCs w:val="16"/>
              </w:rPr>
              <w:t>disputes</w:t>
            </w:r>
          </w:p>
        </w:tc>
        <w:tc>
          <w:tcPr>
            <w:tcW w:w="3900" w:type="dxa"/>
            <w:tcMar>
              <w:top w:w="60" w:type="dxa"/>
              <w:left w:w="100" w:type="dxa"/>
              <w:bottom w:w="60" w:type="dxa"/>
              <w:right w:w="100" w:type="dxa"/>
            </w:tcMar>
          </w:tcPr>
          <w:p w14:paraId="79CD50AC">
            <w:pPr>
              <w:spacing w:after="0"/>
            </w:pPr>
            <w:r>
              <w:rPr>
                <w:rFonts w:ascii="Times New Roman" w:hAnsi="Times New Roman" w:eastAsia="Times New Roman" w:cs="Times New Roman"/>
              </w:rPr>
              <w:t>Chargebacks from the gateway</w:t>
            </w:r>
          </w:p>
        </w:tc>
        <w:tc>
          <w:tcPr>
            <w:tcW w:w="1000" w:type="dxa"/>
            <w:tcMar>
              <w:top w:w="60" w:type="dxa"/>
              <w:left w:w="100" w:type="dxa"/>
              <w:bottom w:w="60" w:type="dxa"/>
              <w:right w:w="100" w:type="dxa"/>
            </w:tcMar>
          </w:tcPr>
          <w:p w14:paraId="5EAFF278">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0193B86E">
            <w:pPr>
              <w:spacing w:after="0"/>
            </w:pPr>
            <w:r>
              <w:rPr>
                <w:rFonts w:ascii="Times New Roman" w:hAnsi="Times New Roman" w:eastAsia="Times New Roman" w:cs="Times New Roman"/>
                <w:b/>
                <w:bCs/>
                <w:color w:val="000000"/>
                <w:sz w:val="15"/>
                <w:szCs w:val="15"/>
              </w:rPr>
              <w:t>New</w:t>
            </w:r>
          </w:p>
        </w:tc>
      </w:tr>
      <w:tr w14:paraId="7C9702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23BBFDC">
            <w:pPr>
              <w:spacing w:after="0"/>
            </w:pPr>
            <w:r>
              <w:rPr>
                <w:rFonts w:ascii="Times New Roman" w:hAnsi="Times New Roman" w:eastAsia="Times New Roman" w:cs="Times New Roman"/>
                <w:color w:val="000000"/>
                <w:sz w:val="16"/>
                <w:szCs w:val="16"/>
              </w:rPr>
              <w:t>payouts</w:t>
            </w:r>
          </w:p>
        </w:tc>
        <w:tc>
          <w:tcPr>
            <w:tcW w:w="3900" w:type="dxa"/>
            <w:tcMar>
              <w:top w:w="60" w:type="dxa"/>
              <w:left w:w="100" w:type="dxa"/>
              <w:bottom w:w="60" w:type="dxa"/>
              <w:right w:w="100" w:type="dxa"/>
            </w:tcMar>
          </w:tcPr>
          <w:p w14:paraId="30886912">
            <w:pPr>
              <w:spacing w:after="0"/>
            </w:pPr>
            <w:r>
              <w:rPr>
                <w:rFonts w:ascii="Times New Roman" w:hAnsi="Times New Roman" w:eastAsia="Times New Roman" w:cs="Times New Roman"/>
              </w:rPr>
              <w:t>Creator settlement ledger</w:t>
            </w:r>
          </w:p>
        </w:tc>
        <w:tc>
          <w:tcPr>
            <w:tcW w:w="1000" w:type="dxa"/>
            <w:tcMar>
              <w:top w:w="60" w:type="dxa"/>
              <w:left w:w="100" w:type="dxa"/>
              <w:bottom w:w="60" w:type="dxa"/>
              <w:right w:w="100" w:type="dxa"/>
            </w:tcMar>
          </w:tcPr>
          <w:p w14:paraId="6C62A868">
            <w:pPr>
              <w:spacing w:after="0"/>
              <w:jc w:val="right"/>
            </w:pPr>
            <w:r>
              <w:rPr>
                <w:rFonts w:ascii="Times New Roman" w:hAnsi="Times New Roman" w:eastAsia="Times New Roman" w:cs="Times New Roman"/>
              </w:rPr>
              <w:t>0</w:t>
            </w:r>
          </w:p>
        </w:tc>
        <w:tc>
          <w:tcPr>
            <w:tcW w:w="1860" w:type="dxa"/>
            <w:shd w:val="clear" w:color="auto" w:fill="F2F2F2"/>
            <w:tcMar>
              <w:top w:w="60" w:type="dxa"/>
              <w:left w:w="100" w:type="dxa"/>
              <w:bottom w:w="60" w:type="dxa"/>
              <w:right w:w="100" w:type="dxa"/>
            </w:tcMar>
          </w:tcPr>
          <w:p w14:paraId="64CE8AB0">
            <w:pPr>
              <w:spacing w:after="0"/>
            </w:pPr>
            <w:r>
              <w:rPr>
                <w:rFonts w:ascii="Times New Roman" w:hAnsi="Times New Roman" w:eastAsia="Times New Roman" w:cs="Times New Roman"/>
                <w:b/>
                <w:bCs/>
                <w:color w:val="000000"/>
                <w:sz w:val="15"/>
                <w:szCs w:val="15"/>
              </w:rPr>
              <w:t>New</w:t>
            </w:r>
          </w:p>
        </w:tc>
      </w:tr>
    </w:tbl>
    <w:p w14:paraId="03CD8F56">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14   </w:t>
      </w:r>
      <w:r>
        <w:rPr>
          <w:rFonts w:ascii="Times New Roman" w:hAnsi="Times New Roman" w:eastAsia="Times New Roman" w:cs="Times New Roman"/>
          <w:b/>
          <w:bCs/>
          <w:color w:val="000000"/>
          <w:sz w:val="30"/>
          <w:szCs w:val="30"/>
        </w:rPr>
        <w:t>API inventory</w:t>
      </w:r>
    </w:p>
    <w:p w14:paraId="2DBCEAF9">
      <w:pPr>
        <w:spacing w:after="140" w:line="288" w:lineRule="auto"/>
      </w:pPr>
      <w:r>
        <w:rPr>
          <w:rFonts w:ascii="Times New Roman" w:hAnsi="Times New Roman" w:eastAsia="Times New Roman" w:cs="Times New Roman"/>
        </w:rPr>
        <w:t>Nine mounted route groups. "Guard" is the effective guard — recall from 11 that guards trust a client-supplied id.</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67"/>
        <w:gridCol w:w="3574"/>
        <w:gridCol w:w="2728"/>
        <w:gridCol w:w="1691"/>
      </w:tblGrid>
      <w:tr w14:paraId="42423F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300" w:type="dxa"/>
            <w:shd w:val="clear" w:color="auto" w:fill="F2F2F2"/>
            <w:tcMar>
              <w:top w:w="60" w:type="dxa"/>
              <w:left w:w="100" w:type="dxa"/>
              <w:bottom w:w="60" w:type="dxa"/>
              <w:right w:w="100" w:type="dxa"/>
            </w:tcMar>
          </w:tcPr>
          <w:p w14:paraId="56972A33">
            <w:pPr>
              <w:spacing w:after="0"/>
            </w:pPr>
            <w:r>
              <w:rPr>
                <w:rFonts w:ascii="Times New Roman" w:hAnsi="Times New Roman" w:eastAsia="Times New Roman" w:cs="Times New Roman"/>
                <w:b/>
                <w:bCs/>
                <w:caps/>
                <w:color w:val="000000"/>
                <w:sz w:val="14"/>
                <w:szCs w:val="14"/>
              </w:rPr>
              <w:t>Group</w:t>
            </w:r>
          </w:p>
        </w:tc>
        <w:tc>
          <w:tcPr>
            <w:tcW w:w="3600" w:type="dxa"/>
            <w:shd w:val="clear" w:color="auto" w:fill="F2F2F2"/>
            <w:tcMar>
              <w:top w:w="60" w:type="dxa"/>
              <w:left w:w="100" w:type="dxa"/>
              <w:bottom w:w="60" w:type="dxa"/>
              <w:right w:w="100" w:type="dxa"/>
            </w:tcMar>
          </w:tcPr>
          <w:p w14:paraId="0BACFAF1">
            <w:pPr>
              <w:spacing w:after="0"/>
            </w:pPr>
            <w:r>
              <w:rPr>
                <w:rFonts w:ascii="Times New Roman" w:hAnsi="Times New Roman" w:eastAsia="Times New Roman" w:cs="Times New Roman"/>
                <w:b/>
                <w:bCs/>
                <w:caps/>
                <w:color w:val="000000"/>
                <w:sz w:val="14"/>
                <w:szCs w:val="14"/>
              </w:rPr>
              <w:t>Endpoint</w:t>
            </w:r>
          </w:p>
        </w:tc>
        <w:tc>
          <w:tcPr>
            <w:tcW w:w="2760" w:type="dxa"/>
            <w:shd w:val="clear" w:color="auto" w:fill="F2F2F2"/>
            <w:tcMar>
              <w:top w:w="60" w:type="dxa"/>
              <w:left w:w="100" w:type="dxa"/>
              <w:bottom w:w="60" w:type="dxa"/>
              <w:right w:w="100" w:type="dxa"/>
            </w:tcMar>
          </w:tcPr>
          <w:p w14:paraId="34E3FA91">
            <w:pPr>
              <w:spacing w:after="0"/>
            </w:pPr>
            <w:r>
              <w:rPr>
                <w:rFonts w:ascii="Times New Roman" w:hAnsi="Times New Roman" w:eastAsia="Times New Roman" w:cs="Times New Roman"/>
                <w:b/>
                <w:bCs/>
                <w:caps/>
                <w:color w:val="000000"/>
                <w:sz w:val="14"/>
                <w:szCs w:val="14"/>
              </w:rPr>
              <w:t>Purpose</w:t>
            </w:r>
          </w:p>
        </w:tc>
        <w:tc>
          <w:tcPr>
            <w:tcW w:w="1700" w:type="dxa"/>
            <w:shd w:val="clear" w:color="auto" w:fill="F2F2F2"/>
            <w:tcMar>
              <w:top w:w="60" w:type="dxa"/>
              <w:left w:w="100" w:type="dxa"/>
              <w:bottom w:w="60" w:type="dxa"/>
              <w:right w:w="100" w:type="dxa"/>
            </w:tcMar>
          </w:tcPr>
          <w:p w14:paraId="7B51F812">
            <w:pPr>
              <w:spacing w:after="0"/>
            </w:pPr>
            <w:r>
              <w:rPr>
                <w:rFonts w:ascii="Times New Roman" w:hAnsi="Times New Roman" w:eastAsia="Times New Roman" w:cs="Times New Roman"/>
                <w:b/>
                <w:bCs/>
                <w:caps/>
                <w:color w:val="000000"/>
                <w:sz w:val="14"/>
                <w:szCs w:val="14"/>
              </w:rPr>
              <w:t>Guard</w:t>
            </w:r>
          </w:p>
        </w:tc>
      </w:tr>
      <w:tr w14:paraId="21A8D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04D7D78">
            <w:pPr>
              <w:spacing w:after="0"/>
            </w:pPr>
            <w:r>
              <w:rPr>
                <w:rFonts w:ascii="Times New Roman" w:hAnsi="Times New Roman" w:eastAsia="Times New Roman" w:cs="Times New Roman"/>
              </w:rPr>
              <w:t>Auth</w:t>
            </w:r>
          </w:p>
        </w:tc>
        <w:tc>
          <w:tcPr>
            <w:tcW w:w="3600" w:type="dxa"/>
            <w:tcMar>
              <w:top w:w="60" w:type="dxa"/>
              <w:left w:w="100" w:type="dxa"/>
              <w:bottom w:w="60" w:type="dxa"/>
              <w:right w:w="100" w:type="dxa"/>
            </w:tcMar>
          </w:tcPr>
          <w:p w14:paraId="28125D17">
            <w:pPr>
              <w:spacing w:after="0"/>
            </w:pPr>
            <w:r>
              <w:rPr>
                <w:rFonts w:ascii="Times New Roman" w:hAnsi="Times New Roman" w:eastAsia="Times New Roman" w:cs="Times New Roman"/>
                <w:color w:val="000000"/>
                <w:sz w:val="16"/>
                <w:szCs w:val="16"/>
              </w:rPr>
              <w:t>POST /auth/hub-sso</w:t>
            </w:r>
          </w:p>
        </w:tc>
        <w:tc>
          <w:tcPr>
            <w:tcW w:w="2760" w:type="dxa"/>
            <w:tcMar>
              <w:top w:w="60" w:type="dxa"/>
              <w:left w:w="100" w:type="dxa"/>
              <w:bottom w:w="60" w:type="dxa"/>
              <w:right w:w="100" w:type="dxa"/>
            </w:tcMar>
          </w:tcPr>
          <w:p w14:paraId="08CCBD35">
            <w:pPr>
              <w:spacing w:after="0"/>
            </w:pPr>
            <w:r>
              <w:rPr>
                <w:rFonts w:ascii="Times New Roman" w:hAnsi="Times New Roman" w:eastAsia="Times New Roman" w:cs="Times New Roman"/>
              </w:rPr>
              <w:t>Consume signed Hub SSO token</w:t>
            </w:r>
          </w:p>
        </w:tc>
        <w:tc>
          <w:tcPr>
            <w:tcW w:w="1700" w:type="dxa"/>
            <w:tcMar>
              <w:top w:w="60" w:type="dxa"/>
              <w:left w:w="100" w:type="dxa"/>
              <w:bottom w:w="60" w:type="dxa"/>
              <w:right w:w="100" w:type="dxa"/>
            </w:tcMar>
          </w:tcPr>
          <w:p w14:paraId="3E305552">
            <w:pPr>
              <w:spacing w:after="0"/>
            </w:pPr>
            <w:r>
              <w:rPr>
                <w:rFonts w:ascii="Times New Roman" w:hAnsi="Times New Roman" w:eastAsia="Times New Roman" w:cs="Times New Roman"/>
              </w:rPr>
              <w:t>token-verified</w:t>
            </w:r>
          </w:p>
        </w:tc>
      </w:tr>
      <w:tr w14:paraId="647181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440EFA5E">
            <w:pPr>
              <w:spacing w:after="0"/>
            </w:pPr>
            <w:r>
              <w:rPr>
                <w:rFonts w:ascii="Times New Roman" w:hAnsi="Times New Roman" w:eastAsia="Times New Roman" w:cs="Times New Roman"/>
              </w:rPr>
              <w:t>Auth</w:t>
            </w:r>
          </w:p>
        </w:tc>
        <w:tc>
          <w:tcPr>
            <w:tcW w:w="3600" w:type="dxa"/>
            <w:tcMar>
              <w:top w:w="60" w:type="dxa"/>
              <w:left w:w="100" w:type="dxa"/>
              <w:bottom w:w="60" w:type="dxa"/>
              <w:right w:w="100" w:type="dxa"/>
            </w:tcMar>
          </w:tcPr>
          <w:p w14:paraId="40AC2431">
            <w:pPr>
              <w:spacing w:after="0"/>
            </w:pPr>
            <w:r>
              <w:rPr>
                <w:rFonts w:ascii="Times New Roman" w:hAnsi="Times New Roman" w:eastAsia="Times New Roman" w:cs="Times New Roman"/>
                <w:color w:val="000000"/>
                <w:sz w:val="16"/>
                <w:szCs w:val="16"/>
              </w:rPr>
              <w:t>POST /auth/profile</w:t>
            </w:r>
          </w:p>
        </w:tc>
        <w:tc>
          <w:tcPr>
            <w:tcW w:w="2760" w:type="dxa"/>
            <w:tcMar>
              <w:top w:w="60" w:type="dxa"/>
              <w:left w:w="100" w:type="dxa"/>
              <w:bottom w:w="60" w:type="dxa"/>
              <w:right w:w="100" w:type="dxa"/>
            </w:tcMar>
          </w:tcPr>
          <w:p w14:paraId="611EE68B">
            <w:pPr>
              <w:spacing w:after="0"/>
            </w:pPr>
            <w:r>
              <w:rPr>
                <w:rFonts w:ascii="Times New Roman" w:hAnsi="Times New Roman" w:eastAsia="Times New Roman" w:cs="Times New Roman"/>
              </w:rPr>
              <w:t>Update buyer profile</w:t>
            </w:r>
          </w:p>
        </w:tc>
        <w:tc>
          <w:tcPr>
            <w:tcW w:w="1700" w:type="dxa"/>
            <w:tcMar>
              <w:top w:w="60" w:type="dxa"/>
              <w:left w:w="100" w:type="dxa"/>
              <w:bottom w:w="60" w:type="dxa"/>
              <w:right w:w="100" w:type="dxa"/>
            </w:tcMar>
          </w:tcPr>
          <w:p w14:paraId="7995EB35">
            <w:pPr>
              <w:spacing w:after="0"/>
            </w:pPr>
            <w:r>
              <w:rPr>
                <w:rFonts w:ascii="Times New Roman" w:hAnsi="Times New Roman" w:eastAsia="Times New Roman" w:cs="Times New Roman"/>
              </w:rPr>
              <w:t>pinit_id</w:t>
            </w:r>
          </w:p>
        </w:tc>
      </w:tr>
      <w:tr w14:paraId="7D4E35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6D5AE4CC">
            <w:pPr>
              <w:spacing w:after="0"/>
            </w:pPr>
            <w:r>
              <w:rPr>
                <w:rFonts w:ascii="Times New Roman" w:hAnsi="Times New Roman" w:eastAsia="Times New Roman" w:cs="Times New Roman"/>
              </w:rPr>
              <w:t>Auth</w:t>
            </w:r>
          </w:p>
        </w:tc>
        <w:tc>
          <w:tcPr>
            <w:tcW w:w="3600" w:type="dxa"/>
            <w:tcMar>
              <w:top w:w="60" w:type="dxa"/>
              <w:left w:w="100" w:type="dxa"/>
              <w:bottom w:w="60" w:type="dxa"/>
              <w:right w:w="100" w:type="dxa"/>
            </w:tcMar>
          </w:tcPr>
          <w:p w14:paraId="1A99D8BC">
            <w:pPr>
              <w:spacing w:after="0"/>
            </w:pPr>
            <w:r>
              <w:rPr>
                <w:rFonts w:ascii="Times New Roman" w:hAnsi="Times New Roman" w:eastAsia="Times New Roman" w:cs="Times New Roman"/>
                <w:color w:val="000000"/>
                <w:sz w:val="16"/>
                <w:szCs w:val="16"/>
              </w:rPr>
              <w:t>POST /auth/onboard-seller</w:t>
            </w:r>
          </w:p>
        </w:tc>
        <w:tc>
          <w:tcPr>
            <w:tcW w:w="2760" w:type="dxa"/>
            <w:tcMar>
              <w:top w:w="60" w:type="dxa"/>
              <w:left w:w="100" w:type="dxa"/>
              <w:bottom w:w="60" w:type="dxa"/>
              <w:right w:w="100" w:type="dxa"/>
            </w:tcMar>
          </w:tcPr>
          <w:p w14:paraId="66709193">
            <w:pPr>
              <w:spacing w:after="0"/>
            </w:pPr>
            <w:r>
              <w:rPr>
                <w:rFonts w:ascii="Times New Roman" w:hAnsi="Times New Roman" w:eastAsia="Times New Roman" w:cs="Times New Roman"/>
              </w:rPr>
              <w:t>Creator profile / plan</w:t>
            </w:r>
          </w:p>
        </w:tc>
        <w:tc>
          <w:tcPr>
            <w:tcW w:w="1700" w:type="dxa"/>
            <w:tcMar>
              <w:top w:w="60" w:type="dxa"/>
              <w:left w:w="100" w:type="dxa"/>
              <w:bottom w:w="60" w:type="dxa"/>
              <w:right w:w="100" w:type="dxa"/>
            </w:tcMar>
          </w:tcPr>
          <w:p w14:paraId="364C0D18">
            <w:pPr>
              <w:spacing w:after="0"/>
            </w:pPr>
            <w:r>
              <w:rPr>
                <w:rFonts w:ascii="Times New Roman" w:hAnsi="Times New Roman" w:eastAsia="Times New Roman" w:cs="Times New Roman"/>
              </w:rPr>
              <w:t>pinit_id</w:t>
            </w:r>
          </w:p>
        </w:tc>
      </w:tr>
      <w:tr w14:paraId="511799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585C4CC">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755A1628">
            <w:pPr>
              <w:spacing w:after="0"/>
            </w:pPr>
            <w:r>
              <w:rPr>
                <w:rFonts w:ascii="Times New Roman" w:hAnsi="Times New Roman" w:eastAsia="Times New Roman" w:cs="Times New Roman"/>
                <w:color w:val="000000"/>
                <w:sz w:val="16"/>
                <w:szCs w:val="16"/>
              </w:rPr>
              <w:t>GET /listings</w:t>
            </w:r>
          </w:p>
        </w:tc>
        <w:tc>
          <w:tcPr>
            <w:tcW w:w="2760" w:type="dxa"/>
            <w:tcMar>
              <w:top w:w="60" w:type="dxa"/>
              <w:left w:w="100" w:type="dxa"/>
              <w:bottom w:w="60" w:type="dxa"/>
              <w:right w:w="100" w:type="dxa"/>
            </w:tcMar>
          </w:tcPr>
          <w:p w14:paraId="41F9AE02">
            <w:pPr>
              <w:spacing w:after="0"/>
            </w:pPr>
            <w:r>
              <w:rPr>
                <w:rFonts w:ascii="Times New Roman" w:hAnsi="Times New Roman" w:eastAsia="Times New Roman" w:cs="Times New Roman"/>
              </w:rPr>
              <w:t>Browse + search + paginate</w:t>
            </w:r>
          </w:p>
        </w:tc>
        <w:tc>
          <w:tcPr>
            <w:tcW w:w="1700" w:type="dxa"/>
            <w:tcMar>
              <w:top w:w="60" w:type="dxa"/>
              <w:left w:w="100" w:type="dxa"/>
              <w:bottom w:w="60" w:type="dxa"/>
              <w:right w:w="100" w:type="dxa"/>
            </w:tcMar>
          </w:tcPr>
          <w:p w14:paraId="5E1C5F75">
            <w:pPr>
              <w:spacing w:after="0"/>
            </w:pPr>
            <w:r>
              <w:rPr>
                <w:rFonts w:ascii="Times New Roman" w:hAnsi="Times New Roman" w:eastAsia="Times New Roman" w:cs="Times New Roman"/>
              </w:rPr>
              <w:t>public</w:t>
            </w:r>
          </w:p>
        </w:tc>
      </w:tr>
      <w:tr w14:paraId="2CB47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0BDA1AF2">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4DD17730">
            <w:pPr>
              <w:spacing w:after="0"/>
            </w:pPr>
            <w:r>
              <w:rPr>
                <w:rFonts w:ascii="Times New Roman" w:hAnsi="Times New Roman" w:eastAsia="Times New Roman" w:cs="Times New Roman"/>
                <w:color w:val="000000"/>
                <w:sz w:val="16"/>
                <w:szCs w:val="16"/>
              </w:rPr>
              <w:t>GET /listings/:id</w:t>
            </w:r>
          </w:p>
        </w:tc>
        <w:tc>
          <w:tcPr>
            <w:tcW w:w="2760" w:type="dxa"/>
            <w:tcMar>
              <w:top w:w="60" w:type="dxa"/>
              <w:left w:w="100" w:type="dxa"/>
              <w:bottom w:w="60" w:type="dxa"/>
              <w:right w:w="100" w:type="dxa"/>
            </w:tcMar>
          </w:tcPr>
          <w:p w14:paraId="144D703A">
            <w:pPr>
              <w:spacing w:after="0"/>
            </w:pPr>
            <w:r>
              <w:rPr>
                <w:rFonts w:ascii="Times New Roman" w:hAnsi="Times New Roman" w:eastAsia="Times New Roman" w:cs="Times New Roman"/>
              </w:rPr>
              <w:t>Detail + view increment</w:t>
            </w:r>
          </w:p>
        </w:tc>
        <w:tc>
          <w:tcPr>
            <w:tcW w:w="1700" w:type="dxa"/>
            <w:tcMar>
              <w:top w:w="60" w:type="dxa"/>
              <w:left w:w="100" w:type="dxa"/>
              <w:bottom w:w="60" w:type="dxa"/>
              <w:right w:w="100" w:type="dxa"/>
            </w:tcMar>
          </w:tcPr>
          <w:p w14:paraId="09833477">
            <w:pPr>
              <w:spacing w:after="0"/>
            </w:pPr>
            <w:r>
              <w:rPr>
                <w:rFonts w:ascii="Times New Roman" w:hAnsi="Times New Roman" w:eastAsia="Times New Roman" w:cs="Times New Roman"/>
              </w:rPr>
              <w:t>public</w:t>
            </w:r>
          </w:p>
        </w:tc>
      </w:tr>
      <w:tr w14:paraId="348576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032E2772">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06A967A6">
            <w:pPr>
              <w:spacing w:after="0"/>
            </w:pPr>
            <w:r>
              <w:rPr>
                <w:rFonts w:ascii="Times New Roman" w:hAnsi="Times New Roman" w:eastAsia="Times New Roman" w:cs="Times New Roman"/>
                <w:color w:val="000000"/>
                <w:sz w:val="16"/>
                <w:szCs w:val="16"/>
              </w:rPr>
              <w:t>POST /listings/from-hub</w:t>
            </w:r>
          </w:p>
        </w:tc>
        <w:tc>
          <w:tcPr>
            <w:tcW w:w="2760" w:type="dxa"/>
            <w:tcMar>
              <w:top w:w="60" w:type="dxa"/>
              <w:left w:w="100" w:type="dxa"/>
              <w:bottom w:w="60" w:type="dxa"/>
              <w:right w:w="100" w:type="dxa"/>
            </w:tcMar>
          </w:tcPr>
          <w:p w14:paraId="1B9FBA3C">
            <w:pPr>
              <w:spacing w:after="0"/>
            </w:pPr>
            <w:r>
              <w:rPr>
                <w:rFonts w:ascii="Times New Roman" w:hAnsi="Times New Roman" w:eastAsia="Times New Roman" w:cs="Times New Roman"/>
              </w:rPr>
              <w:t>Begin listing from HUB</w:t>
            </w:r>
          </w:p>
        </w:tc>
        <w:tc>
          <w:tcPr>
            <w:tcW w:w="1700" w:type="dxa"/>
            <w:tcMar>
              <w:top w:w="60" w:type="dxa"/>
              <w:left w:w="100" w:type="dxa"/>
              <w:bottom w:w="60" w:type="dxa"/>
              <w:right w:w="100" w:type="dxa"/>
            </w:tcMar>
          </w:tcPr>
          <w:p w14:paraId="4E008F74">
            <w:pPr>
              <w:spacing w:after="0"/>
            </w:pPr>
            <w:r>
              <w:rPr>
                <w:rFonts w:ascii="Times New Roman" w:hAnsi="Times New Roman" w:eastAsia="Times New Roman" w:cs="Times New Roman"/>
              </w:rPr>
              <w:t>active seller</w:t>
            </w:r>
          </w:p>
        </w:tc>
      </w:tr>
      <w:tr w14:paraId="0252CF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35C5440">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48A1DF43">
            <w:pPr>
              <w:spacing w:after="0"/>
            </w:pPr>
            <w:r>
              <w:rPr>
                <w:rFonts w:ascii="Times New Roman" w:hAnsi="Times New Roman" w:eastAsia="Times New Roman" w:cs="Times New Roman"/>
                <w:color w:val="000000"/>
                <w:sz w:val="16"/>
                <w:szCs w:val="16"/>
              </w:rPr>
              <w:t>POST /listings</w:t>
            </w:r>
          </w:p>
        </w:tc>
        <w:tc>
          <w:tcPr>
            <w:tcW w:w="2760" w:type="dxa"/>
            <w:tcMar>
              <w:top w:w="60" w:type="dxa"/>
              <w:left w:w="100" w:type="dxa"/>
              <w:bottom w:w="60" w:type="dxa"/>
              <w:right w:w="100" w:type="dxa"/>
            </w:tcMar>
          </w:tcPr>
          <w:p w14:paraId="4EB1DC75">
            <w:pPr>
              <w:spacing w:after="0"/>
            </w:pPr>
            <w:r>
              <w:rPr>
                <w:rFonts w:ascii="Times New Roman" w:hAnsi="Times New Roman" w:eastAsia="Times New Roman" w:cs="Times New Roman"/>
              </w:rPr>
              <w:t>Create listing</w:t>
            </w:r>
          </w:p>
        </w:tc>
        <w:tc>
          <w:tcPr>
            <w:tcW w:w="1700" w:type="dxa"/>
            <w:tcMar>
              <w:top w:w="60" w:type="dxa"/>
              <w:left w:w="100" w:type="dxa"/>
              <w:bottom w:w="60" w:type="dxa"/>
              <w:right w:w="100" w:type="dxa"/>
            </w:tcMar>
          </w:tcPr>
          <w:p w14:paraId="78C1EF29">
            <w:pPr>
              <w:spacing w:after="0"/>
            </w:pPr>
            <w:r>
              <w:rPr>
                <w:rFonts w:ascii="Times New Roman" w:hAnsi="Times New Roman" w:eastAsia="Times New Roman" w:cs="Times New Roman"/>
              </w:rPr>
              <w:t>active seller</w:t>
            </w:r>
          </w:p>
        </w:tc>
      </w:tr>
      <w:tr w14:paraId="4B1440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74251A91">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67887180">
            <w:pPr>
              <w:spacing w:after="0"/>
            </w:pPr>
            <w:r>
              <w:rPr>
                <w:rFonts w:ascii="Times New Roman" w:hAnsi="Times New Roman" w:eastAsia="Times New Roman" w:cs="Times New Roman"/>
                <w:color w:val="000000"/>
                <w:sz w:val="16"/>
                <w:szCs w:val="16"/>
              </w:rPr>
              <w:t>PATCH /listings/:id</w:t>
            </w:r>
          </w:p>
        </w:tc>
        <w:tc>
          <w:tcPr>
            <w:tcW w:w="2760" w:type="dxa"/>
            <w:tcMar>
              <w:top w:w="60" w:type="dxa"/>
              <w:left w:w="100" w:type="dxa"/>
              <w:bottom w:w="60" w:type="dxa"/>
              <w:right w:w="100" w:type="dxa"/>
            </w:tcMar>
          </w:tcPr>
          <w:p w14:paraId="45966885">
            <w:pPr>
              <w:spacing w:after="0"/>
            </w:pPr>
            <w:r>
              <w:rPr>
                <w:rFonts w:ascii="Times New Roman" w:hAnsi="Times New Roman" w:eastAsia="Times New Roman" w:cs="Times New Roman"/>
              </w:rPr>
              <w:t>Edit listing</w:t>
            </w:r>
          </w:p>
        </w:tc>
        <w:tc>
          <w:tcPr>
            <w:tcW w:w="1700" w:type="dxa"/>
            <w:tcMar>
              <w:top w:w="60" w:type="dxa"/>
              <w:left w:w="100" w:type="dxa"/>
              <w:bottom w:w="60" w:type="dxa"/>
              <w:right w:w="100" w:type="dxa"/>
            </w:tcMar>
          </w:tcPr>
          <w:p w14:paraId="5E4EE4A5">
            <w:pPr>
              <w:spacing w:after="0"/>
            </w:pPr>
            <w:r>
              <w:rPr>
                <w:rFonts w:ascii="Times New Roman" w:hAnsi="Times New Roman" w:eastAsia="Times New Roman" w:cs="Times New Roman"/>
              </w:rPr>
              <w:t>owner</w:t>
            </w:r>
          </w:p>
        </w:tc>
      </w:tr>
      <w:tr w14:paraId="437BA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19AF503">
            <w:pPr>
              <w:spacing w:after="0"/>
            </w:pPr>
            <w:r>
              <w:rPr>
                <w:rFonts w:ascii="Times New Roman" w:hAnsi="Times New Roman" w:eastAsia="Times New Roman" w:cs="Times New Roman"/>
              </w:rPr>
              <w:t>Listings</w:t>
            </w:r>
          </w:p>
        </w:tc>
        <w:tc>
          <w:tcPr>
            <w:tcW w:w="3600" w:type="dxa"/>
            <w:tcMar>
              <w:top w:w="60" w:type="dxa"/>
              <w:left w:w="100" w:type="dxa"/>
              <w:bottom w:w="60" w:type="dxa"/>
              <w:right w:w="100" w:type="dxa"/>
            </w:tcMar>
          </w:tcPr>
          <w:p w14:paraId="6D1BA703">
            <w:pPr>
              <w:spacing w:after="0"/>
            </w:pPr>
            <w:r>
              <w:rPr>
                <w:rFonts w:ascii="Times New Roman" w:hAnsi="Times New Roman" w:eastAsia="Times New Roman" w:cs="Times New Roman"/>
                <w:color w:val="000000"/>
                <w:sz w:val="16"/>
                <w:szCs w:val="16"/>
              </w:rPr>
              <w:t>POST /listings/:id/status</w:t>
            </w:r>
          </w:p>
        </w:tc>
        <w:tc>
          <w:tcPr>
            <w:tcW w:w="2760" w:type="dxa"/>
            <w:tcMar>
              <w:top w:w="60" w:type="dxa"/>
              <w:left w:w="100" w:type="dxa"/>
              <w:bottom w:w="60" w:type="dxa"/>
              <w:right w:w="100" w:type="dxa"/>
            </w:tcMar>
          </w:tcPr>
          <w:p w14:paraId="0DCCCFFD">
            <w:pPr>
              <w:spacing w:after="0"/>
            </w:pPr>
            <w:r>
              <w:rPr>
                <w:rFonts w:ascii="Times New Roman" w:hAnsi="Times New Roman" w:eastAsia="Times New Roman" w:cs="Times New Roman"/>
              </w:rPr>
              <w:t>Lifecycle transition</w:t>
            </w:r>
          </w:p>
        </w:tc>
        <w:tc>
          <w:tcPr>
            <w:tcW w:w="1700" w:type="dxa"/>
            <w:tcMar>
              <w:top w:w="60" w:type="dxa"/>
              <w:left w:w="100" w:type="dxa"/>
              <w:bottom w:w="60" w:type="dxa"/>
              <w:right w:w="100" w:type="dxa"/>
            </w:tcMar>
          </w:tcPr>
          <w:p w14:paraId="35975004">
            <w:pPr>
              <w:spacing w:after="0"/>
            </w:pPr>
            <w:r>
              <w:rPr>
                <w:rFonts w:ascii="Times New Roman" w:hAnsi="Times New Roman" w:eastAsia="Times New Roman" w:cs="Times New Roman"/>
              </w:rPr>
              <w:t>owner</w:t>
            </w:r>
          </w:p>
        </w:tc>
      </w:tr>
      <w:tr w14:paraId="79F2EF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6DB6F82B">
            <w:pPr>
              <w:spacing w:after="0"/>
            </w:pPr>
            <w:r>
              <w:rPr>
                <w:rFonts w:ascii="Times New Roman" w:hAnsi="Times New Roman" w:eastAsia="Times New Roman" w:cs="Times New Roman"/>
              </w:rPr>
              <w:t>Creators</w:t>
            </w:r>
          </w:p>
        </w:tc>
        <w:tc>
          <w:tcPr>
            <w:tcW w:w="3600" w:type="dxa"/>
            <w:tcMar>
              <w:top w:w="60" w:type="dxa"/>
              <w:left w:w="100" w:type="dxa"/>
              <w:bottom w:w="60" w:type="dxa"/>
              <w:right w:w="100" w:type="dxa"/>
            </w:tcMar>
          </w:tcPr>
          <w:p w14:paraId="05F1783A">
            <w:pPr>
              <w:spacing w:after="0"/>
            </w:pPr>
            <w:r>
              <w:rPr>
                <w:rFonts w:ascii="Times New Roman" w:hAnsi="Times New Roman" w:eastAsia="Times New Roman" w:cs="Times New Roman"/>
                <w:color w:val="000000"/>
                <w:sz w:val="16"/>
                <w:szCs w:val="16"/>
              </w:rPr>
              <w:t>GET /creator/desk</w:t>
            </w:r>
          </w:p>
        </w:tc>
        <w:tc>
          <w:tcPr>
            <w:tcW w:w="2760" w:type="dxa"/>
            <w:tcMar>
              <w:top w:w="60" w:type="dxa"/>
              <w:left w:w="100" w:type="dxa"/>
              <w:bottom w:w="60" w:type="dxa"/>
              <w:right w:w="100" w:type="dxa"/>
            </w:tcMar>
          </w:tcPr>
          <w:p w14:paraId="6E7E9D8C">
            <w:pPr>
              <w:spacing w:after="0"/>
            </w:pPr>
            <w:r>
              <w:rPr>
                <w:rFonts w:ascii="Times New Roman" w:hAnsi="Times New Roman" w:eastAsia="Times New Roman" w:cs="Times New Roman"/>
              </w:rPr>
              <w:t>Seller dashboard rollup</w:t>
            </w:r>
          </w:p>
        </w:tc>
        <w:tc>
          <w:tcPr>
            <w:tcW w:w="1700" w:type="dxa"/>
            <w:tcMar>
              <w:top w:w="60" w:type="dxa"/>
              <w:left w:w="100" w:type="dxa"/>
              <w:bottom w:w="60" w:type="dxa"/>
              <w:right w:w="100" w:type="dxa"/>
            </w:tcMar>
          </w:tcPr>
          <w:p w14:paraId="0B21DE9A">
            <w:pPr>
              <w:spacing w:after="0"/>
            </w:pPr>
            <w:r>
              <w:rPr>
                <w:rFonts w:ascii="Times New Roman" w:hAnsi="Times New Roman" w:eastAsia="Times New Roman" w:cs="Times New Roman"/>
              </w:rPr>
              <w:t>seller</w:t>
            </w:r>
          </w:p>
        </w:tc>
      </w:tr>
      <w:tr w14:paraId="5D4705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0A0FF57B">
            <w:pPr>
              <w:spacing w:after="0"/>
            </w:pPr>
            <w:r>
              <w:rPr>
                <w:rFonts w:ascii="Times New Roman" w:hAnsi="Times New Roman" w:eastAsia="Times New Roman" w:cs="Times New Roman"/>
              </w:rPr>
              <w:t>Creators</w:t>
            </w:r>
          </w:p>
        </w:tc>
        <w:tc>
          <w:tcPr>
            <w:tcW w:w="3600" w:type="dxa"/>
            <w:tcMar>
              <w:top w:w="60" w:type="dxa"/>
              <w:left w:w="100" w:type="dxa"/>
              <w:bottom w:w="60" w:type="dxa"/>
              <w:right w:w="100" w:type="dxa"/>
            </w:tcMar>
          </w:tcPr>
          <w:p w14:paraId="6C06B0FA">
            <w:pPr>
              <w:spacing w:after="0"/>
            </w:pPr>
            <w:r>
              <w:rPr>
                <w:rFonts w:ascii="Times New Roman" w:hAnsi="Times New Roman" w:eastAsia="Times New Roman" w:cs="Times New Roman"/>
                <w:color w:val="000000"/>
                <w:sz w:val="16"/>
                <w:szCs w:val="16"/>
              </w:rPr>
              <w:t>GET /creator/directory</w:t>
            </w:r>
          </w:p>
        </w:tc>
        <w:tc>
          <w:tcPr>
            <w:tcW w:w="2760" w:type="dxa"/>
            <w:tcMar>
              <w:top w:w="60" w:type="dxa"/>
              <w:left w:w="100" w:type="dxa"/>
              <w:bottom w:w="60" w:type="dxa"/>
              <w:right w:w="100" w:type="dxa"/>
            </w:tcMar>
          </w:tcPr>
          <w:p w14:paraId="4A185A12">
            <w:pPr>
              <w:spacing w:after="0"/>
            </w:pPr>
            <w:r>
              <w:rPr>
                <w:rFonts w:ascii="Times New Roman" w:hAnsi="Times New Roman" w:eastAsia="Times New Roman" w:cs="Times New Roman"/>
              </w:rPr>
              <w:t>Public creator list</w:t>
            </w:r>
          </w:p>
        </w:tc>
        <w:tc>
          <w:tcPr>
            <w:tcW w:w="1700" w:type="dxa"/>
            <w:tcMar>
              <w:top w:w="60" w:type="dxa"/>
              <w:left w:w="100" w:type="dxa"/>
              <w:bottom w:w="60" w:type="dxa"/>
              <w:right w:w="100" w:type="dxa"/>
            </w:tcMar>
          </w:tcPr>
          <w:p w14:paraId="40135912">
            <w:pPr>
              <w:spacing w:after="0"/>
            </w:pPr>
            <w:r>
              <w:rPr>
                <w:rFonts w:ascii="Times New Roman" w:hAnsi="Times New Roman" w:eastAsia="Times New Roman" w:cs="Times New Roman"/>
              </w:rPr>
              <w:t>public</w:t>
            </w:r>
          </w:p>
        </w:tc>
      </w:tr>
      <w:tr w14:paraId="777E4C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3E6740A">
            <w:pPr>
              <w:spacing w:after="0"/>
            </w:pPr>
            <w:r>
              <w:rPr>
                <w:rFonts w:ascii="Times New Roman" w:hAnsi="Times New Roman" w:eastAsia="Times New Roman" w:cs="Times New Roman"/>
              </w:rPr>
              <w:t>Creators</w:t>
            </w:r>
          </w:p>
        </w:tc>
        <w:tc>
          <w:tcPr>
            <w:tcW w:w="3600" w:type="dxa"/>
            <w:tcMar>
              <w:top w:w="60" w:type="dxa"/>
              <w:left w:w="100" w:type="dxa"/>
              <w:bottom w:w="60" w:type="dxa"/>
              <w:right w:w="100" w:type="dxa"/>
            </w:tcMar>
          </w:tcPr>
          <w:p w14:paraId="273BDB6D">
            <w:pPr>
              <w:spacing w:after="0"/>
            </w:pPr>
            <w:r>
              <w:rPr>
                <w:rFonts w:ascii="Times New Roman" w:hAnsi="Times New Roman" w:eastAsia="Times New Roman" w:cs="Times New Roman"/>
                <w:color w:val="000000"/>
                <w:sz w:val="16"/>
                <w:szCs w:val="16"/>
              </w:rPr>
              <w:t>GET /creator/profile/:pinitId</w:t>
            </w:r>
          </w:p>
        </w:tc>
        <w:tc>
          <w:tcPr>
            <w:tcW w:w="2760" w:type="dxa"/>
            <w:tcMar>
              <w:top w:w="60" w:type="dxa"/>
              <w:left w:w="100" w:type="dxa"/>
              <w:bottom w:w="60" w:type="dxa"/>
              <w:right w:w="100" w:type="dxa"/>
            </w:tcMar>
          </w:tcPr>
          <w:p w14:paraId="2979E373">
            <w:pPr>
              <w:spacing w:after="0"/>
            </w:pPr>
            <w:r>
              <w:rPr>
                <w:rFonts w:ascii="Times New Roman" w:hAnsi="Times New Roman" w:eastAsia="Times New Roman" w:cs="Times New Roman"/>
              </w:rPr>
              <w:t>Creator public profile</w:t>
            </w:r>
          </w:p>
        </w:tc>
        <w:tc>
          <w:tcPr>
            <w:tcW w:w="1700" w:type="dxa"/>
            <w:tcMar>
              <w:top w:w="60" w:type="dxa"/>
              <w:left w:w="100" w:type="dxa"/>
              <w:bottom w:w="60" w:type="dxa"/>
              <w:right w:w="100" w:type="dxa"/>
            </w:tcMar>
          </w:tcPr>
          <w:p w14:paraId="1C61BFC5">
            <w:pPr>
              <w:spacing w:after="0"/>
            </w:pPr>
            <w:r>
              <w:rPr>
                <w:rFonts w:ascii="Times New Roman" w:hAnsi="Times New Roman" w:eastAsia="Times New Roman" w:cs="Times New Roman"/>
              </w:rPr>
              <w:t>public</w:t>
            </w:r>
          </w:p>
        </w:tc>
      </w:tr>
      <w:tr w14:paraId="1FFEED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8D1EE51">
            <w:pPr>
              <w:spacing w:after="0"/>
            </w:pPr>
            <w:r>
              <w:rPr>
                <w:rFonts w:ascii="Times New Roman" w:hAnsi="Times New Roman" w:eastAsia="Times New Roman" w:cs="Times New Roman"/>
              </w:rPr>
              <w:t>Commerce</w:t>
            </w:r>
          </w:p>
        </w:tc>
        <w:tc>
          <w:tcPr>
            <w:tcW w:w="3600" w:type="dxa"/>
            <w:tcMar>
              <w:top w:w="60" w:type="dxa"/>
              <w:left w:w="100" w:type="dxa"/>
              <w:bottom w:w="60" w:type="dxa"/>
              <w:right w:w="100" w:type="dxa"/>
            </w:tcMar>
          </w:tcPr>
          <w:p w14:paraId="05E00F23">
            <w:pPr>
              <w:spacing w:after="0"/>
            </w:pPr>
            <w:r>
              <w:rPr>
                <w:rFonts w:ascii="Times New Roman" w:hAnsi="Times New Roman" w:eastAsia="Times New Roman" w:cs="Times New Roman"/>
                <w:color w:val="000000"/>
                <w:sz w:val="16"/>
                <w:szCs w:val="16"/>
              </w:rPr>
              <w:t>GET/POST/DEL /commerce/cart</w:t>
            </w:r>
          </w:p>
        </w:tc>
        <w:tc>
          <w:tcPr>
            <w:tcW w:w="2760" w:type="dxa"/>
            <w:tcMar>
              <w:top w:w="60" w:type="dxa"/>
              <w:left w:w="100" w:type="dxa"/>
              <w:bottom w:w="60" w:type="dxa"/>
              <w:right w:w="100" w:type="dxa"/>
            </w:tcMar>
          </w:tcPr>
          <w:p w14:paraId="3CAB49C1">
            <w:pPr>
              <w:spacing w:after="0"/>
            </w:pPr>
            <w:r>
              <w:rPr>
                <w:rFonts w:ascii="Times New Roman" w:hAnsi="Times New Roman" w:eastAsia="Times New Roman" w:cs="Times New Roman"/>
              </w:rPr>
              <w:t>Cart CRUD</w:t>
            </w:r>
          </w:p>
        </w:tc>
        <w:tc>
          <w:tcPr>
            <w:tcW w:w="1700" w:type="dxa"/>
            <w:tcMar>
              <w:top w:w="60" w:type="dxa"/>
              <w:left w:w="100" w:type="dxa"/>
              <w:bottom w:w="60" w:type="dxa"/>
              <w:right w:w="100" w:type="dxa"/>
            </w:tcMar>
          </w:tcPr>
          <w:p w14:paraId="060EB6C6">
            <w:pPr>
              <w:spacing w:after="0"/>
            </w:pPr>
            <w:r>
              <w:rPr>
                <w:rFonts w:ascii="Times New Roman" w:hAnsi="Times New Roman" w:eastAsia="Times New Roman" w:cs="Times New Roman"/>
              </w:rPr>
              <w:t>buyer_key</w:t>
            </w:r>
          </w:p>
        </w:tc>
      </w:tr>
      <w:tr w14:paraId="286126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47DB74C0">
            <w:pPr>
              <w:spacing w:after="0"/>
            </w:pPr>
            <w:r>
              <w:rPr>
                <w:rFonts w:ascii="Times New Roman" w:hAnsi="Times New Roman" w:eastAsia="Times New Roman" w:cs="Times New Roman"/>
              </w:rPr>
              <w:t>Commerce</w:t>
            </w:r>
          </w:p>
        </w:tc>
        <w:tc>
          <w:tcPr>
            <w:tcW w:w="3600" w:type="dxa"/>
            <w:tcMar>
              <w:top w:w="60" w:type="dxa"/>
              <w:left w:w="100" w:type="dxa"/>
              <w:bottom w:w="60" w:type="dxa"/>
              <w:right w:w="100" w:type="dxa"/>
            </w:tcMar>
          </w:tcPr>
          <w:p w14:paraId="28E49059">
            <w:pPr>
              <w:spacing w:after="0"/>
            </w:pPr>
            <w:r>
              <w:rPr>
                <w:rFonts w:ascii="Times New Roman" w:hAnsi="Times New Roman" w:eastAsia="Times New Roman" w:cs="Times New Roman"/>
                <w:color w:val="000000"/>
                <w:sz w:val="16"/>
                <w:szCs w:val="16"/>
              </w:rPr>
              <w:t>GET/POST/DEL /commerce/wishlist</w:t>
            </w:r>
          </w:p>
        </w:tc>
        <w:tc>
          <w:tcPr>
            <w:tcW w:w="2760" w:type="dxa"/>
            <w:tcMar>
              <w:top w:w="60" w:type="dxa"/>
              <w:left w:w="100" w:type="dxa"/>
              <w:bottom w:w="60" w:type="dxa"/>
              <w:right w:w="100" w:type="dxa"/>
            </w:tcMar>
          </w:tcPr>
          <w:p w14:paraId="209B64D4">
            <w:pPr>
              <w:spacing w:after="0"/>
            </w:pPr>
            <w:r>
              <w:rPr>
                <w:rFonts w:ascii="Times New Roman" w:hAnsi="Times New Roman" w:eastAsia="Times New Roman" w:cs="Times New Roman"/>
              </w:rPr>
              <w:t>Wishlist CRUD</w:t>
            </w:r>
          </w:p>
        </w:tc>
        <w:tc>
          <w:tcPr>
            <w:tcW w:w="1700" w:type="dxa"/>
            <w:tcMar>
              <w:top w:w="60" w:type="dxa"/>
              <w:left w:w="100" w:type="dxa"/>
              <w:bottom w:w="60" w:type="dxa"/>
              <w:right w:w="100" w:type="dxa"/>
            </w:tcMar>
          </w:tcPr>
          <w:p w14:paraId="5C2A735B">
            <w:pPr>
              <w:spacing w:after="0"/>
            </w:pPr>
            <w:r>
              <w:rPr>
                <w:rFonts w:ascii="Times New Roman" w:hAnsi="Times New Roman" w:eastAsia="Times New Roman" w:cs="Times New Roman"/>
              </w:rPr>
              <w:t>buyer_key</w:t>
            </w:r>
          </w:p>
        </w:tc>
      </w:tr>
      <w:tr w14:paraId="3F350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617A0481">
            <w:pPr>
              <w:spacing w:after="0"/>
            </w:pPr>
            <w:r>
              <w:rPr>
                <w:rFonts w:ascii="Times New Roman" w:hAnsi="Times New Roman" w:eastAsia="Times New Roman" w:cs="Times New Roman"/>
              </w:rPr>
              <w:t>Commerce</w:t>
            </w:r>
          </w:p>
        </w:tc>
        <w:tc>
          <w:tcPr>
            <w:tcW w:w="3600" w:type="dxa"/>
            <w:tcMar>
              <w:top w:w="60" w:type="dxa"/>
              <w:left w:w="100" w:type="dxa"/>
              <w:bottom w:w="60" w:type="dxa"/>
              <w:right w:w="100" w:type="dxa"/>
            </w:tcMar>
          </w:tcPr>
          <w:p w14:paraId="2F0880E5">
            <w:pPr>
              <w:spacing w:after="0"/>
            </w:pPr>
            <w:r>
              <w:rPr>
                <w:rFonts w:ascii="Times New Roman" w:hAnsi="Times New Roman" w:eastAsia="Times New Roman" w:cs="Times New Roman"/>
                <w:color w:val="000000"/>
                <w:sz w:val="16"/>
                <w:szCs w:val="16"/>
              </w:rPr>
              <w:t>POST /commerce/cart/create-payment</w:t>
            </w:r>
          </w:p>
        </w:tc>
        <w:tc>
          <w:tcPr>
            <w:tcW w:w="2760" w:type="dxa"/>
            <w:tcMar>
              <w:top w:w="60" w:type="dxa"/>
              <w:left w:w="100" w:type="dxa"/>
              <w:bottom w:w="60" w:type="dxa"/>
              <w:right w:w="100" w:type="dxa"/>
            </w:tcMar>
          </w:tcPr>
          <w:p w14:paraId="17C53A29">
            <w:pPr>
              <w:spacing w:after="0"/>
            </w:pPr>
            <w:r>
              <w:rPr>
                <w:rFonts w:ascii="Times New Roman" w:hAnsi="Times New Roman" w:eastAsia="Times New Roman" w:cs="Times New Roman"/>
              </w:rPr>
              <w:t>Create payment intent</w:t>
            </w:r>
          </w:p>
        </w:tc>
        <w:tc>
          <w:tcPr>
            <w:tcW w:w="1700" w:type="dxa"/>
            <w:tcMar>
              <w:top w:w="60" w:type="dxa"/>
              <w:left w:w="100" w:type="dxa"/>
              <w:bottom w:w="60" w:type="dxa"/>
              <w:right w:w="100" w:type="dxa"/>
            </w:tcMar>
          </w:tcPr>
          <w:p w14:paraId="427C458A">
            <w:pPr>
              <w:spacing w:after="0"/>
            </w:pPr>
            <w:r>
              <w:rPr>
                <w:rFonts w:ascii="Times New Roman" w:hAnsi="Times New Roman" w:eastAsia="Times New Roman" w:cs="Times New Roman"/>
              </w:rPr>
              <w:t>buyer</w:t>
            </w:r>
          </w:p>
        </w:tc>
      </w:tr>
      <w:tr w14:paraId="268AF8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107C441">
            <w:pPr>
              <w:spacing w:after="0"/>
            </w:pPr>
            <w:r>
              <w:rPr>
                <w:rFonts w:ascii="Times New Roman" w:hAnsi="Times New Roman" w:eastAsia="Times New Roman" w:cs="Times New Roman"/>
              </w:rPr>
              <w:t>Commerce</w:t>
            </w:r>
          </w:p>
        </w:tc>
        <w:tc>
          <w:tcPr>
            <w:tcW w:w="3600" w:type="dxa"/>
            <w:tcMar>
              <w:top w:w="60" w:type="dxa"/>
              <w:left w:w="100" w:type="dxa"/>
              <w:bottom w:w="60" w:type="dxa"/>
              <w:right w:w="100" w:type="dxa"/>
            </w:tcMar>
          </w:tcPr>
          <w:p w14:paraId="2B234E16">
            <w:pPr>
              <w:spacing w:after="0"/>
            </w:pPr>
            <w:r>
              <w:rPr>
                <w:rFonts w:ascii="Times New Roman" w:hAnsi="Times New Roman" w:eastAsia="Times New Roman" w:cs="Times New Roman"/>
                <w:color w:val="000000"/>
                <w:sz w:val="16"/>
                <w:szCs w:val="16"/>
              </w:rPr>
              <w:t>POST /commerce/purchases/:sealId/share</w:t>
            </w:r>
          </w:p>
        </w:tc>
        <w:tc>
          <w:tcPr>
            <w:tcW w:w="2760" w:type="dxa"/>
            <w:tcMar>
              <w:top w:w="60" w:type="dxa"/>
              <w:left w:w="100" w:type="dxa"/>
              <w:bottom w:w="60" w:type="dxa"/>
              <w:right w:w="100" w:type="dxa"/>
            </w:tcMar>
          </w:tcPr>
          <w:p w14:paraId="0CA071B3">
            <w:pPr>
              <w:spacing w:after="0"/>
            </w:pPr>
            <w:r>
              <w:rPr>
                <w:rFonts w:ascii="Times New Roman" w:hAnsi="Times New Roman" w:eastAsia="Times New Roman" w:cs="Times New Roman"/>
              </w:rPr>
              <w:t>Licensed re-share</w:t>
            </w:r>
          </w:p>
        </w:tc>
        <w:tc>
          <w:tcPr>
            <w:tcW w:w="1700" w:type="dxa"/>
            <w:tcMar>
              <w:top w:w="60" w:type="dxa"/>
              <w:left w:w="100" w:type="dxa"/>
              <w:bottom w:w="60" w:type="dxa"/>
              <w:right w:w="100" w:type="dxa"/>
            </w:tcMar>
          </w:tcPr>
          <w:p w14:paraId="1FF6F118">
            <w:pPr>
              <w:spacing w:after="0"/>
            </w:pPr>
            <w:r>
              <w:rPr>
                <w:rFonts w:ascii="Times New Roman" w:hAnsi="Times New Roman" w:eastAsia="Times New Roman" w:cs="Times New Roman"/>
              </w:rPr>
              <w:t>buyer/owner</w:t>
            </w:r>
          </w:p>
        </w:tc>
      </w:tr>
      <w:tr w14:paraId="7AD037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9F0D956">
            <w:pPr>
              <w:spacing w:after="0"/>
            </w:pPr>
            <w:r>
              <w:rPr>
                <w:rFonts w:ascii="Times New Roman" w:hAnsi="Times New Roman" w:eastAsia="Times New Roman" w:cs="Times New Roman"/>
              </w:rPr>
              <w:t>Reviews</w:t>
            </w:r>
          </w:p>
        </w:tc>
        <w:tc>
          <w:tcPr>
            <w:tcW w:w="3600" w:type="dxa"/>
            <w:tcMar>
              <w:top w:w="60" w:type="dxa"/>
              <w:left w:w="100" w:type="dxa"/>
              <w:bottom w:w="60" w:type="dxa"/>
              <w:right w:w="100" w:type="dxa"/>
            </w:tcMar>
          </w:tcPr>
          <w:p w14:paraId="69C777A8">
            <w:pPr>
              <w:spacing w:after="0"/>
            </w:pPr>
            <w:r>
              <w:rPr>
                <w:rFonts w:ascii="Times New Roman" w:hAnsi="Times New Roman" w:eastAsia="Times New Roman" w:cs="Times New Roman"/>
                <w:color w:val="000000"/>
                <w:sz w:val="16"/>
                <w:szCs w:val="16"/>
              </w:rPr>
              <w:t>GET /commerce/reviews/:listingId</w:t>
            </w:r>
          </w:p>
        </w:tc>
        <w:tc>
          <w:tcPr>
            <w:tcW w:w="2760" w:type="dxa"/>
            <w:tcMar>
              <w:top w:w="60" w:type="dxa"/>
              <w:left w:w="100" w:type="dxa"/>
              <w:bottom w:w="60" w:type="dxa"/>
              <w:right w:w="100" w:type="dxa"/>
            </w:tcMar>
          </w:tcPr>
          <w:p w14:paraId="4A69483C">
            <w:pPr>
              <w:spacing w:after="0"/>
            </w:pPr>
            <w:r>
              <w:rPr>
                <w:rFonts w:ascii="Times New Roman" w:hAnsi="Times New Roman" w:eastAsia="Times New Roman" w:cs="Times New Roman"/>
              </w:rPr>
              <w:t>Public reviews</w:t>
            </w:r>
          </w:p>
        </w:tc>
        <w:tc>
          <w:tcPr>
            <w:tcW w:w="1700" w:type="dxa"/>
            <w:tcMar>
              <w:top w:w="60" w:type="dxa"/>
              <w:left w:w="100" w:type="dxa"/>
              <w:bottom w:w="60" w:type="dxa"/>
              <w:right w:w="100" w:type="dxa"/>
            </w:tcMar>
          </w:tcPr>
          <w:p w14:paraId="6945DA60">
            <w:pPr>
              <w:spacing w:after="0"/>
            </w:pPr>
            <w:r>
              <w:rPr>
                <w:rFonts w:ascii="Times New Roman" w:hAnsi="Times New Roman" w:eastAsia="Times New Roman" w:cs="Times New Roman"/>
              </w:rPr>
              <w:t>public</w:t>
            </w:r>
          </w:p>
        </w:tc>
      </w:tr>
      <w:tr w14:paraId="203225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D5689DD">
            <w:pPr>
              <w:spacing w:after="0"/>
            </w:pPr>
            <w:r>
              <w:rPr>
                <w:rFonts w:ascii="Times New Roman" w:hAnsi="Times New Roman" w:eastAsia="Times New Roman" w:cs="Times New Roman"/>
              </w:rPr>
              <w:t>Reviews</w:t>
            </w:r>
          </w:p>
        </w:tc>
        <w:tc>
          <w:tcPr>
            <w:tcW w:w="3600" w:type="dxa"/>
            <w:tcMar>
              <w:top w:w="60" w:type="dxa"/>
              <w:left w:w="100" w:type="dxa"/>
              <w:bottom w:w="60" w:type="dxa"/>
              <w:right w:w="100" w:type="dxa"/>
            </w:tcMar>
          </w:tcPr>
          <w:p w14:paraId="22586133">
            <w:pPr>
              <w:spacing w:after="0"/>
            </w:pPr>
            <w:r>
              <w:rPr>
                <w:rFonts w:ascii="Times New Roman" w:hAnsi="Times New Roman" w:eastAsia="Times New Roman" w:cs="Times New Roman"/>
                <w:color w:val="000000"/>
                <w:sz w:val="16"/>
                <w:szCs w:val="16"/>
              </w:rPr>
              <w:t>POST /commerce/reviews</w:t>
            </w:r>
          </w:p>
        </w:tc>
        <w:tc>
          <w:tcPr>
            <w:tcW w:w="2760" w:type="dxa"/>
            <w:tcMar>
              <w:top w:w="60" w:type="dxa"/>
              <w:left w:w="100" w:type="dxa"/>
              <w:bottom w:w="60" w:type="dxa"/>
              <w:right w:w="100" w:type="dxa"/>
            </w:tcMar>
          </w:tcPr>
          <w:p w14:paraId="0C549263">
            <w:pPr>
              <w:spacing w:after="0"/>
            </w:pPr>
            <w:r>
              <w:rPr>
                <w:rFonts w:ascii="Times New Roman" w:hAnsi="Times New Roman" w:eastAsia="Times New Roman" w:cs="Times New Roman"/>
              </w:rPr>
              <w:t>Post a review</w:t>
            </w:r>
          </w:p>
        </w:tc>
        <w:tc>
          <w:tcPr>
            <w:tcW w:w="1700" w:type="dxa"/>
            <w:tcMar>
              <w:top w:w="60" w:type="dxa"/>
              <w:left w:w="100" w:type="dxa"/>
              <w:bottom w:w="60" w:type="dxa"/>
              <w:right w:w="100" w:type="dxa"/>
            </w:tcMar>
          </w:tcPr>
          <w:p w14:paraId="3D70AA5C">
            <w:pPr>
              <w:spacing w:after="0"/>
            </w:pPr>
            <w:r>
              <w:rPr>
                <w:rFonts w:ascii="Times New Roman" w:hAnsi="Times New Roman" w:eastAsia="Times New Roman" w:cs="Times New Roman"/>
              </w:rPr>
              <w:t>buyer</w:t>
            </w:r>
          </w:p>
        </w:tc>
      </w:tr>
      <w:tr w14:paraId="75F5B0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4D9D66F">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087C4EDD">
            <w:pPr>
              <w:spacing w:after="0"/>
            </w:pPr>
            <w:r>
              <w:rPr>
                <w:rFonts w:ascii="Times New Roman" w:hAnsi="Times New Roman" w:eastAsia="Times New Roman" w:cs="Times New Roman"/>
                <w:color w:val="000000"/>
                <w:sz w:val="16"/>
                <w:szCs w:val="16"/>
              </w:rPr>
              <w:t>GET /orders/billing/config</w:t>
            </w:r>
          </w:p>
        </w:tc>
        <w:tc>
          <w:tcPr>
            <w:tcW w:w="2760" w:type="dxa"/>
            <w:tcMar>
              <w:top w:w="60" w:type="dxa"/>
              <w:left w:w="100" w:type="dxa"/>
              <w:bottom w:w="60" w:type="dxa"/>
              <w:right w:w="100" w:type="dxa"/>
            </w:tcMar>
          </w:tcPr>
          <w:p w14:paraId="1F0A8E8D">
            <w:pPr>
              <w:spacing w:after="0"/>
            </w:pPr>
            <w:r>
              <w:rPr>
                <w:rFonts w:ascii="Times New Roman" w:hAnsi="Times New Roman" w:eastAsia="Times New Roman" w:cs="Times New Roman"/>
              </w:rPr>
              <w:t>Currency + gateway config</w:t>
            </w:r>
          </w:p>
        </w:tc>
        <w:tc>
          <w:tcPr>
            <w:tcW w:w="1700" w:type="dxa"/>
            <w:tcMar>
              <w:top w:w="60" w:type="dxa"/>
              <w:left w:w="100" w:type="dxa"/>
              <w:bottom w:w="60" w:type="dxa"/>
              <w:right w:w="100" w:type="dxa"/>
            </w:tcMar>
          </w:tcPr>
          <w:p w14:paraId="61067720">
            <w:pPr>
              <w:spacing w:after="0"/>
            </w:pPr>
            <w:r>
              <w:rPr>
                <w:rFonts w:ascii="Times New Roman" w:hAnsi="Times New Roman" w:eastAsia="Times New Roman" w:cs="Times New Roman"/>
              </w:rPr>
              <w:t>public</w:t>
            </w:r>
          </w:p>
        </w:tc>
      </w:tr>
      <w:tr w14:paraId="158AF3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1C9EC0D2">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3DE6F5B9">
            <w:pPr>
              <w:spacing w:after="0"/>
            </w:pPr>
            <w:r>
              <w:rPr>
                <w:rFonts w:ascii="Times New Roman" w:hAnsi="Times New Roman" w:eastAsia="Times New Roman" w:cs="Times New Roman"/>
                <w:color w:val="000000"/>
                <w:sz w:val="16"/>
                <w:szCs w:val="16"/>
              </w:rPr>
              <w:t>POST /orders/verify-payment</w:t>
            </w:r>
          </w:p>
        </w:tc>
        <w:tc>
          <w:tcPr>
            <w:tcW w:w="2760" w:type="dxa"/>
            <w:tcMar>
              <w:top w:w="60" w:type="dxa"/>
              <w:left w:w="100" w:type="dxa"/>
              <w:bottom w:w="60" w:type="dxa"/>
              <w:right w:w="100" w:type="dxa"/>
            </w:tcMar>
          </w:tcPr>
          <w:p w14:paraId="479951BE">
            <w:pPr>
              <w:spacing w:after="0"/>
            </w:pPr>
            <w:r>
              <w:rPr>
                <w:rFonts w:ascii="Times New Roman" w:hAnsi="Times New Roman" w:eastAsia="Times New Roman" w:cs="Times New Roman"/>
              </w:rPr>
              <w:t>Verify + seal</w:t>
            </w:r>
          </w:p>
        </w:tc>
        <w:tc>
          <w:tcPr>
            <w:tcW w:w="1700" w:type="dxa"/>
            <w:tcMar>
              <w:top w:w="60" w:type="dxa"/>
              <w:left w:w="100" w:type="dxa"/>
              <w:bottom w:w="60" w:type="dxa"/>
              <w:right w:w="100" w:type="dxa"/>
            </w:tcMar>
          </w:tcPr>
          <w:p w14:paraId="5DB96CD0">
            <w:pPr>
              <w:spacing w:after="0"/>
            </w:pPr>
            <w:r>
              <w:rPr>
                <w:rFonts w:ascii="Times New Roman" w:hAnsi="Times New Roman" w:eastAsia="Times New Roman" w:cs="Times New Roman"/>
              </w:rPr>
              <w:t>buyer</w:t>
            </w:r>
          </w:p>
        </w:tc>
      </w:tr>
      <w:tr w14:paraId="64EB62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374E5447">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5725FC46">
            <w:pPr>
              <w:spacing w:after="0"/>
            </w:pPr>
            <w:r>
              <w:rPr>
                <w:rFonts w:ascii="Times New Roman" w:hAnsi="Times New Roman" w:eastAsia="Times New Roman" w:cs="Times New Roman"/>
                <w:color w:val="000000"/>
                <w:sz w:val="16"/>
                <w:szCs w:val="16"/>
              </w:rPr>
              <w:t>POST /orders/checkout</w:t>
            </w:r>
          </w:p>
        </w:tc>
        <w:tc>
          <w:tcPr>
            <w:tcW w:w="2760" w:type="dxa"/>
            <w:tcMar>
              <w:top w:w="60" w:type="dxa"/>
              <w:left w:w="100" w:type="dxa"/>
              <w:bottom w:w="60" w:type="dxa"/>
              <w:right w:w="100" w:type="dxa"/>
            </w:tcMar>
          </w:tcPr>
          <w:p w14:paraId="4E61AAF5">
            <w:pPr>
              <w:spacing w:after="0"/>
            </w:pPr>
            <w:r>
              <w:rPr>
                <w:rFonts w:ascii="Times New Roman" w:hAnsi="Times New Roman" w:eastAsia="Times New Roman" w:cs="Times New Roman"/>
              </w:rPr>
              <w:t>Cart checkout</w:t>
            </w:r>
          </w:p>
        </w:tc>
        <w:tc>
          <w:tcPr>
            <w:tcW w:w="1700" w:type="dxa"/>
            <w:tcMar>
              <w:top w:w="60" w:type="dxa"/>
              <w:left w:w="100" w:type="dxa"/>
              <w:bottom w:w="60" w:type="dxa"/>
              <w:right w:w="100" w:type="dxa"/>
            </w:tcMar>
          </w:tcPr>
          <w:p w14:paraId="618772C2">
            <w:pPr>
              <w:spacing w:after="0"/>
            </w:pPr>
            <w:r>
              <w:rPr>
                <w:rFonts w:ascii="Times New Roman" w:hAnsi="Times New Roman" w:eastAsia="Times New Roman" w:cs="Times New Roman"/>
              </w:rPr>
              <w:t>buyer</w:t>
            </w:r>
          </w:p>
        </w:tc>
      </w:tr>
      <w:tr w14:paraId="30DD4E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4D65B0C3">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7BBED0DE">
            <w:pPr>
              <w:spacing w:after="0"/>
            </w:pPr>
            <w:r>
              <w:rPr>
                <w:rFonts w:ascii="Times New Roman" w:hAnsi="Times New Roman" w:eastAsia="Times New Roman" w:cs="Times New Roman"/>
                <w:color w:val="000000"/>
                <w:sz w:val="16"/>
                <w:szCs w:val="16"/>
              </w:rPr>
              <w:t>GET /orders/my-orders</w:t>
            </w:r>
          </w:p>
        </w:tc>
        <w:tc>
          <w:tcPr>
            <w:tcW w:w="2760" w:type="dxa"/>
            <w:tcMar>
              <w:top w:w="60" w:type="dxa"/>
              <w:left w:w="100" w:type="dxa"/>
              <w:bottom w:w="60" w:type="dxa"/>
              <w:right w:w="100" w:type="dxa"/>
            </w:tcMar>
          </w:tcPr>
          <w:p w14:paraId="70E71DCA">
            <w:pPr>
              <w:spacing w:after="0"/>
            </w:pPr>
            <w:r>
              <w:rPr>
                <w:rFonts w:ascii="Times New Roman" w:hAnsi="Times New Roman" w:eastAsia="Times New Roman" w:cs="Times New Roman"/>
              </w:rPr>
              <w:t>Order history</w:t>
            </w:r>
          </w:p>
        </w:tc>
        <w:tc>
          <w:tcPr>
            <w:tcW w:w="1700" w:type="dxa"/>
            <w:tcMar>
              <w:top w:w="60" w:type="dxa"/>
              <w:left w:w="100" w:type="dxa"/>
              <w:bottom w:w="60" w:type="dxa"/>
              <w:right w:w="100" w:type="dxa"/>
            </w:tcMar>
          </w:tcPr>
          <w:p w14:paraId="7EE771D7">
            <w:pPr>
              <w:spacing w:after="0"/>
            </w:pPr>
            <w:r>
              <w:rPr>
                <w:rFonts w:ascii="Times New Roman" w:hAnsi="Times New Roman" w:eastAsia="Times New Roman" w:cs="Times New Roman"/>
              </w:rPr>
              <w:t>buyer (guarded)</w:t>
            </w:r>
          </w:p>
        </w:tc>
      </w:tr>
      <w:tr w14:paraId="4F9ABA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1AC73337">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0A5D0D83">
            <w:pPr>
              <w:spacing w:after="0"/>
            </w:pPr>
            <w:r>
              <w:rPr>
                <w:rFonts w:ascii="Times New Roman" w:hAnsi="Times New Roman" w:eastAsia="Times New Roman" w:cs="Times New Roman"/>
                <w:color w:val="000000"/>
                <w:sz w:val="16"/>
                <w:szCs w:val="16"/>
              </w:rPr>
              <w:t>GET /orders/my-licenses</w:t>
            </w:r>
          </w:p>
        </w:tc>
        <w:tc>
          <w:tcPr>
            <w:tcW w:w="2760" w:type="dxa"/>
            <w:tcMar>
              <w:top w:w="60" w:type="dxa"/>
              <w:left w:w="100" w:type="dxa"/>
              <w:bottom w:w="60" w:type="dxa"/>
              <w:right w:w="100" w:type="dxa"/>
            </w:tcMar>
          </w:tcPr>
          <w:p w14:paraId="364C1B67">
            <w:pPr>
              <w:spacing w:after="0"/>
            </w:pPr>
            <w:r>
              <w:rPr>
                <w:rFonts w:ascii="Times New Roman" w:hAnsi="Times New Roman" w:eastAsia="Times New Roman" w:cs="Times New Roman"/>
              </w:rPr>
              <w:t>Entitlements</w:t>
            </w:r>
          </w:p>
        </w:tc>
        <w:tc>
          <w:tcPr>
            <w:tcW w:w="1700" w:type="dxa"/>
            <w:shd w:val="clear" w:color="auto" w:fill="F2F2F2"/>
            <w:tcMar>
              <w:top w:w="60" w:type="dxa"/>
              <w:left w:w="100" w:type="dxa"/>
              <w:bottom w:w="60" w:type="dxa"/>
              <w:right w:w="100" w:type="dxa"/>
            </w:tcMar>
          </w:tcPr>
          <w:p w14:paraId="10FD4B1D">
            <w:pPr>
              <w:spacing w:after="0"/>
            </w:pPr>
            <w:r>
              <w:rPr>
                <w:rFonts w:ascii="Times New Roman" w:hAnsi="Times New Roman" w:eastAsia="Times New Roman" w:cs="Times New Roman"/>
                <w:b/>
                <w:bCs/>
                <w:color w:val="000000"/>
                <w:sz w:val="15"/>
                <w:szCs w:val="15"/>
              </w:rPr>
              <w:t>none</w:t>
            </w:r>
          </w:p>
        </w:tc>
      </w:tr>
      <w:tr w14:paraId="5D69F1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AF81FB5">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08246F04">
            <w:pPr>
              <w:spacing w:after="0"/>
            </w:pPr>
            <w:r>
              <w:rPr>
                <w:rFonts w:ascii="Times New Roman" w:hAnsi="Times New Roman" w:eastAsia="Times New Roman" w:cs="Times New Roman"/>
                <w:color w:val="000000"/>
                <w:sz w:val="16"/>
                <w:szCs w:val="16"/>
              </w:rPr>
              <w:t>GET /orders/certificate/:seal_id</w:t>
            </w:r>
          </w:p>
        </w:tc>
        <w:tc>
          <w:tcPr>
            <w:tcW w:w="2760" w:type="dxa"/>
            <w:tcMar>
              <w:top w:w="60" w:type="dxa"/>
              <w:left w:w="100" w:type="dxa"/>
              <w:bottom w:w="60" w:type="dxa"/>
              <w:right w:w="100" w:type="dxa"/>
            </w:tcMar>
          </w:tcPr>
          <w:p w14:paraId="4E097719">
            <w:pPr>
              <w:spacing w:after="0"/>
            </w:pPr>
            <w:r>
              <w:rPr>
                <w:rFonts w:ascii="Times New Roman" w:hAnsi="Times New Roman" w:eastAsia="Times New Roman" w:cs="Times New Roman"/>
              </w:rPr>
              <w:t>License seal JSON</w:t>
            </w:r>
          </w:p>
        </w:tc>
        <w:tc>
          <w:tcPr>
            <w:tcW w:w="1700" w:type="dxa"/>
            <w:tcMar>
              <w:top w:w="60" w:type="dxa"/>
              <w:left w:w="100" w:type="dxa"/>
              <w:bottom w:w="60" w:type="dxa"/>
              <w:right w:w="100" w:type="dxa"/>
            </w:tcMar>
          </w:tcPr>
          <w:p w14:paraId="74A538A8">
            <w:pPr>
              <w:spacing w:after="0"/>
            </w:pPr>
            <w:r>
              <w:rPr>
                <w:rFonts w:ascii="Times New Roman" w:hAnsi="Times New Roman" w:eastAsia="Times New Roman" w:cs="Times New Roman"/>
              </w:rPr>
              <w:t>seal ownership</w:t>
            </w:r>
          </w:p>
        </w:tc>
      </w:tr>
      <w:tr w14:paraId="32373C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652BDD2">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7DA54C22">
            <w:pPr>
              <w:spacing w:after="0"/>
            </w:pPr>
            <w:r>
              <w:rPr>
                <w:rFonts w:ascii="Times New Roman" w:hAnsi="Times New Roman" w:eastAsia="Times New Roman" w:cs="Times New Roman"/>
                <w:color w:val="000000"/>
                <w:sz w:val="16"/>
                <w:szCs w:val="16"/>
              </w:rPr>
              <w:t>POST /orders/download/authorize</w:t>
            </w:r>
          </w:p>
        </w:tc>
        <w:tc>
          <w:tcPr>
            <w:tcW w:w="2760" w:type="dxa"/>
            <w:tcMar>
              <w:top w:w="60" w:type="dxa"/>
              <w:left w:w="100" w:type="dxa"/>
              <w:bottom w:w="60" w:type="dxa"/>
              <w:right w:w="100" w:type="dxa"/>
            </w:tcMar>
          </w:tcPr>
          <w:p w14:paraId="7CE705B2">
            <w:pPr>
              <w:spacing w:after="0"/>
            </w:pPr>
            <w:r>
              <w:rPr>
                <w:rFonts w:ascii="Times New Roman" w:hAnsi="Times New Roman" w:eastAsia="Times New Roman" w:cs="Times New Roman"/>
              </w:rPr>
              <w:t>Authorise protected download</w:t>
            </w:r>
          </w:p>
        </w:tc>
        <w:tc>
          <w:tcPr>
            <w:tcW w:w="1700" w:type="dxa"/>
            <w:tcMar>
              <w:top w:w="60" w:type="dxa"/>
              <w:left w:w="100" w:type="dxa"/>
              <w:bottom w:w="60" w:type="dxa"/>
              <w:right w:w="100" w:type="dxa"/>
            </w:tcMar>
          </w:tcPr>
          <w:p w14:paraId="40483EDC">
            <w:pPr>
              <w:spacing w:after="0"/>
            </w:pPr>
            <w:r>
              <w:rPr>
                <w:rFonts w:ascii="Times New Roman" w:hAnsi="Times New Roman" w:eastAsia="Times New Roman" w:cs="Times New Roman"/>
              </w:rPr>
              <w:t>seal ownership</w:t>
            </w:r>
          </w:p>
        </w:tc>
      </w:tr>
      <w:tr w14:paraId="675249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E3904A2">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6921D186">
            <w:pPr>
              <w:spacing w:after="0"/>
            </w:pPr>
            <w:r>
              <w:rPr>
                <w:rFonts w:ascii="Times New Roman" w:hAnsi="Times New Roman" w:eastAsia="Times New Roman" w:cs="Times New Roman"/>
                <w:color w:val="000000"/>
                <w:sz w:val="16"/>
                <w:szCs w:val="16"/>
              </w:rPr>
              <w:t>GET /orders/invoice/:sealId</w:t>
            </w:r>
          </w:p>
        </w:tc>
        <w:tc>
          <w:tcPr>
            <w:tcW w:w="2760" w:type="dxa"/>
            <w:tcMar>
              <w:top w:w="60" w:type="dxa"/>
              <w:left w:w="100" w:type="dxa"/>
              <w:bottom w:w="60" w:type="dxa"/>
              <w:right w:w="100" w:type="dxa"/>
            </w:tcMar>
          </w:tcPr>
          <w:p w14:paraId="13741012">
            <w:pPr>
              <w:spacing w:after="0"/>
            </w:pPr>
            <w:r>
              <w:rPr>
                <w:rFonts w:ascii="Times New Roman" w:hAnsi="Times New Roman" w:eastAsia="Times New Roman" w:cs="Times New Roman"/>
              </w:rPr>
              <w:t>Invoice</w:t>
            </w:r>
          </w:p>
        </w:tc>
        <w:tc>
          <w:tcPr>
            <w:tcW w:w="1700" w:type="dxa"/>
            <w:tcMar>
              <w:top w:w="60" w:type="dxa"/>
              <w:left w:w="100" w:type="dxa"/>
              <w:bottom w:w="60" w:type="dxa"/>
              <w:right w:w="100" w:type="dxa"/>
            </w:tcMar>
          </w:tcPr>
          <w:p w14:paraId="05F40C08">
            <w:pPr>
              <w:spacing w:after="0"/>
            </w:pPr>
            <w:r>
              <w:rPr>
                <w:rFonts w:ascii="Times New Roman" w:hAnsi="Times New Roman" w:eastAsia="Times New Roman" w:cs="Times New Roman"/>
              </w:rPr>
              <w:t>buyer (guarded)</w:t>
            </w:r>
          </w:p>
        </w:tc>
      </w:tr>
      <w:tr w14:paraId="47D0A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C3486B2">
            <w:pPr>
              <w:spacing w:after="0"/>
            </w:pPr>
            <w:r>
              <w:rPr>
                <w:rFonts w:ascii="Times New Roman" w:hAnsi="Times New Roman" w:eastAsia="Times New Roman" w:cs="Times New Roman"/>
              </w:rPr>
              <w:t>Orders</w:t>
            </w:r>
          </w:p>
        </w:tc>
        <w:tc>
          <w:tcPr>
            <w:tcW w:w="3600" w:type="dxa"/>
            <w:tcMar>
              <w:top w:w="60" w:type="dxa"/>
              <w:left w:w="100" w:type="dxa"/>
              <w:bottom w:w="60" w:type="dxa"/>
              <w:right w:w="100" w:type="dxa"/>
            </w:tcMar>
          </w:tcPr>
          <w:p w14:paraId="05724549">
            <w:pPr>
              <w:spacing w:after="0"/>
            </w:pPr>
            <w:r>
              <w:rPr>
                <w:rFonts w:ascii="Times New Roman" w:hAnsi="Times New Roman" w:eastAsia="Times New Roman" w:cs="Times New Roman"/>
                <w:color w:val="000000"/>
                <w:sz w:val="16"/>
                <w:szCs w:val="16"/>
              </w:rPr>
              <w:t>POST /orders/:sealId/refund</w:t>
            </w:r>
          </w:p>
        </w:tc>
        <w:tc>
          <w:tcPr>
            <w:tcW w:w="2760" w:type="dxa"/>
            <w:tcMar>
              <w:top w:w="60" w:type="dxa"/>
              <w:left w:w="100" w:type="dxa"/>
              <w:bottom w:w="60" w:type="dxa"/>
              <w:right w:w="100" w:type="dxa"/>
            </w:tcMar>
          </w:tcPr>
          <w:p w14:paraId="439274D3">
            <w:pPr>
              <w:spacing w:after="0"/>
            </w:pPr>
            <w:r>
              <w:rPr>
                <w:rFonts w:ascii="Times New Roman" w:hAnsi="Times New Roman" w:eastAsia="Times New Roman" w:cs="Times New Roman"/>
              </w:rPr>
              <w:t>Refund</w:t>
            </w:r>
          </w:p>
        </w:tc>
        <w:tc>
          <w:tcPr>
            <w:tcW w:w="1700" w:type="dxa"/>
            <w:tcMar>
              <w:top w:w="60" w:type="dxa"/>
              <w:left w:w="100" w:type="dxa"/>
              <w:bottom w:w="60" w:type="dxa"/>
              <w:right w:w="100" w:type="dxa"/>
            </w:tcMar>
          </w:tcPr>
          <w:p w14:paraId="675A90EC">
            <w:pPr>
              <w:spacing w:after="0"/>
            </w:pPr>
            <w:r>
              <w:rPr>
                <w:rFonts w:ascii="Times New Roman" w:hAnsi="Times New Roman" w:eastAsia="Times New Roman" w:cs="Times New Roman"/>
              </w:rPr>
              <w:t>buyer/admin</w:t>
            </w:r>
          </w:p>
        </w:tc>
      </w:tr>
      <w:tr w14:paraId="1BDDD1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12C6986B">
            <w:pPr>
              <w:spacing w:after="0"/>
            </w:pPr>
            <w:r>
              <w:rPr>
                <w:rFonts w:ascii="Times New Roman" w:hAnsi="Times New Roman" w:eastAsia="Times New Roman" w:cs="Times New Roman"/>
              </w:rPr>
              <w:t>Requirements</w:t>
            </w:r>
          </w:p>
        </w:tc>
        <w:tc>
          <w:tcPr>
            <w:tcW w:w="3600" w:type="dxa"/>
            <w:tcMar>
              <w:top w:w="60" w:type="dxa"/>
              <w:left w:w="100" w:type="dxa"/>
              <w:bottom w:w="60" w:type="dxa"/>
              <w:right w:w="100" w:type="dxa"/>
            </w:tcMar>
          </w:tcPr>
          <w:p w14:paraId="28FF711F">
            <w:pPr>
              <w:spacing w:after="0"/>
            </w:pPr>
            <w:r>
              <w:rPr>
                <w:rFonts w:ascii="Times New Roman" w:hAnsi="Times New Roman" w:eastAsia="Times New Roman" w:cs="Times New Roman"/>
                <w:color w:val="000000"/>
                <w:sz w:val="16"/>
                <w:szCs w:val="16"/>
              </w:rPr>
              <w:t>GET /requirements</w:t>
            </w:r>
          </w:p>
        </w:tc>
        <w:tc>
          <w:tcPr>
            <w:tcW w:w="2760" w:type="dxa"/>
            <w:tcMar>
              <w:top w:w="60" w:type="dxa"/>
              <w:left w:w="100" w:type="dxa"/>
              <w:bottom w:w="60" w:type="dxa"/>
              <w:right w:w="100" w:type="dxa"/>
            </w:tcMar>
          </w:tcPr>
          <w:p w14:paraId="6D071BA9">
            <w:pPr>
              <w:spacing w:after="0"/>
            </w:pPr>
            <w:r>
              <w:rPr>
                <w:rFonts w:ascii="Times New Roman" w:hAnsi="Times New Roman" w:eastAsia="Times New Roman" w:cs="Times New Roman"/>
              </w:rPr>
              <w:t>List briefs</w:t>
            </w:r>
          </w:p>
        </w:tc>
        <w:tc>
          <w:tcPr>
            <w:tcW w:w="1700" w:type="dxa"/>
            <w:tcMar>
              <w:top w:w="60" w:type="dxa"/>
              <w:left w:w="100" w:type="dxa"/>
              <w:bottom w:w="60" w:type="dxa"/>
              <w:right w:w="100" w:type="dxa"/>
            </w:tcMar>
          </w:tcPr>
          <w:p w14:paraId="3202B90E">
            <w:pPr>
              <w:spacing w:after="0"/>
            </w:pPr>
            <w:r>
              <w:rPr>
                <w:rFonts w:ascii="Times New Roman" w:hAnsi="Times New Roman" w:eastAsia="Times New Roman" w:cs="Times New Roman"/>
              </w:rPr>
              <w:t>public</w:t>
            </w:r>
          </w:p>
        </w:tc>
      </w:tr>
      <w:tr w14:paraId="7D7B4D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55EE7C47">
            <w:pPr>
              <w:spacing w:after="0"/>
            </w:pPr>
            <w:r>
              <w:rPr>
                <w:rFonts w:ascii="Times New Roman" w:hAnsi="Times New Roman" w:eastAsia="Times New Roman" w:cs="Times New Roman"/>
              </w:rPr>
              <w:t>Requirements</w:t>
            </w:r>
          </w:p>
        </w:tc>
        <w:tc>
          <w:tcPr>
            <w:tcW w:w="3600" w:type="dxa"/>
            <w:tcMar>
              <w:top w:w="60" w:type="dxa"/>
              <w:left w:w="100" w:type="dxa"/>
              <w:bottom w:w="60" w:type="dxa"/>
              <w:right w:w="100" w:type="dxa"/>
            </w:tcMar>
          </w:tcPr>
          <w:p w14:paraId="0AD51353">
            <w:pPr>
              <w:spacing w:after="0"/>
            </w:pPr>
            <w:r>
              <w:rPr>
                <w:rFonts w:ascii="Times New Roman" w:hAnsi="Times New Roman" w:eastAsia="Times New Roman" w:cs="Times New Roman"/>
                <w:color w:val="000000"/>
                <w:sz w:val="16"/>
                <w:szCs w:val="16"/>
              </w:rPr>
              <w:t>POST /requirements</w:t>
            </w:r>
          </w:p>
        </w:tc>
        <w:tc>
          <w:tcPr>
            <w:tcW w:w="2760" w:type="dxa"/>
            <w:tcMar>
              <w:top w:w="60" w:type="dxa"/>
              <w:left w:w="100" w:type="dxa"/>
              <w:bottom w:w="60" w:type="dxa"/>
              <w:right w:w="100" w:type="dxa"/>
            </w:tcMar>
          </w:tcPr>
          <w:p w14:paraId="177BFF3D">
            <w:pPr>
              <w:spacing w:after="0"/>
            </w:pPr>
            <w:r>
              <w:rPr>
                <w:rFonts w:ascii="Times New Roman" w:hAnsi="Times New Roman" w:eastAsia="Times New Roman" w:cs="Times New Roman"/>
              </w:rPr>
              <w:t>Post a brief</w:t>
            </w:r>
          </w:p>
        </w:tc>
        <w:tc>
          <w:tcPr>
            <w:tcW w:w="1700" w:type="dxa"/>
            <w:tcMar>
              <w:top w:w="60" w:type="dxa"/>
              <w:left w:w="100" w:type="dxa"/>
              <w:bottom w:w="60" w:type="dxa"/>
              <w:right w:w="100" w:type="dxa"/>
            </w:tcMar>
          </w:tcPr>
          <w:p w14:paraId="1F788B47">
            <w:pPr>
              <w:spacing w:after="0"/>
            </w:pPr>
            <w:r>
              <w:rPr>
                <w:rFonts w:ascii="Times New Roman" w:hAnsi="Times New Roman" w:eastAsia="Times New Roman" w:cs="Times New Roman"/>
              </w:rPr>
              <w:t>buyer</w:t>
            </w:r>
          </w:p>
        </w:tc>
      </w:tr>
      <w:tr w14:paraId="1E02C5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D9EB943">
            <w:pPr>
              <w:spacing w:after="0"/>
            </w:pPr>
            <w:r>
              <w:rPr>
                <w:rFonts w:ascii="Times New Roman" w:hAnsi="Times New Roman" w:eastAsia="Times New Roman" w:cs="Times New Roman"/>
              </w:rPr>
              <w:t>Requirements</w:t>
            </w:r>
          </w:p>
        </w:tc>
        <w:tc>
          <w:tcPr>
            <w:tcW w:w="3600" w:type="dxa"/>
            <w:tcMar>
              <w:top w:w="60" w:type="dxa"/>
              <w:left w:w="100" w:type="dxa"/>
              <w:bottom w:w="60" w:type="dxa"/>
              <w:right w:w="100" w:type="dxa"/>
            </w:tcMar>
          </w:tcPr>
          <w:p w14:paraId="40536BA3">
            <w:pPr>
              <w:spacing w:after="0"/>
            </w:pPr>
            <w:r>
              <w:rPr>
                <w:rFonts w:ascii="Times New Roman" w:hAnsi="Times New Roman" w:eastAsia="Times New Roman" w:cs="Times New Roman"/>
                <w:color w:val="000000"/>
                <w:sz w:val="16"/>
                <w:szCs w:val="16"/>
              </w:rPr>
              <w:t>POST /requirements/:id/propose</w:t>
            </w:r>
          </w:p>
        </w:tc>
        <w:tc>
          <w:tcPr>
            <w:tcW w:w="2760" w:type="dxa"/>
            <w:tcMar>
              <w:top w:w="60" w:type="dxa"/>
              <w:left w:w="100" w:type="dxa"/>
              <w:bottom w:w="60" w:type="dxa"/>
              <w:right w:w="100" w:type="dxa"/>
            </w:tcMar>
          </w:tcPr>
          <w:p w14:paraId="51D26D3B">
            <w:pPr>
              <w:spacing w:after="0"/>
            </w:pPr>
            <w:r>
              <w:rPr>
                <w:rFonts w:ascii="Times New Roman" w:hAnsi="Times New Roman" w:eastAsia="Times New Roman" w:cs="Times New Roman"/>
              </w:rPr>
              <w:t>Creator proposal</w:t>
            </w:r>
          </w:p>
        </w:tc>
        <w:tc>
          <w:tcPr>
            <w:tcW w:w="1700" w:type="dxa"/>
            <w:tcMar>
              <w:top w:w="60" w:type="dxa"/>
              <w:left w:w="100" w:type="dxa"/>
              <w:bottom w:w="60" w:type="dxa"/>
              <w:right w:w="100" w:type="dxa"/>
            </w:tcMar>
          </w:tcPr>
          <w:p w14:paraId="41899280">
            <w:pPr>
              <w:spacing w:after="0"/>
            </w:pPr>
            <w:r>
              <w:rPr>
                <w:rFonts w:ascii="Times New Roman" w:hAnsi="Times New Roman" w:eastAsia="Times New Roman" w:cs="Times New Roman"/>
              </w:rPr>
              <w:t>seller</w:t>
            </w:r>
          </w:p>
        </w:tc>
      </w:tr>
      <w:tr w14:paraId="5B4428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3B86866">
            <w:pPr>
              <w:spacing w:after="0"/>
            </w:pPr>
            <w:r>
              <w:rPr>
                <w:rFonts w:ascii="Times New Roman" w:hAnsi="Times New Roman" w:eastAsia="Times New Roman" w:cs="Times New Roman"/>
              </w:rPr>
              <w:t>Hub bridge</w:t>
            </w:r>
          </w:p>
        </w:tc>
        <w:tc>
          <w:tcPr>
            <w:tcW w:w="3600" w:type="dxa"/>
            <w:tcMar>
              <w:top w:w="60" w:type="dxa"/>
              <w:left w:w="100" w:type="dxa"/>
              <w:bottom w:w="60" w:type="dxa"/>
              <w:right w:w="100" w:type="dxa"/>
            </w:tcMar>
          </w:tcPr>
          <w:p w14:paraId="2EAA19E7">
            <w:pPr>
              <w:spacing w:after="0"/>
            </w:pPr>
            <w:r>
              <w:rPr>
                <w:rFonts w:ascii="Times New Roman" w:hAnsi="Times New Roman" w:eastAsia="Times New Roman" w:cs="Times New Roman"/>
                <w:color w:val="000000"/>
                <w:sz w:val="16"/>
                <w:szCs w:val="16"/>
              </w:rPr>
              <w:t>GET /hub/assets</w:t>
            </w:r>
          </w:p>
        </w:tc>
        <w:tc>
          <w:tcPr>
            <w:tcW w:w="2760" w:type="dxa"/>
            <w:tcMar>
              <w:top w:w="60" w:type="dxa"/>
              <w:left w:w="100" w:type="dxa"/>
              <w:bottom w:w="60" w:type="dxa"/>
              <w:right w:w="100" w:type="dxa"/>
            </w:tcMar>
          </w:tcPr>
          <w:p w14:paraId="68A82D43">
            <w:pPr>
              <w:spacing w:after="0"/>
            </w:pPr>
            <w:r>
              <w:rPr>
                <w:rFonts w:ascii="Times New Roman" w:hAnsi="Times New Roman" w:eastAsia="Times New Roman" w:cs="Times New Roman"/>
              </w:rPr>
              <w:t>Listable assets (cache-fed)</w:t>
            </w:r>
          </w:p>
        </w:tc>
        <w:tc>
          <w:tcPr>
            <w:tcW w:w="1700" w:type="dxa"/>
            <w:tcMar>
              <w:top w:w="60" w:type="dxa"/>
              <w:left w:w="100" w:type="dxa"/>
              <w:bottom w:w="60" w:type="dxa"/>
              <w:right w:w="100" w:type="dxa"/>
            </w:tcMar>
          </w:tcPr>
          <w:p w14:paraId="4B8F3293">
            <w:pPr>
              <w:spacing w:after="0"/>
            </w:pPr>
            <w:r>
              <w:rPr>
                <w:rFonts w:ascii="Times New Roman" w:hAnsi="Times New Roman" w:eastAsia="Times New Roman" w:cs="Times New Roman"/>
              </w:rPr>
              <w:t>bridge/seller</w:t>
            </w:r>
          </w:p>
        </w:tc>
      </w:tr>
      <w:tr w14:paraId="4CB92F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449E3AB9">
            <w:pPr>
              <w:spacing w:after="0"/>
            </w:pPr>
            <w:r>
              <w:rPr>
                <w:rFonts w:ascii="Times New Roman" w:hAnsi="Times New Roman" w:eastAsia="Times New Roman" w:cs="Times New Roman"/>
              </w:rPr>
              <w:t>Hub bridge</w:t>
            </w:r>
          </w:p>
        </w:tc>
        <w:tc>
          <w:tcPr>
            <w:tcW w:w="3600" w:type="dxa"/>
            <w:tcMar>
              <w:top w:w="60" w:type="dxa"/>
              <w:left w:w="100" w:type="dxa"/>
              <w:bottom w:w="60" w:type="dxa"/>
              <w:right w:w="100" w:type="dxa"/>
            </w:tcMar>
          </w:tcPr>
          <w:p w14:paraId="5535D057">
            <w:pPr>
              <w:spacing w:after="0"/>
            </w:pPr>
            <w:r>
              <w:rPr>
                <w:rFonts w:ascii="Times New Roman" w:hAnsi="Times New Roman" w:eastAsia="Times New Roman" w:cs="Times New Roman"/>
                <w:color w:val="000000"/>
                <w:sz w:val="16"/>
                <w:szCs w:val="16"/>
              </w:rPr>
              <w:t>GET /hub/preview/:assetId</w:t>
            </w:r>
          </w:p>
        </w:tc>
        <w:tc>
          <w:tcPr>
            <w:tcW w:w="2760" w:type="dxa"/>
            <w:tcMar>
              <w:top w:w="60" w:type="dxa"/>
              <w:left w:w="100" w:type="dxa"/>
              <w:bottom w:w="60" w:type="dxa"/>
              <w:right w:w="100" w:type="dxa"/>
            </w:tcMar>
          </w:tcPr>
          <w:p w14:paraId="210FDDB1">
            <w:pPr>
              <w:spacing w:after="0"/>
            </w:pPr>
            <w:r>
              <w:rPr>
                <w:rFonts w:ascii="Times New Roman" w:hAnsi="Times New Roman" w:eastAsia="Times New Roman" w:cs="Times New Roman"/>
              </w:rPr>
              <w:t>Signed watermark preview</w:t>
            </w:r>
          </w:p>
        </w:tc>
        <w:tc>
          <w:tcPr>
            <w:tcW w:w="1700" w:type="dxa"/>
            <w:tcMar>
              <w:top w:w="60" w:type="dxa"/>
              <w:left w:w="100" w:type="dxa"/>
              <w:bottom w:w="60" w:type="dxa"/>
              <w:right w:w="100" w:type="dxa"/>
            </w:tcMar>
          </w:tcPr>
          <w:p w14:paraId="5DCED7AF">
            <w:pPr>
              <w:spacing w:after="0"/>
            </w:pPr>
            <w:r>
              <w:rPr>
                <w:rFonts w:ascii="Times New Roman" w:hAnsi="Times New Roman" w:eastAsia="Times New Roman" w:cs="Times New Roman"/>
              </w:rPr>
              <w:t>signature</w:t>
            </w:r>
          </w:p>
        </w:tc>
      </w:tr>
      <w:tr w14:paraId="449F0E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E0C7930">
            <w:pPr>
              <w:spacing w:after="0"/>
            </w:pPr>
            <w:r>
              <w:rPr>
                <w:rFonts w:ascii="Times New Roman" w:hAnsi="Times New Roman" w:eastAsia="Times New Roman" w:cs="Times New Roman"/>
              </w:rPr>
              <w:t>Asset 360</w:t>
            </w:r>
          </w:p>
        </w:tc>
        <w:tc>
          <w:tcPr>
            <w:tcW w:w="3600" w:type="dxa"/>
            <w:tcMar>
              <w:top w:w="60" w:type="dxa"/>
              <w:left w:w="100" w:type="dxa"/>
              <w:bottom w:w="60" w:type="dxa"/>
              <w:right w:w="100" w:type="dxa"/>
            </w:tcMar>
          </w:tcPr>
          <w:p w14:paraId="57C15593">
            <w:pPr>
              <w:spacing w:after="0"/>
            </w:pPr>
            <w:r>
              <w:rPr>
                <w:rFonts w:ascii="Times New Roman" w:hAnsi="Times New Roman" w:eastAsia="Times New Roman" w:cs="Times New Roman"/>
                <w:color w:val="000000"/>
                <w:sz w:val="16"/>
                <w:szCs w:val="16"/>
              </w:rPr>
              <w:t>GET /creator/assets/:id/activity (HUB)</w:t>
            </w:r>
          </w:p>
        </w:tc>
        <w:tc>
          <w:tcPr>
            <w:tcW w:w="2760" w:type="dxa"/>
            <w:tcMar>
              <w:top w:w="60" w:type="dxa"/>
              <w:left w:w="100" w:type="dxa"/>
              <w:bottom w:w="60" w:type="dxa"/>
              <w:right w:w="100" w:type="dxa"/>
            </w:tcMar>
          </w:tcPr>
          <w:p w14:paraId="1E560BCD">
            <w:pPr>
              <w:spacing w:after="0"/>
            </w:pPr>
            <w:r>
              <w:rPr>
                <w:rFonts w:ascii="Times New Roman" w:hAnsi="Times New Roman" w:eastAsia="Times New Roman" w:cs="Times New Roman"/>
              </w:rPr>
              <w:t>12-section report</w:t>
            </w:r>
          </w:p>
        </w:tc>
        <w:tc>
          <w:tcPr>
            <w:tcW w:w="1700" w:type="dxa"/>
            <w:tcMar>
              <w:top w:w="60" w:type="dxa"/>
              <w:left w:w="100" w:type="dxa"/>
              <w:bottom w:w="60" w:type="dxa"/>
              <w:right w:w="100" w:type="dxa"/>
            </w:tcMar>
          </w:tcPr>
          <w:p w14:paraId="08454DBE">
            <w:pPr>
              <w:spacing w:after="0"/>
            </w:pPr>
            <w:r>
              <w:rPr>
                <w:rFonts w:ascii="Times New Roman" w:hAnsi="Times New Roman" w:eastAsia="Times New Roman" w:cs="Times New Roman"/>
              </w:rPr>
              <w:t>JWT + ownership</w:t>
            </w:r>
          </w:p>
        </w:tc>
      </w:tr>
      <w:tr w14:paraId="49E6A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6640C4A7">
            <w:pPr>
              <w:spacing w:after="0"/>
            </w:pPr>
            <w:r>
              <w:rPr>
                <w:rFonts w:ascii="Times New Roman" w:hAnsi="Times New Roman" w:eastAsia="Times New Roman" w:cs="Times New Roman"/>
              </w:rPr>
              <w:t>Portfolio</w:t>
            </w:r>
          </w:p>
        </w:tc>
        <w:tc>
          <w:tcPr>
            <w:tcW w:w="3600" w:type="dxa"/>
            <w:tcMar>
              <w:top w:w="60" w:type="dxa"/>
              <w:left w:w="100" w:type="dxa"/>
              <w:bottom w:w="60" w:type="dxa"/>
              <w:right w:w="100" w:type="dxa"/>
            </w:tcMar>
          </w:tcPr>
          <w:p w14:paraId="605F984E">
            <w:pPr>
              <w:spacing w:after="0"/>
            </w:pPr>
            <w:r>
              <w:rPr>
                <w:rFonts w:ascii="Times New Roman" w:hAnsi="Times New Roman" w:eastAsia="Times New Roman" w:cs="Times New Roman"/>
                <w:color w:val="000000"/>
                <w:sz w:val="16"/>
                <w:szCs w:val="16"/>
              </w:rPr>
              <w:t>GET /portfolio/public/:slug</w:t>
            </w:r>
          </w:p>
        </w:tc>
        <w:tc>
          <w:tcPr>
            <w:tcW w:w="2760" w:type="dxa"/>
            <w:tcMar>
              <w:top w:w="60" w:type="dxa"/>
              <w:left w:w="100" w:type="dxa"/>
              <w:bottom w:w="60" w:type="dxa"/>
              <w:right w:w="100" w:type="dxa"/>
            </w:tcMar>
          </w:tcPr>
          <w:p w14:paraId="33451E41">
            <w:pPr>
              <w:spacing w:after="0"/>
            </w:pPr>
            <w:r>
              <w:rPr>
                <w:rFonts w:ascii="Times New Roman" w:hAnsi="Times New Roman" w:eastAsia="Times New Roman" w:cs="Times New Roman"/>
              </w:rPr>
              <w:t>Public portfolio</w:t>
            </w:r>
          </w:p>
        </w:tc>
        <w:tc>
          <w:tcPr>
            <w:tcW w:w="1700" w:type="dxa"/>
            <w:tcMar>
              <w:top w:w="60" w:type="dxa"/>
              <w:left w:w="100" w:type="dxa"/>
              <w:bottom w:w="60" w:type="dxa"/>
              <w:right w:w="100" w:type="dxa"/>
            </w:tcMar>
          </w:tcPr>
          <w:p w14:paraId="1C0AB76B">
            <w:pPr>
              <w:spacing w:after="0"/>
            </w:pPr>
            <w:r>
              <w:rPr>
                <w:rFonts w:ascii="Times New Roman" w:hAnsi="Times New Roman" w:eastAsia="Times New Roman" w:cs="Times New Roman"/>
              </w:rPr>
              <w:t>public</w:t>
            </w:r>
          </w:p>
        </w:tc>
      </w:tr>
      <w:tr w14:paraId="2724EC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300" w:type="dxa"/>
            <w:tcMar>
              <w:top w:w="60" w:type="dxa"/>
              <w:left w:w="100" w:type="dxa"/>
              <w:bottom w:w="60" w:type="dxa"/>
              <w:right w:w="100" w:type="dxa"/>
            </w:tcMar>
          </w:tcPr>
          <w:p w14:paraId="26532955">
            <w:pPr>
              <w:spacing w:after="0"/>
            </w:pPr>
            <w:r>
              <w:rPr>
                <w:rFonts w:ascii="Times New Roman" w:hAnsi="Times New Roman" w:eastAsia="Times New Roman" w:cs="Times New Roman"/>
              </w:rPr>
              <w:t>Onboarding</w:t>
            </w:r>
          </w:p>
        </w:tc>
        <w:tc>
          <w:tcPr>
            <w:tcW w:w="3600" w:type="dxa"/>
            <w:tcMar>
              <w:top w:w="60" w:type="dxa"/>
              <w:left w:w="100" w:type="dxa"/>
              <w:bottom w:w="60" w:type="dxa"/>
              <w:right w:w="100" w:type="dxa"/>
            </w:tcMar>
          </w:tcPr>
          <w:p w14:paraId="4B246BAB">
            <w:pPr>
              <w:spacing w:after="0"/>
            </w:pPr>
            <w:r>
              <w:rPr>
                <w:rFonts w:ascii="Times New Roman" w:hAnsi="Times New Roman" w:eastAsia="Times New Roman" w:cs="Times New Roman"/>
                <w:color w:val="000000"/>
                <w:sz w:val="16"/>
                <w:szCs w:val="16"/>
              </w:rPr>
              <w:t>GET /seller/onboarding/status</w:t>
            </w:r>
          </w:p>
        </w:tc>
        <w:tc>
          <w:tcPr>
            <w:tcW w:w="2760" w:type="dxa"/>
            <w:tcMar>
              <w:top w:w="60" w:type="dxa"/>
              <w:left w:w="100" w:type="dxa"/>
              <w:bottom w:w="60" w:type="dxa"/>
              <w:right w:w="100" w:type="dxa"/>
            </w:tcMar>
          </w:tcPr>
          <w:p w14:paraId="51CFE6EE">
            <w:pPr>
              <w:spacing w:after="0"/>
            </w:pPr>
            <w:r>
              <w:rPr>
                <w:rFonts w:ascii="Times New Roman" w:hAnsi="Times New Roman" w:eastAsia="Times New Roman" w:cs="Times New Roman"/>
              </w:rPr>
              <w:t>Seller payout setup</w:t>
            </w:r>
          </w:p>
        </w:tc>
        <w:tc>
          <w:tcPr>
            <w:tcW w:w="1700" w:type="dxa"/>
            <w:tcMar>
              <w:top w:w="60" w:type="dxa"/>
              <w:left w:w="100" w:type="dxa"/>
              <w:bottom w:w="60" w:type="dxa"/>
              <w:right w:w="100" w:type="dxa"/>
            </w:tcMar>
          </w:tcPr>
          <w:p w14:paraId="6EACC59D">
            <w:pPr>
              <w:spacing w:after="0"/>
            </w:pPr>
            <w:r>
              <w:rPr>
                <w:rFonts w:ascii="Times New Roman" w:hAnsi="Times New Roman" w:eastAsia="Times New Roman" w:cs="Times New Roman"/>
              </w:rPr>
              <w:t>seller</w:t>
            </w:r>
          </w:p>
        </w:tc>
      </w:tr>
    </w:tbl>
    <w:p w14:paraId="2CAB54C4">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15   </w:t>
      </w:r>
      <w:r>
        <w:rPr>
          <w:rFonts w:ascii="Times New Roman" w:hAnsi="Times New Roman" w:eastAsia="Times New Roman" w:cs="Times New Roman"/>
          <w:b/>
          <w:bCs/>
          <w:color w:val="000000"/>
          <w:sz w:val="30"/>
          <w:szCs w:val="30"/>
        </w:rPr>
        <w:t>Fully implemented</w:t>
      </w:r>
    </w:p>
    <w:p w14:paraId="58E1C3F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Hub SSO sign-in (biometric identity, signed token) for buyer and creator roles</w:t>
      </w:r>
    </w:p>
    <w:p w14:paraId="3382D01D">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Marketplace browse, paginated feed, case-insensitive search, vertical/badge/sort</w:t>
      </w:r>
    </w:p>
    <w:p w14:paraId="4271100C">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Listing creation from HUB, edit, and lifecycle status transitions</w:t>
      </w:r>
    </w:p>
    <w:p w14:paraId="63A8B032">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Watermarked, HMAC-signed, expiring asset previews — bypass-free</w:t>
      </w:r>
    </w:p>
    <w:p w14:paraId="23509A5C">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Asset detail with real tier rail (only priced tiers) and Overview/Licence/Reviews tabs</w:t>
      </w:r>
    </w:p>
    <w:p w14:paraId="6E66265B">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Cart, wishlist, and reviews CRUD against real rows</w:t>
      </w:r>
    </w:p>
    <w:p w14:paraId="66A94FB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Order sealing: atomic order + earnings + timeline write, keyed on Asset.id</w:t>
      </w:r>
    </w:p>
    <w:p w14:paraId="46AC96B2">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Download authorization: ownership + tier quota + expiry + delivery-state checks</w:t>
      </w:r>
    </w:p>
    <w:p w14:paraId="29354C66">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Protected delivery via HUB-minted short-lived token; master never in Exchange</w:t>
      </w:r>
    </w:p>
    <w:p w14:paraId="13D3EA7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Creator directory, requirements/briefs, buyer order history + invoice</w:t>
      </w:r>
    </w:p>
    <w:p w14:paraId="3685AF6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Hub↔Exchange bridge with secret auth and a processed event log</w:t>
      </w:r>
    </w:p>
    <w:p w14:paraId="5404F99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SaaS UI redesign across the ten customer pages (contract-verified, presentation-only)</w:t>
      </w:r>
    </w:p>
    <w:p w14:paraId="7A2AA613">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16   </w:t>
      </w:r>
      <w:r>
        <w:rPr>
          <w:rFonts w:ascii="Times New Roman" w:hAnsi="Times New Roman" w:eastAsia="Times New Roman" w:cs="Times New Roman"/>
          <w:b/>
          <w:bCs/>
          <w:color w:val="000000"/>
          <w:sz w:val="30"/>
          <w:szCs w:val="30"/>
        </w:rPr>
        <w:t>Partially implemented</w:t>
      </w:r>
    </w:p>
    <w:p w14:paraId="215CA36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Payments</w:t>
      </w:r>
      <w:r>
        <w:rPr>
          <w:rFonts w:ascii="Times New Roman" w:hAnsi="Times New Roman" w:eastAsia="Times New Roman" w:cs="Times New Roman"/>
        </w:rPr>
        <w:t xml:space="preserve"> — Razorpay wired but every live order is mock_paid; no real capture, no invoice-number minting</w:t>
      </w:r>
    </w:p>
    <w:p w14:paraId="24958E0D">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Earnings</w:t>
      </w:r>
      <w:r>
        <w:rPr>
          <w:rFonts w:ascii="Times New Roman" w:hAnsi="Times New Roman" w:eastAsia="Times New Roman" w:cs="Times New Roman"/>
        </w:rPr>
        <w:t xml:space="preserve"> — accrual only; no payout/settlement lifecycle</w:t>
      </w:r>
    </w:p>
    <w:p w14:paraId="39B33F01">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Refunds</w:t>
      </w:r>
      <w:r>
        <w:rPr>
          <w:rFonts w:ascii="Times New Roman" w:hAnsi="Times New Roman" w:eastAsia="Times New Roman" w:cs="Times New Roman"/>
        </w:rPr>
        <w:t xml:space="preserve"> — endpoint + table, never exercised</w:t>
      </w:r>
    </w:p>
    <w:p w14:paraId="223A5271">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License certificate</w:t>
      </w:r>
      <w:r>
        <w:rPr>
          <w:rFonts w:ascii="Times New Roman" w:hAnsi="Times New Roman" w:eastAsia="Times New Roman" w:cs="Times New Roman"/>
        </w:rPr>
        <w:t xml:space="preserve"> — JSON endpoint exists; no surfaced or downloadable formal certificate</w:t>
      </w:r>
    </w:p>
    <w:p w14:paraId="5C9F2338">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License rights</w:t>
      </w:r>
      <w:r>
        <w:rPr>
          <w:rFonts w:ascii="Times New Roman" w:hAnsi="Times New Roman" w:eastAsia="Times New Roman" w:cs="Times New Roman"/>
        </w:rPr>
        <w:t xml:space="preserve"> — enforced on downloads/quotas, but tier rights are advisory copy, not a signed grant</w:t>
      </w:r>
    </w:p>
    <w:p w14:paraId="25DE2131">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Creator portfolio</w:t>
      </w:r>
      <w:r>
        <w:rPr>
          <w:rFonts w:ascii="Times New Roman" w:hAnsi="Times New Roman" w:eastAsia="Times New Roman" w:cs="Times New Roman"/>
        </w:rPr>
        <w:t xml:space="preserve"> — builder + public route present; adoption minimal (1 unlisted)</w:t>
      </w:r>
    </w:p>
    <w:p w14:paraId="712460DC">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Asset 360 / timeline</w:t>
      </w:r>
      <w:r>
        <w:rPr>
          <w:rFonts w:ascii="Times New Roman" w:hAnsi="Times New Roman" w:eastAsia="Times New Roman" w:cs="Times New Roman"/>
        </w:rPr>
        <w:t xml:space="preserve"> — renders, but only 5 of ~30 event types are ever written</w:t>
      </w:r>
    </w:p>
    <w:p w14:paraId="530DB76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Account settings</w:t>
      </w:r>
      <w:r>
        <w:rPr>
          <w:rFonts w:ascii="Times New Roman" w:hAnsi="Times New Roman" w:eastAsia="Times New Roman" w:cs="Times New Roman"/>
        </w:rPr>
        <w:t xml:space="preserve"> — profile saves; notifications device-local; billing/verification read-only</w:t>
      </w:r>
    </w:p>
    <w:p w14:paraId="3B73A86B">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Filters</w:t>
      </w:r>
      <w:r>
        <w:rPr>
          <w:rFonts w:ascii="Times New Roman" w:hAnsi="Times New Roman" w:eastAsia="Times New Roman" w:cs="Times New Roman"/>
        </w:rPr>
        <w:t xml:space="preserve"> — no price, media-type, or licence-tier filter</w:t>
      </w:r>
    </w:p>
    <w:p w14:paraId="1604CA8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Post-sale tracking</w:t>
      </w:r>
      <w:r>
        <w:rPr>
          <w:rFonts w:ascii="Times New Roman" w:hAnsi="Times New Roman" w:eastAsia="Times New Roman" w:cs="Times New Roman"/>
        </w:rPr>
        <w:t xml:space="preserve"> — tracking_jobs queued (2), monitoring not producing discoveries</w:t>
      </w:r>
    </w:p>
    <w:p w14:paraId="5EA6CB6A">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17   </w:t>
      </w:r>
      <w:r>
        <w:rPr>
          <w:rFonts w:ascii="Times New Roman" w:hAnsi="Times New Roman" w:eastAsia="Times New Roman" w:cs="Times New Roman"/>
          <w:b/>
          <w:bCs/>
          <w:color w:val="000000"/>
          <w:sz w:val="30"/>
          <w:szCs w:val="30"/>
        </w:rPr>
        <w:t>Pending</w:t>
      </w:r>
    </w:p>
    <w:p w14:paraId="3C8724B6">
      <w:pPr>
        <w:spacing w:after="140" w:line="288" w:lineRule="auto"/>
      </w:pPr>
      <w:r>
        <w:rPr>
          <w:rFonts w:ascii="Times New Roman" w:hAnsi="Times New Roman" w:eastAsia="Times New Roman" w:cs="Times New Roman"/>
        </w:rPr>
        <w:t>This list is materially shorter than at audit time. Items removed from it are recorded above with what replaced them.</w:t>
      </w:r>
    </w:p>
    <w:p w14:paraId="6FD4511A">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Payout settlement</w:t>
      </w:r>
      <w:r>
        <w:rPr>
          <w:rFonts w:ascii="Times New Roman" w:hAnsi="Times New Roman" w:eastAsia="Times New Roman" w:cs="Times New Roman"/>
        </w:rPr>
        <w:t xml:space="preserve"> — the ledger (payouts table, seller_earnings.payout_id, state machine) is built, but money cannot move until Razorpay Route is enabled on the account: per-creator KYC and linked sub-accounts are a provider-side onboarding step, not code.</w:t>
      </w:r>
    </w:p>
    <w:p w14:paraId="6DAB62B6">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Recurring creator subscription</w:t>
      </w:r>
      <w:r>
        <w:rPr>
          <w:rFonts w:ascii="Times New Roman" w:hAnsi="Times New Roman" w:eastAsia="Times New Roman" w:cs="Times New Roman"/>
        </w:rPr>
        <w:t xml:space="preserve"> — activation is a one-time $25 today, by decision. A renewing subscription would need a lifecycle for lapse and re-activation.</w:t>
      </w:r>
    </w:p>
    <w:p w14:paraId="5F06DD6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Asset monitoring and discovery</w:t>
      </w:r>
      <w:r>
        <w:rPr>
          <w:rFonts w:ascii="Times New Roman" w:hAnsi="Times New Roman" w:eastAsia="Times New Roman" w:cs="Times New Roman"/>
        </w:rPr>
        <w:t xml:space="preserve"> — the "found elsewhere" chain. Deliberately out of scope for this round.</w:t>
      </w:r>
    </w:p>
    <w:p w14:paraId="0C519B7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Verification facets</w:t>
      </w:r>
      <w:r>
        <w:rPr>
          <w:rFonts w:ascii="Times New Roman" w:hAnsi="Times New Roman" w:eastAsia="Times New Roman" w:cs="Times New Roman"/>
        </w:rPr>
        <w:t xml:space="preserve"> — a "human-authenticated" filter beyond the existing badge tiers.</w:t>
      </w:r>
    </w:p>
    <w:p w14:paraId="7131C40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Advanced creator analytics</w:t>
      </w:r>
      <w:r>
        <w:rPr>
          <w:rFonts w:ascii="Times New Roman" w:hAnsi="Times New Roman" w:eastAsia="Times New Roman" w:cs="Times New Roman"/>
        </w:rPr>
        <w:t xml:space="preserve"> — cohorts and funnels, beyond the per-asset view now shipped.</w:t>
      </w:r>
    </w:p>
    <w:p w14:paraId="11AE5DDD">
      <w:pPr>
        <w:pStyle w:val="3"/>
        <w:spacing w:before="240" w:after="80"/>
      </w:pPr>
      <w:r>
        <w:rPr>
          <w:rFonts w:ascii="Times New Roman" w:hAnsi="Times New Roman" w:eastAsia="Times New Roman" w:cs="Times New Roman"/>
          <w:b/>
          <w:bCs/>
          <w:color w:val="000000"/>
          <w:sz w:val="22"/>
          <w:szCs w:val="22"/>
        </w:rPr>
        <w:t>Removed from pending, with the reason</w:t>
      </w:r>
    </w:p>
    <w:p w14:paraId="2BB45A00">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Likes</w:t>
      </w:r>
      <w:r>
        <w:rPr>
          <w:rFonts w:ascii="Times New Roman" w:hAnsi="Times New Roman" w:eastAsia="Times New Roman" w:cs="Times New Roman"/>
        </w:rPr>
        <w:t xml:space="preserve"> — not a gap. The heart control on every card, labelled Save, writes to the wishlist table and increments listings.saves. That is the like feature; a separate LIKED concept would have duplicated it.</w:t>
      </w:r>
    </w:p>
    <w:p w14:paraId="3B0FE940">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Engagement event history</w:t>
      </w:r>
      <w:r>
        <w:rPr>
          <w:rFonts w:ascii="Times New Roman" w:hAnsi="Times New Roman" w:eastAsia="Times New Roman" w:cs="Times New Roman"/>
        </w:rPr>
        <w:t xml:space="preserve"> — the capture was already built. Thirteen event types are emitted through the same path as VIEWED. Hub holds only five types because the other actions have not occurred since the emitter shipped, not because the pipeline is broken. Those events are now surfaced through Asset 360.</w:t>
      </w:r>
    </w:p>
    <w:p w14:paraId="5080F670">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Digital licence certificate</w:t>
      </w:r>
      <w:r>
        <w:rPr>
          <w:rFonts w:ascii="Times New Roman" w:hAnsi="Times New Roman" w:eastAsia="Times New Roman" w:cs="Times New Roman"/>
        </w:rPr>
        <w:t xml:space="preserve"> — built and wired.</w:t>
      </w:r>
    </w:p>
    <w:p w14:paraId="09E03F01">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b/>
          <w:bCs/>
          <w:color w:val="000000"/>
        </w:rPr>
        <w:t>Disputes / chargebacks</w:t>
      </w:r>
      <w:r>
        <w:rPr>
          <w:rFonts w:ascii="Times New Roman" w:hAnsi="Times New Roman" w:eastAsia="Times New Roman" w:cs="Times New Roman"/>
        </w:rPr>
        <w:t xml:space="preserve"> — built, signature-verified and idempotent.</w:t>
      </w:r>
    </w:p>
    <w:p w14:paraId="2FE61AB8">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18   </w:t>
      </w:r>
      <w:r>
        <w:rPr>
          <w:rFonts w:ascii="Times New Roman" w:hAnsi="Times New Roman" w:eastAsia="Times New Roman" w:cs="Times New Roman"/>
          <w:b/>
          <w:bCs/>
          <w:color w:val="000000"/>
          <w:sz w:val="30"/>
          <w:szCs w:val="30"/>
        </w:rPr>
        <w:t>Technical debt &amp; risks</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700"/>
        <w:gridCol w:w="6260"/>
        <w:gridCol w:w="1400"/>
      </w:tblGrid>
      <w:tr w14:paraId="62FC16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700" w:type="dxa"/>
            <w:shd w:val="clear" w:color="auto" w:fill="F2F2F2"/>
            <w:tcMar>
              <w:top w:w="60" w:type="dxa"/>
              <w:left w:w="100" w:type="dxa"/>
              <w:bottom w:w="60" w:type="dxa"/>
              <w:right w:w="100" w:type="dxa"/>
            </w:tcMar>
          </w:tcPr>
          <w:p w14:paraId="02909AC8">
            <w:pPr>
              <w:spacing w:after="0"/>
            </w:pPr>
            <w:r>
              <w:rPr>
                <w:rFonts w:ascii="Times New Roman" w:hAnsi="Times New Roman" w:eastAsia="Times New Roman" w:cs="Times New Roman"/>
                <w:b/>
                <w:bCs/>
                <w:caps/>
                <w:color w:val="000000"/>
                <w:sz w:val="14"/>
                <w:szCs w:val="14"/>
              </w:rPr>
              <w:t>Area</w:t>
            </w:r>
          </w:p>
        </w:tc>
        <w:tc>
          <w:tcPr>
            <w:tcW w:w="6260" w:type="dxa"/>
            <w:shd w:val="clear" w:color="auto" w:fill="F2F2F2"/>
            <w:tcMar>
              <w:top w:w="60" w:type="dxa"/>
              <w:left w:w="100" w:type="dxa"/>
              <w:bottom w:w="60" w:type="dxa"/>
              <w:right w:w="100" w:type="dxa"/>
            </w:tcMar>
          </w:tcPr>
          <w:p w14:paraId="0520DDAF">
            <w:pPr>
              <w:spacing w:after="0"/>
            </w:pPr>
            <w:r>
              <w:rPr>
                <w:rFonts w:ascii="Times New Roman" w:hAnsi="Times New Roman" w:eastAsia="Times New Roman" w:cs="Times New Roman"/>
                <w:b/>
                <w:bCs/>
                <w:caps/>
                <w:color w:val="000000"/>
                <w:sz w:val="14"/>
                <w:szCs w:val="14"/>
              </w:rPr>
              <w:t>Finding</w:t>
            </w:r>
          </w:p>
        </w:tc>
        <w:tc>
          <w:tcPr>
            <w:tcW w:w="1400" w:type="dxa"/>
            <w:shd w:val="clear" w:color="auto" w:fill="F2F2F2"/>
            <w:tcMar>
              <w:top w:w="60" w:type="dxa"/>
              <w:left w:w="100" w:type="dxa"/>
              <w:bottom w:w="60" w:type="dxa"/>
              <w:right w:w="100" w:type="dxa"/>
            </w:tcMar>
          </w:tcPr>
          <w:p w14:paraId="5234058B">
            <w:pPr>
              <w:spacing w:after="0"/>
            </w:pPr>
            <w:r>
              <w:rPr>
                <w:rFonts w:ascii="Times New Roman" w:hAnsi="Times New Roman" w:eastAsia="Times New Roman" w:cs="Times New Roman"/>
                <w:b/>
                <w:bCs/>
                <w:caps/>
                <w:color w:val="000000"/>
                <w:sz w:val="14"/>
                <w:szCs w:val="14"/>
              </w:rPr>
              <w:t>Severity</w:t>
            </w:r>
          </w:p>
        </w:tc>
      </w:tr>
      <w:tr w14:paraId="14FFD4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5E7EED7A">
            <w:pPr>
              <w:spacing w:after="0"/>
            </w:pPr>
            <w:r>
              <w:rPr>
                <w:rFonts w:ascii="Times New Roman" w:hAnsi="Times New Roman" w:eastAsia="Times New Roman" w:cs="Times New Roman"/>
              </w:rPr>
              <w:t>Security</w:t>
            </w:r>
          </w:p>
        </w:tc>
        <w:tc>
          <w:tcPr>
            <w:tcW w:w="6260" w:type="dxa"/>
            <w:tcMar>
              <w:top w:w="60" w:type="dxa"/>
              <w:left w:w="100" w:type="dxa"/>
              <w:bottom w:w="60" w:type="dxa"/>
              <w:right w:w="100" w:type="dxa"/>
            </w:tcMar>
          </w:tcPr>
          <w:p w14:paraId="48C0286D">
            <w:pPr>
              <w:spacing w:after="0"/>
            </w:pPr>
            <w:r>
              <w:rPr>
                <w:rFonts w:ascii="Times New Roman" w:hAnsi="Times New Roman" w:eastAsia="Times New Roman" w:cs="Times New Roman"/>
              </w:rPr>
              <w:t>No session token; identity was a client-supplied pinit_id — FIXED, signed session tokens</w:t>
            </w:r>
          </w:p>
        </w:tc>
        <w:tc>
          <w:tcPr>
            <w:tcW w:w="1400" w:type="dxa"/>
            <w:shd w:val="clear" w:color="auto" w:fill="F2F2F2"/>
            <w:tcMar>
              <w:top w:w="60" w:type="dxa"/>
              <w:left w:w="100" w:type="dxa"/>
              <w:bottom w:w="60" w:type="dxa"/>
              <w:right w:w="100" w:type="dxa"/>
            </w:tcMar>
          </w:tcPr>
          <w:p w14:paraId="4545477C">
            <w:pPr>
              <w:spacing w:after="0"/>
            </w:pPr>
            <w:r>
              <w:rPr>
                <w:rFonts w:ascii="Times New Roman" w:hAnsi="Times New Roman" w:eastAsia="Times New Roman" w:cs="Times New Roman"/>
                <w:b/>
                <w:bCs/>
                <w:color w:val="000000"/>
                <w:sz w:val="15"/>
                <w:szCs w:val="15"/>
              </w:rPr>
              <w:t>Resolved</w:t>
            </w:r>
          </w:p>
        </w:tc>
      </w:tr>
      <w:tr w14:paraId="124D89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6477D650">
            <w:pPr>
              <w:spacing w:after="0"/>
            </w:pPr>
            <w:r>
              <w:rPr>
                <w:rFonts w:ascii="Times New Roman" w:hAnsi="Times New Roman" w:eastAsia="Times New Roman" w:cs="Times New Roman"/>
              </w:rPr>
              <w:t>Security</w:t>
            </w:r>
          </w:p>
        </w:tc>
        <w:tc>
          <w:tcPr>
            <w:tcW w:w="6260" w:type="dxa"/>
            <w:tcMar>
              <w:top w:w="60" w:type="dxa"/>
              <w:left w:w="100" w:type="dxa"/>
              <w:bottom w:w="60" w:type="dxa"/>
              <w:right w:w="100" w:type="dxa"/>
            </w:tcMar>
          </w:tcPr>
          <w:p w14:paraId="219DEFFD">
            <w:pPr>
              <w:spacing w:after="0"/>
            </w:pPr>
            <w:r>
              <w:rPr>
                <w:rFonts w:ascii="Times New Roman" w:hAnsi="Times New Roman" w:eastAsia="Times New Roman" w:cs="Times New Roman"/>
              </w:rPr>
              <w:t>/orders/my-licenses unguarded — FIXED, verified session only</w:t>
            </w:r>
          </w:p>
        </w:tc>
        <w:tc>
          <w:tcPr>
            <w:tcW w:w="1400" w:type="dxa"/>
            <w:shd w:val="clear" w:color="auto" w:fill="F2F2F2"/>
            <w:tcMar>
              <w:top w:w="60" w:type="dxa"/>
              <w:left w:w="100" w:type="dxa"/>
              <w:bottom w:w="60" w:type="dxa"/>
              <w:right w:w="100" w:type="dxa"/>
            </w:tcMar>
          </w:tcPr>
          <w:p w14:paraId="072136CA">
            <w:pPr>
              <w:spacing w:after="0"/>
            </w:pPr>
            <w:r>
              <w:rPr>
                <w:rFonts w:ascii="Times New Roman" w:hAnsi="Times New Roman" w:eastAsia="Times New Roman" w:cs="Times New Roman"/>
                <w:b/>
                <w:bCs/>
                <w:color w:val="000000"/>
                <w:sz w:val="15"/>
                <w:szCs w:val="15"/>
              </w:rPr>
              <w:t>Resolved</w:t>
            </w:r>
          </w:p>
        </w:tc>
      </w:tr>
      <w:tr w14:paraId="15BECA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21EB9EE7">
            <w:pPr>
              <w:spacing w:after="0"/>
            </w:pPr>
            <w:r>
              <w:rPr>
                <w:rFonts w:ascii="Times New Roman" w:hAnsi="Times New Roman" w:eastAsia="Times New Roman" w:cs="Times New Roman"/>
              </w:rPr>
              <w:t>Security</w:t>
            </w:r>
          </w:p>
        </w:tc>
        <w:tc>
          <w:tcPr>
            <w:tcW w:w="6260" w:type="dxa"/>
            <w:tcMar>
              <w:top w:w="60" w:type="dxa"/>
              <w:left w:w="100" w:type="dxa"/>
              <w:bottom w:w="60" w:type="dxa"/>
              <w:right w:w="100" w:type="dxa"/>
            </w:tcMar>
          </w:tcPr>
          <w:p w14:paraId="3FE8055A">
            <w:pPr>
              <w:spacing w:after="0"/>
            </w:pPr>
            <w:r>
              <w:rPr>
                <w:rFonts w:ascii="Times New Roman" w:hAnsi="Times New Roman" w:eastAsia="Times New Roman" w:cs="Times New Roman"/>
              </w:rPr>
              <w:t>/auth/me leaked email + Razorpay id by public Pinit ID — FIXED, public fields only</w:t>
            </w:r>
          </w:p>
        </w:tc>
        <w:tc>
          <w:tcPr>
            <w:tcW w:w="1400" w:type="dxa"/>
            <w:shd w:val="clear" w:color="auto" w:fill="F2F2F2"/>
            <w:tcMar>
              <w:top w:w="60" w:type="dxa"/>
              <w:left w:w="100" w:type="dxa"/>
              <w:bottom w:w="60" w:type="dxa"/>
              <w:right w:w="100" w:type="dxa"/>
            </w:tcMar>
          </w:tcPr>
          <w:p w14:paraId="1636DE67">
            <w:pPr>
              <w:spacing w:after="0"/>
            </w:pPr>
            <w:r>
              <w:rPr>
                <w:rFonts w:ascii="Times New Roman" w:hAnsi="Times New Roman" w:eastAsia="Times New Roman" w:cs="Times New Roman"/>
                <w:b/>
                <w:bCs/>
                <w:color w:val="000000"/>
                <w:sz w:val="15"/>
                <w:szCs w:val="15"/>
              </w:rPr>
              <w:t>Resolved</w:t>
            </w:r>
          </w:p>
        </w:tc>
      </w:tr>
      <w:tr w14:paraId="6A3DFF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4CEE5234">
            <w:pPr>
              <w:spacing w:after="0"/>
            </w:pPr>
            <w:r>
              <w:rPr>
                <w:rFonts w:ascii="Times New Roman" w:hAnsi="Times New Roman" w:eastAsia="Times New Roman" w:cs="Times New Roman"/>
              </w:rPr>
              <w:t>Security</w:t>
            </w:r>
          </w:p>
        </w:tc>
        <w:tc>
          <w:tcPr>
            <w:tcW w:w="6260" w:type="dxa"/>
            <w:tcMar>
              <w:top w:w="60" w:type="dxa"/>
              <w:left w:w="100" w:type="dxa"/>
              <w:bottom w:w="60" w:type="dxa"/>
              <w:right w:w="100" w:type="dxa"/>
            </w:tcMar>
          </w:tcPr>
          <w:p w14:paraId="5D060177">
            <w:pPr>
              <w:spacing w:after="0"/>
            </w:pPr>
            <w:r>
              <w:rPr>
                <w:rFonts w:ascii="Times New Roman" w:hAnsi="Times New Roman" w:eastAsia="Times New Roman" w:cs="Times New Roman"/>
              </w:rPr>
              <w:t>CORS fully open — FIXED, allow-list enforced</w:t>
            </w:r>
          </w:p>
        </w:tc>
        <w:tc>
          <w:tcPr>
            <w:tcW w:w="1400" w:type="dxa"/>
            <w:shd w:val="clear" w:color="auto" w:fill="F2F2F2"/>
            <w:tcMar>
              <w:top w:w="60" w:type="dxa"/>
              <w:left w:w="100" w:type="dxa"/>
              <w:bottom w:w="60" w:type="dxa"/>
              <w:right w:w="100" w:type="dxa"/>
            </w:tcMar>
          </w:tcPr>
          <w:p w14:paraId="546F4FAC">
            <w:pPr>
              <w:spacing w:after="0"/>
            </w:pPr>
            <w:r>
              <w:rPr>
                <w:rFonts w:ascii="Times New Roman" w:hAnsi="Times New Roman" w:eastAsia="Times New Roman" w:cs="Times New Roman"/>
                <w:b/>
                <w:bCs/>
                <w:color w:val="000000"/>
                <w:sz w:val="15"/>
                <w:szCs w:val="15"/>
              </w:rPr>
              <w:t>Resolved</w:t>
            </w:r>
          </w:p>
        </w:tc>
      </w:tr>
      <w:tr w14:paraId="76ABF2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0377095B">
            <w:pPr>
              <w:spacing w:after="0"/>
            </w:pPr>
            <w:r>
              <w:rPr>
                <w:rFonts w:ascii="Times New Roman" w:hAnsi="Times New Roman" w:eastAsia="Times New Roman" w:cs="Times New Roman"/>
              </w:rPr>
              <w:t>Security</w:t>
            </w:r>
          </w:p>
        </w:tc>
        <w:tc>
          <w:tcPr>
            <w:tcW w:w="6260" w:type="dxa"/>
            <w:tcMar>
              <w:top w:w="60" w:type="dxa"/>
              <w:left w:w="100" w:type="dxa"/>
              <w:bottom w:w="60" w:type="dxa"/>
              <w:right w:w="100" w:type="dxa"/>
            </w:tcMar>
          </w:tcPr>
          <w:p w14:paraId="7FF16450">
            <w:pPr>
              <w:spacing w:after="0"/>
            </w:pPr>
            <w:r>
              <w:rPr>
                <w:rFonts w:ascii="Times New Roman" w:hAnsi="Times New Roman" w:eastAsia="Times New Roman" w:cs="Times New Roman"/>
              </w:rPr>
              <w:t>Legacy claimed-id path still open for role guards until EXCHANGE_STRICT_AUTH=1</w:t>
            </w:r>
          </w:p>
        </w:tc>
        <w:tc>
          <w:tcPr>
            <w:tcW w:w="1400" w:type="dxa"/>
            <w:shd w:val="clear" w:color="auto" w:fill="F2F2F2"/>
            <w:tcMar>
              <w:top w:w="60" w:type="dxa"/>
              <w:left w:w="100" w:type="dxa"/>
              <w:bottom w:w="60" w:type="dxa"/>
              <w:right w:w="100" w:type="dxa"/>
            </w:tcMar>
          </w:tcPr>
          <w:p w14:paraId="71BA0790">
            <w:pPr>
              <w:spacing w:after="0"/>
            </w:pPr>
            <w:r>
              <w:rPr>
                <w:rFonts w:ascii="Times New Roman" w:hAnsi="Times New Roman" w:eastAsia="Times New Roman" w:cs="Times New Roman"/>
                <w:b/>
                <w:bCs/>
                <w:color w:val="000000"/>
                <w:sz w:val="15"/>
                <w:szCs w:val="15"/>
              </w:rPr>
              <w:t>Medium</w:t>
            </w:r>
          </w:p>
        </w:tc>
      </w:tr>
      <w:tr w14:paraId="00E39A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0B10DF39">
            <w:pPr>
              <w:spacing w:after="0"/>
            </w:pPr>
            <w:r>
              <w:rPr>
                <w:rFonts w:ascii="Times New Roman" w:hAnsi="Times New Roman" w:eastAsia="Times New Roman" w:cs="Times New Roman"/>
              </w:rPr>
              <w:t>UI vs mockups</w:t>
            </w:r>
          </w:p>
        </w:tc>
        <w:tc>
          <w:tcPr>
            <w:tcW w:w="6260" w:type="dxa"/>
            <w:tcMar>
              <w:top w:w="60" w:type="dxa"/>
              <w:left w:w="100" w:type="dxa"/>
              <w:bottom w:w="60" w:type="dxa"/>
              <w:right w:w="100" w:type="dxa"/>
            </w:tcMar>
          </w:tcPr>
          <w:p w14:paraId="715D8F35">
            <w:pPr>
              <w:spacing w:after="0"/>
            </w:pPr>
            <w:r>
              <w:rPr>
                <w:rFonts w:ascii="Times New Roman" w:hAnsi="Times New Roman" w:eastAsia="Times New Roman" w:cs="Times New Roman"/>
              </w:rPr>
              <w:t>Filter sidebar (price / licence / media) not built — API accepts no such params</w:t>
            </w:r>
          </w:p>
        </w:tc>
        <w:tc>
          <w:tcPr>
            <w:tcW w:w="1400" w:type="dxa"/>
            <w:shd w:val="clear" w:color="auto" w:fill="F2F2F2"/>
            <w:tcMar>
              <w:top w:w="60" w:type="dxa"/>
              <w:left w:w="100" w:type="dxa"/>
              <w:bottom w:w="60" w:type="dxa"/>
              <w:right w:w="100" w:type="dxa"/>
            </w:tcMar>
          </w:tcPr>
          <w:p w14:paraId="22649B66">
            <w:pPr>
              <w:spacing w:after="0"/>
            </w:pPr>
            <w:r>
              <w:rPr>
                <w:rFonts w:ascii="Times New Roman" w:hAnsi="Times New Roman" w:eastAsia="Times New Roman" w:cs="Times New Roman"/>
                <w:b/>
                <w:bCs/>
                <w:color w:val="000000"/>
                <w:sz w:val="15"/>
                <w:szCs w:val="15"/>
              </w:rPr>
              <w:t>Medium</w:t>
            </w:r>
          </w:p>
        </w:tc>
      </w:tr>
      <w:tr w14:paraId="0DFF91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07696CF0">
            <w:pPr>
              <w:spacing w:after="0"/>
            </w:pPr>
            <w:r>
              <w:rPr>
                <w:rFonts w:ascii="Times New Roman" w:hAnsi="Times New Roman" w:eastAsia="Times New Roman" w:cs="Times New Roman"/>
              </w:rPr>
              <w:t>Seeded data</w:t>
            </w:r>
          </w:p>
        </w:tc>
        <w:tc>
          <w:tcPr>
            <w:tcW w:w="6260" w:type="dxa"/>
            <w:tcMar>
              <w:top w:w="60" w:type="dxa"/>
              <w:left w:w="100" w:type="dxa"/>
              <w:bottom w:w="60" w:type="dxa"/>
              <w:right w:w="100" w:type="dxa"/>
            </w:tcMar>
          </w:tcPr>
          <w:p w14:paraId="1E3AFFC4">
            <w:pPr>
              <w:spacing w:after="0"/>
            </w:pPr>
            <w:r>
              <w:rPr>
                <w:rFonts w:ascii="Times New Roman" w:hAnsi="Times New Roman" w:eastAsia="Times New Roman" w:cs="Times New Roman"/>
              </w:rPr>
              <w:t>SQLite listings.views/saves defaults 142/18 (prod INSERT overrides to 0 — verify no seeded rows reach prod)</w:t>
            </w:r>
          </w:p>
        </w:tc>
        <w:tc>
          <w:tcPr>
            <w:tcW w:w="1400" w:type="dxa"/>
            <w:shd w:val="clear" w:color="auto" w:fill="F2F2F2"/>
            <w:tcMar>
              <w:top w:w="60" w:type="dxa"/>
              <w:left w:w="100" w:type="dxa"/>
              <w:bottom w:w="60" w:type="dxa"/>
              <w:right w:w="100" w:type="dxa"/>
            </w:tcMar>
          </w:tcPr>
          <w:p w14:paraId="7501B0B1">
            <w:pPr>
              <w:spacing w:after="0"/>
            </w:pPr>
            <w:r>
              <w:rPr>
                <w:rFonts w:ascii="Times New Roman" w:hAnsi="Times New Roman" w:eastAsia="Times New Roman" w:cs="Times New Roman"/>
                <w:b/>
                <w:bCs/>
                <w:color w:val="000000"/>
                <w:sz w:val="15"/>
                <w:szCs w:val="15"/>
              </w:rPr>
              <w:t>Medium</w:t>
            </w:r>
          </w:p>
        </w:tc>
      </w:tr>
      <w:tr w14:paraId="245840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05FC336F">
            <w:pPr>
              <w:spacing w:after="0"/>
            </w:pPr>
            <w:r>
              <w:rPr>
                <w:rFonts w:ascii="Times New Roman" w:hAnsi="Times New Roman" w:eastAsia="Times New Roman" w:cs="Times New Roman"/>
              </w:rPr>
              <w:t>Missing capture</w:t>
            </w:r>
          </w:p>
        </w:tc>
        <w:tc>
          <w:tcPr>
            <w:tcW w:w="6260" w:type="dxa"/>
            <w:tcMar>
              <w:top w:w="60" w:type="dxa"/>
              <w:left w:w="100" w:type="dxa"/>
              <w:bottom w:w="60" w:type="dxa"/>
              <w:right w:w="100" w:type="dxa"/>
            </w:tcMar>
          </w:tcPr>
          <w:p w14:paraId="59A15CDE">
            <w:pPr>
              <w:spacing w:after="0"/>
            </w:pPr>
            <w:r>
              <w:rPr>
                <w:rFonts w:ascii="Times New Roman" w:hAnsi="Times New Roman" w:eastAsia="Times New Roman" w:cs="Times New Roman"/>
              </w:rPr>
              <w:t>Only 5 of ~30 timeline event types are written; engagement history absent</w:t>
            </w:r>
          </w:p>
        </w:tc>
        <w:tc>
          <w:tcPr>
            <w:tcW w:w="1400" w:type="dxa"/>
            <w:shd w:val="clear" w:color="auto" w:fill="F2F2F2"/>
            <w:tcMar>
              <w:top w:w="60" w:type="dxa"/>
              <w:left w:w="100" w:type="dxa"/>
              <w:bottom w:w="60" w:type="dxa"/>
              <w:right w:w="100" w:type="dxa"/>
            </w:tcMar>
          </w:tcPr>
          <w:p w14:paraId="27A69FB3">
            <w:pPr>
              <w:spacing w:after="0"/>
            </w:pPr>
            <w:r>
              <w:rPr>
                <w:rFonts w:ascii="Times New Roman" w:hAnsi="Times New Roman" w:eastAsia="Times New Roman" w:cs="Times New Roman"/>
                <w:b/>
                <w:bCs/>
                <w:color w:val="000000"/>
                <w:sz w:val="15"/>
                <w:szCs w:val="15"/>
              </w:rPr>
              <w:t>Medium</w:t>
            </w:r>
          </w:p>
        </w:tc>
      </w:tr>
      <w:tr w14:paraId="656040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34C0F71F">
            <w:pPr>
              <w:spacing w:after="0"/>
            </w:pPr>
            <w:r>
              <w:rPr>
                <w:rFonts w:ascii="Times New Roman" w:hAnsi="Times New Roman" w:eastAsia="Times New Roman" w:cs="Times New Roman"/>
              </w:rPr>
              <w:t>Data model</w:t>
            </w:r>
          </w:p>
        </w:tc>
        <w:tc>
          <w:tcPr>
            <w:tcW w:w="6260" w:type="dxa"/>
            <w:tcMar>
              <w:top w:w="60" w:type="dxa"/>
              <w:left w:w="100" w:type="dxa"/>
              <w:bottom w:w="60" w:type="dxa"/>
              <w:right w:w="100" w:type="dxa"/>
            </w:tcMar>
          </w:tcPr>
          <w:p w14:paraId="54032813">
            <w:pPr>
              <w:spacing w:after="0"/>
            </w:pPr>
            <w:r>
              <w:rPr>
                <w:rFonts w:ascii="Times New Roman" w:hAnsi="Times New Roman" w:eastAsia="Times New Roman" w:cs="Times New Roman"/>
              </w:rPr>
              <w:t>license_terms_version differs: DB default v2.1-provenance vs entitlement lib</w:t>
            </w:r>
          </w:p>
        </w:tc>
        <w:tc>
          <w:tcPr>
            <w:tcW w:w="1400" w:type="dxa"/>
            <w:shd w:val="clear" w:color="auto" w:fill="F2F2F2"/>
            <w:tcMar>
              <w:top w:w="60" w:type="dxa"/>
              <w:left w:w="100" w:type="dxa"/>
              <w:bottom w:w="60" w:type="dxa"/>
              <w:right w:w="100" w:type="dxa"/>
            </w:tcMar>
          </w:tcPr>
          <w:p w14:paraId="06F0BCED">
            <w:pPr>
              <w:spacing w:after="0"/>
            </w:pPr>
            <w:r>
              <w:rPr>
                <w:rFonts w:ascii="Times New Roman" w:hAnsi="Times New Roman" w:eastAsia="Times New Roman" w:cs="Times New Roman"/>
                <w:b/>
                <w:bCs/>
                <w:color w:val="000000"/>
                <w:sz w:val="15"/>
                <w:szCs w:val="15"/>
              </w:rPr>
              <w:t>Medium</w:t>
            </w:r>
          </w:p>
        </w:tc>
      </w:tr>
      <w:tr w14:paraId="1227FC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758C9071">
            <w:pPr>
              <w:spacing w:after="0"/>
            </w:pPr>
            <w:r>
              <w:rPr>
                <w:rFonts w:ascii="Times New Roman" w:hAnsi="Times New Roman" w:eastAsia="Times New Roman" w:cs="Times New Roman"/>
              </w:rPr>
              <w:t>Money</w:t>
            </w:r>
          </w:p>
        </w:tc>
        <w:tc>
          <w:tcPr>
            <w:tcW w:w="6260" w:type="dxa"/>
            <w:tcMar>
              <w:top w:w="60" w:type="dxa"/>
              <w:left w:w="100" w:type="dxa"/>
              <w:bottom w:w="60" w:type="dxa"/>
              <w:right w:w="100" w:type="dxa"/>
            </w:tcMar>
          </w:tcPr>
          <w:p w14:paraId="245EA7B4">
            <w:pPr>
              <w:spacing w:after="0"/>
            </w:pPr>
            <w:r>
              <w:rPr>
                <w:rFonts w:ascii="Times New Roman" w:hAnsi="Times New Roman" w:eastAsia="Times New Roman" w:cs="Times New Roman"/>
              </w:rPr>
              <w:t>Default currency USD in code but prod runs INR; historical orders are mock_paid</w:t>
            </w:r>
          </w:p>
        </w:tc>
        <w:tc>
          <w:tcPr>
            <w:tcW w:w="1400" w:type="dxa"/>
            <w:shd w:val="clear" w:color="auto" w:fill="F2F2F2"/>
            <w:tcMar>
              <w:top w:w="60" w:type="dxa"/>
              <w:left w:w="100" w:type="dxa"/>
              <w:bottom w:w="60" w:type="dxa"/>
              <w:right w:w="100" w:type="dxa"/>
            </w:tcMar>
          </w:tcPr>
          <w:p w14:paraId="26EA034C">
            <w:pPr>
              <w:spacing w:after="0"/>
            </w:pPr>
            <w:r>
              <w:rPr>
                <w:rFonts w:ascii="Times New Roman" w:hAnsi="Times New Roman" w:eastAsia="Times New Roman" w:cs="Times New Roman"/>
                <w:b/>
                <w:bCs/>
                <w:color w:val="000000"/>
                <w:sz w:val="15"/>
                <w:szCs w:val="15"/>
              </w:rPr>
              <w:t>Medium</w:t>
            </w:r>
          </w:p>
        </w:tc>
      </w:tr>
      <w:tr w14:paraId="27427C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7DAE4907">
            <w:pPr>
              <w:spacing w:after="0"/>
            </w:pPr>
            <w:r>
              <w:rPr>
                <w:rFonts w:ascii="Times New Roman" w:hAnsi="Times New Roman" w:eastAsia="Times New Roman" w:cs="Times New Roman"/>
              </w:rPr>
              <w:t>Money</w:t>
            </w:r>
          </w:p>
        </w:tc>
        <w:tc>
          <w:tcPr>
            <w:tcW w:w="6260" w:type="dxa"/>
            <w:tcMar>
              <w:top w:w="60" w:type="dxa"/>
              <w:left w:w="100" w:type="dxa"/>
              <w:bottom w:w="60" w:type="dxa"/>
              <w:right w:w="100" w:type="dxa"/>
            </w:tcMar>
          </w:tcPr>
          <w:p w14:paraId="3FB15559">
            <w:pPr>
              <w:spacing w:after="0"/>
            </w:pPr>
            <w:r>
              <w:rPr>
                <w:rFonts w:ascii="Times New Roman" w:hAnsi="Times New Roman" w:eastAsia="Times New Roman" w:cs="Times New Roman"/>
              </w:rPr>
              <w:t>PAYMENT_MOCK=0 applied locally only — Render still needs the same change</w:t>
            </w:r>
          </w:p>
        </w:tc>
        <w:tc>
          <w:tcPr>
            <w:tcW w:w="1400" w:type="dxa"/>
            <w:shd w:val="clear" w:color="auto" w:fill="F2F2F2"/>
            <w:tcMar>
              <w:top w:w="60" w:type="dxa"/>
              <w:left w:w="100" w:type="dxa"/>
              <w:bottom w:w="60" w:type="dxa"/>
              <w:right w:w="100" w:type="dxa"/>
            </w:tcMar>
          </w:tcPr>
          <w:p w14:paraId="78CCC4C3">
            <w:pPr>
              <w:spacing w:after="0"/>
            </w:pPr>
            <w:r>
              <w:rPr>
                <w:rFonts w:ascii="Times New Roman" w:hAnsi="Times New Roman" w:eastAsia="Times New Roman" w:cs="Times New Roman"/>
                <w:b/>
                <w:bCs/>
                <w:color w:val="000000"/>
                <w:sz w:val="15"/>
                <w:szCs w:val="15"/>
              </w:rPr>
              <w:t>Medium</w:t>
            </w:r>
          </w:p>
        </w:tc>
      </w:tr>
      <w:tr w14:paraId="084890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1EAB741C">
            <w:pPr>
              <w:spacing w:after="0"/>
            </w:pPr>
            <w:r>
              <w:rPr>
                <w:rFonts w:ascii="Times New Roman" w:hAnsi="Times New Roman" w:eastAsia="Times New Roman" w:cs="Times New Roman"/>
              </w:rPr>
              <w:t>Legacy rows</w:t>
            </w:r>
          </w:p>
        </w:tc>
        <w:tc>
          <w:tcPr>
            <w:tcW w:w="6260" w:type="dxa"/>
            <w:tcMar>
              <w:top w:w="60" w:type="dxa"/>
              <w:left w:w="100" w:type="dxa"/>
              <w:bottom w:w="60" w:type="dxa"/>
              <w:right w:w="100" w:type="dxa"/>
            </w:tcMar>
          </w:tcPr>
          <w:p w14:paraId="6C0B0363">
            <w:pPr>
              <w:spacing w:after="0"/>
            </w:pPr>
            <w:r>
              <w:rPr>
                <w:rFonts w:ascii="Times New Roman" w:hAnsi="Times New Roman" w:eastAsia="Times New Roman" w:cs="Times New Roman"/>
              </w:rPr>
              <w:t>Existing orders have download_limit=NULL + invoice_number=NULL (predate entitlement work)</w:t>
            </w:r>
          </w:p>
        </w:tc>
        <w:tc>
          <w:tcPr>
            <w:tcW w:w="1400" w:type="dxa"/>
            <w:shd w:val="clear" w:color="auto" w:fill="F2F2F2"/>
            <w:tcMar>
              <w:top w:w="60" w:type="dxa"/>
              <w:left w:w="100" w:type="dxa"/>
              <w:bottom w:w="60" w:type="dxa"/>
              <w:right w:w="100" w:type="dxa"/>
            </w:tcMar>
          </w:tcPr>
          <w:p w14:paraId="53DEDABC">
            <w:pPr>
              <w:spacing w:after="0"/>
            </w:pPr>
            <w:r>
              <w:rPr>
                <w:rFonts w:ascii="Times New Roman" w:hAnsi="Times New Roman" w:eastAsia="Times New Roman" w:cs="Times New Roman"/>
                <w:b/>
                <w:bCs/>
                <w:color w:val="000000"/>
                <w:sz w:val="15"/>
                <w:szCs w:val="15"/>
              </w:rPr>
              <w:t>Low</w:t>
            </w:r>
          </w:p>
        </w:tc>
      </w:tr>
      <w:tr w14:paraId="3FD696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27B1F7EB">
            <w:pPr>
              <w:spacing w:after="0"/>
            </w:pPr>
            <w:r>
              <w:rPr>
                <w:rFonts w:ascii="Times New Roman" w:hAnsi="Times New Roman" w:eastAsia="Times New Roman" w:cs="Times New Roman"/>
              </w:rPr>
              <w:t>Deployment</w:t>
            </w:r>
          </w:p>
        </w:tc>
        <w:tc>
          <w:tcPr>
            <w:tcW w:w="6260" w:type="dxa"/>
            <w:tcMar>
              <w:top w:w="60" w:type="dxa"/>
              <w:left w:w="100" w:type="dxa"/>
              <w:bottom w:w="60" w:type="dxa"/>
              <w:right w:w="100" w:type="dxa"/>
            </w:tcMar>
          </w:tcPr>
          <w:p w14:paraId="1D0E74E8">
            <w:pPr>
              <w:spacing w:after="0"/>
            </w:pPr>
            <w:r>
              <w:rPr>
                <w:rFonts w:ascii="Times New Roman" w:hAnsi="Times New Roman" w:eastAsia="Times New Roman" w:cs="Times New Roman"/>
              </w:rPr>
              <w:t>Exchange API host pinit-dna-3fmw.onrender.com undocumented in CLAUDE.md</w:t>
            </w:r>
          </w:p>
        </w:tc>
        <w:tc>
          <w:tcPr>
            <w:tcW w:w="1400" w:type="dxa"/>
            <w:shd w:val="clear" w:color="auto" w:fill="F2F2F2"/>
            <w:tcMar>
              <w:top w:w="60" w:type="dxa"/>
              <w:left w:w="100" w:type="dxa"/>
              <w:bottom w:w="60" w:type="dxa"/>
              <w:right w:w="100" w:type="dxa"/>
            </w:tcMar>
          </w:tcPr>
          <w:p w14:paraId="1198B61B">
            <w:pPr>
              <w:spacing w:after="0"/>
            </w:pPr>
            <w:r>
              <w:rPr>
                <w:rFonts w:ascii="Times New Roman" w:hAnsi="Times New Roman" w:eastAsia="Times New Roman" w:cs="Times New Roman"/>
                <w:b/>
                <w:bCs/>
                <w:color w:val="000000"/>
                <w:sz w:val="15"/>
                <w:szCs w:val="15"/>
              </w:rPr>
              <w:t>Low</w:t>
            </w:r>
          </w:p>
        </w:tc>
      </w:tr>
      <w:tr w14:paraId="3B35E0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3E2E4EA6">
            <w:pPr>
              <w:spacing w:after="0"/>
            </w:pPr>
            <w:r>
              <w:rPr>
                <w:rFonts w:ascii="Times New Roman" w:hAnsi="Times New Roman" w:eastAsia="Times New Roman" w:cs="Times New Roman"/>
              </w:rPr>
              <w:t>Provenance gap</w:t>
            </w:r>
          </w:p>
        </w:tc>
        <w:tc>
          <w:tcPr>
            <w:tcW w:w="6260" w:type="dxa"/>
            <w:tcMar>
              <w:top w:w="60" w:type="dxa"/>
              <w:left w:w="100" w:type="dxa"/>
              <w:bottom w:w="60" w:type="dxa"/>
              <w:right w:w="100" w:type="dxa"/>
            </w:tcMar>
          </w:tcPr>
          <w:p w14:paraId="3E7711A1">
            <w:pPr>
              <w:spacing w:after="0"/>
            </w:pPr>
            <w:r>
              <w:rPr>
                <w:rFonts w:ascii="Times New Roman" w:hAnsi="Times New Roman" w:eastAsia="Times New Roman" w:cs="Times New Roman"/>
              </w:rPr>
              <w:t>Monitoring/discovery inert — "tracked forever" story not yet real</w:t>
            </w:r>
          </w:p>
        </w:tc>
        <w:tc>
          <w:tcPr>
            <w:tcW w:w="1400" w:type="dxa"/>
            <w:shd w:val="clear" w:color="auto" w:fill="F2F2F2"/>
            <w:tcMar>
              <w:top w:w="60" w:type="dxa"/>
              <w:left w:w="100" w:type="dxa"/>
              <w:bottom w:w="60" w:type="dxa"/>
              <w:right w:w="100" w:type="dxa"/>
            </w:tcMar>
          </w:tcPr>
          <w:p w14:paraId="6DDAF7EE">
            <w:pPr>
              <w:spacing w:after="0"/>
            </w:pPr>
            <w:r>
              <w:rPr>
                <w:rFonts w:ascii="Times New Roman" w:hAnsi="Times New Roman" w:eastAsia="Times New Roman" w:cs="Times New Roman"/>
                <w:b/>
                <w:bCs/>
                <w:color w:val="000000"/>
                <w:sz w:val="15"/>
                <w:szCs w:val="15"/>
              </w:rPr>
              <w:t>Medium</w:t>
            </w:r>
          </w:p>
        </w:tc>
      </w:tr>
      <w:tr w14:paraId="0FBFC3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700" w:type="dxa"/>
            <w:tcMar>
              <w:top w:w="60" w:type="dxa"/>
              <w:left w:w="100" w:type="dxa"/>
              <w:bottom w:w="60" w:type="dxa"/>
              <w:right w:w="100" w:type="dxa"/>
            </w:tcMar>
          </w:tcPr>
          <w:p w14:paraId="3B165980">
            <w:pPr>
              <w:spacing w:after="0"/>
            </w:pPr>
            <w:r>
              <w:rPr>
                <w:rFonts w:ascii="Times New Roman" w:hAnsi="Times New Roman" w:eastAsia="Times New Roman" w:cs="Times New Roman"/>
              </w:rPr>
              <w:t>Test gaps</w:t>
            </w:r>
          </w:p>
        </w:tc>
        <w:tc>
          <w:tcPr>
            <w:tcW w:w="6260" w:type="dxa"/>
            <w:tcMar>
              <w:top w:w="60" w:type="dxa"/>
              <w:left w:w="100" w:type="dxa"/>
              <w:bottom w:w="60" w:type="dxa"/>
              <w:right w:w="100" w:type="dxa"/>
            </w:tcMar>
          </w:tcPr>
          <w:p w14:paraId="2014CB0A">
            <w:pPr>
              <w:spacing w:after="0"/>
            </w:pPr>
            <w:r>
              <w:rPr>
                <w:rFonts w:ascii="Times New Roman" w:hAnsi="Times New Roman" w:eastAsia="Times New Roman" w:cs="Times New Roman"/>
              </w:rPr>
              <w:t>Server tests cover preview-token/roles/onboarding/sql-dialect/trust-hardening; commerce/orders/download not unit-tested</w:t>
            </w:r>
          </w:p>
        </w:tc>
        <w:tc>
          <w:tcPr>
            <w:tcW w:w="1400" w:type="dxa"/>
            <w:shd w:val="clear" w:color="auto" w:fill="F2F2F2"/>
            <w:tcMar>
              <w:top w:w="60" w:type="dxa"/>
              <w:left w:w="100" w:type="dxa"/>
              <w:bottom w:w="60" w:type="dxa"/>
              <w:right w:w="100" w:type="dxa"/>
            </w:tcMar>
          </w:tcPr>
          <w:p w14:paraId="7D7E6D3E">
            <w:pPr>
              <w:spacing w:after="0"/>
            </w:pPr>
            <w:r>
              <w:rPr>
                <w:rFonts w:ascii="Times New Roman" w:hAnsi="Times New Roman" w:eastAsia="Times New Roman" w:cs="Times New Roman"/>
                <w:b/>
                <w:bCs/>
                <w:color w:val="000000"/>
                <w:sz w:val="15"/>
                <w:szCs w:val="15"/>
              </w:rPr>
              <w:t>Medium</w:t>
            </w:r>
          </w:p>
        </w:tc>
      </w:tr>
    </w:tbl>
    <w:p w14:paraId="3D0C722D">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19   </w:t>
      </w:r>
      <w:r>
        <w:rPr>
          <w:rFonts w:ascii="Times New Roman" w:hAnsi="Times New Roman" w:eastAsia="Times New Roman" w:cs="Times New Roman"/>
          <w:b/>
          <w:bCs/>
          <w:color w:val="000000"/>
          <w:sz w:val="30"/>
          <w:szCs w:val="30"/>
        </w:rPr>
        <w:t>Recommended next phases</w:t>
      </w:r>
    </w:p>
    <w:p w14:paraId="68D71795">
      <w:pPr>
        <w:pStyle w:val="3"/>
        <w:spacing w:before="240" w:after="80"/>
      </w:pPr>
      <w:r>
        <w:rPr>
          <w:rFonts w:ascii="Times New Roman" w:hAnsi="Times New Roman" w:eastAsia="Times New Roman" w:cs="Times New Roman"/>
          <w:b/>
          <w:bCs/>
          <w:color w:val="000000"/>
          <w:sz w:val="22"/>
          <w:szCs w:val="22"/>
        </w:rPr>
        <w:t>Phase 1 — Stabilize (correctness &amp; security on live data) — COMPLETE</w:t>
      </w:r>
    </w:p>
    <w:p w14:paraId="43772954">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Issue a real session token at SSO; stop trusting client pinit_id. </w:t>
      </w:r>
      <w:r>
        <w:rPr>
          <w:rFonts w:ascii="Times New Roman" w:hAnsi="Times New Roman" w:eastAsia="Times New Roman" w:cs="Times New Roman"/>
          <w:b/>
          <w:bCs/>
          <w:color w:val="000000"/>
        </w:rPr>
        <w:t>Done.</w:t>
      </w:r>
    </w:p>
    <w:p w14:paraId="3CA13737">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Guard /my-licenses; audit every route for the same pattern. </w:t>
      </w:r>
      <w:r>
        <w:rPr>
          <w:rFonts w:ascii="Times New Roman" w:hAnsi="Times New Roman" w:eastAsia="Times New Roman" w:cs="Times New Roman"/>
          <w:b/>
          <w:bCs/>
          <w:color w:val="000000"/>
        </w:rPr>
        <w:t>Done</w:t>
      </w:r>
      <w:r>
        <w:rPr>
          <w:rFonts w:ascii="Times New Roman" w:hAnsi="Times New Roman" w:eastAsia="Times New Roman" w:cs="Times New Roman"/>
        </w:rPr>
        <w:t xml:space="preserve"> — also closed /auth/me, /my-orders, /invoice.</w:t>
      </w:r>
    </w:p>
    <w:p w14:paraId="51F7AE49">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Lock CORS to known origins. </w:t>
      </w:r>
      <w:r>
        <w:rPr>
          <w:rFonts w:ascii="Times New Roman" w:hAnsi="Times New Roman" w:eastAsia="Times New Roman" w:cs="Times New Roman"/>
          <w:b/>
          <w:bCs/>
          <w:color w:val="000000"/>
        </w:rPr>
        <w:t>Done.</w:t>
      </w:r>
    </w:p>
    <w:p w14:paraId="5698A20B">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Reconcile license-terms version to one source. </w:t>
      </w:r>
      <w:r>
        <w:rPr>
          <w:rFonts w:ascii="Times New Roman" w:hAnsi="Times New Roman" w:eastAsia="Times New Roman" w:cs="Times New Roman"/>
          <w:b/>
          <w:bCs/>
          <w:color w:val="000000"/>
        </w:rPr>
        <w:t>Still open.</w:t>
      </w:r>
    </w:p>
    <w:p w14:paraId="7ECD7B5F">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Remaining: flip </w:t>
      </w:r>
      <w:r>
        <w:rPr>
          <w:rFonts w:ascii="Times New Roman" w:hAnsi="Times New Roman" w:eastAsia="Times New Roman" w:cs="Times New Roman"/>
          <w:color w:val="000000"/>
          <w:sz w:val="18"/>
          <w:szCs w:val="18"/>
        </w:rPr>
        <w:t>EXCHANGE_STRICT_AUTH=1</w:t>
      </w:r>
      <w:r>
        <w:rPr>
          <w:rFonts w:ascii="Times New Roman" w:hAnsi="Times New Roman" w:eastAsia="Times New Roman" w:cs="Times New Roman"/>
        </w:rPr>
        <w:t xml:space="preserve"> once both halves are deployed and users have re-signed in.</w:t>
      </w:r>
    </w:p>
    <w:p w14:paraId="22DA6BE1">
      <w:pPr>
        <w:pStyle w:val="3"/>
        <w:spacing w:before="240" w:after="80"/>
      </w:pPr>
      <w:r>
        <w:rPr>
          <w:rFonts w:ascii="Times New Roman" w:hAnsi="Times New Roman" w:eastAsia="Times New Roman" w:cs="Times New Roman"/>
          <w:b/>
          <w:bCs/>
          <w:color w:val="000000"/>
          <w:sz w:val="22"/>
          <w:szCs w:val="22"/>
        </w:rPr>
        <w:t>Phase 2 — Production readiness</w:t>
      </w:r>
    </w:p>
    <w:p w14:paraId="53E7755B">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 xml:space="preserve">Real Razorpay capture — </w:t>
      </w:r>
      <w:r>
        <w:rPr>
          <w:rFonts w:ascii="Times New Roman" w:hAnsi="Times New Roman" w:eastAsia="Times New Roman" w:cs="Times New Roman"/>
          <w:b/>
          <w:bCs/>
          <w:color w:val="000000"/>
        </w:rPr>
        <w:t>done locally</w:t>
      </w:r>
      <w:r>
        <w:rPr>
          <w:rFonts w:ascii="Times New Roman" w:hAnsi="Times New Roman" w:eastAsia="Times New Roman" w:cs="Times New Roman"/>
        </w:rPr>
        <w:t xml:space="preserve"> (PAYMENT_MOCK=0, shared Hub test keys); apply the same on Render, then add webhook verification.</w:t>
      </w:r>
    </w:p>
    <w:p w14:paraId="3D40D03E">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Backend filter contract (price / licence type / media type) so the mockup filter sidebar can be built.</w:t>
      </w:r>
    </w:p>
    <w:p w14:paraId="229EB395">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Payout/settlement lifecycle on seller_earnings.</w:t>
      </w:r>
    </w:p>
    <w:p w14:paraId="6DFA0C50">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Formal, downloadable license certificate from the existing seal endpoint.</w:t>
      </w:r>
    </w:p>
    <w:p w14:paraId="5FF2954A">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Refund/dispute flow end-to-end.</w:t>
      </w:r>
    </w:p>
    <w:p w14:paraId="12AC6BC6">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Commerce + download integration tests.</w:t>
      </w:r>
    </w:p>
    <w:p w14:paraId="58DDCD49">
      <w:pPr>
        <w:spacing w:after="140" w:line="288" w:lineRule="auto"/>
      </w:pPr>
      <w:r>
        <w:rPr>
          <w:rFonts w:ascii="Times New Roman" w:hAnsi="Times New Roman" w:eastAsia="Times New Roman" w:cs="Times New Roman"/>
        </w:rPr>
        <w:t>Why: converts a working demo into a system that can take money and honor it.</w:t>
      </w:r>
    </w:p>
    <w:p w14:paraId="3FDD3A06">
      <w:pPr>
        <w:pStyle w:val="3"/>
        <w:spacing w:before="240" w:after="80"/>
      </w:pPr>
      <w:r>
        <w:rPr>
          <w:rFonts w:ascii="Times New Roman" w:hAnsi="Times New Roman" w:eastAsia="Times New Roman" w:cs="Times New Roman"/>
          <w:b/>
          <w:bCs/>
          <w:color w:val="000000"/>
          <w:sz w:val="22"/>
          <w:szCs w:val="22"/>
        </w:rPr>
        <w:t>Phase 3 — Advanced marketplace / SaaS</w:t>
      </w:r>
    </w:p>
    <w:p w14:paraId="1FFA604F">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Engagement event log (likes, wishlist, cart, price, download history).</w:t>
      </w:r>
    </w:p>
    <w:p w14:paraId="7FF6BEE3">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Activate monitoring/discovery — the post-purchase provenance chain.</w:t>
      </w:r>
    </w:p>
    <w:p w14:paraId="32E5762A">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Advanced creator analytics (funnels, cohorts, conversion).</w:t>
      </w:r>
    </w:p>
    <w:p w14:paraId="190EC2DD">
      <w:pPr>
        <w:spacing w:after="70" w:line="276" w:lineRule="auto"/>
        <w:ind w:left="360" w:hanging="200"/>
      </w:pPr>
      <w:r>
        <w:rPr>
          <w:rFonts w:ascii="Times New Roman" w:hAnsi="Times New Roman" w:eastAsia="Times New Roman" w:cs="Times New Roman"/>
          <w:color w:val="000000"/>
          <w:sz w:val="16"/>
          <w:szCs w:val="16"/>
        </w:rPr>
        <w:t xml:space="preserve">▪  </w:t>
      </w:r>
      <w:r>
        <w:rPr>
          <w:rFonts w:ascii="Times New Roman" w:hAnsi="Times New Roman" w:eastAsia="Times New Roman" w:cs="Times New Roman"/>
        </w:rPr>
        <w:t>Filter depth (price/media/tier), collections curation.</w:t>
      </w:r>
    </w:p>
    <w:p w14:paraId="094106B9">
      <w:pPr>
        <w:spacing w:after="140" w:line="288" w:lineRule="auto"/>
      </w:pPr>
      <w:r>
        <w:rPr>
          <w:rFonts w:ascii="Times New Roman" w:hAnsi="Times New Roman" w:eastAsia="Times New Roman" w:cs="Times New Roman"/>
        </w:rPr>
        <w:t>Why last: high value, but depends on the event spine and honest money flow underneath.</w:t>
      </w:r>
    </w:p>
    <w:p w14:paraId="505DB30C">
      <w:pPr>
        <w:pStyle w:val="2"/>
        <w:pBdr>
          <w:bottom w:val="single" w:color="999999" w:sz="6" w:space="6"/>
        </w:pBdr>
        <w:spacing w:before="360" w:after="60"/>
      </w:pPr>
      <w:r>
        <w:rPr>
          <w:rFonts w:ascii="Times New Roman" w:hAnsi="Times New Roman" w:eastAsia="Times New Roman" w:cs="Times New Roman"/>
          <w:b/>
          <w:bCs/>
          <w:color w:val="000000"/>
          <w:sz w:val="26"/>
          <w:szCs w:val="26"/>
        </w:rPr>
        <w:t xml:space="preserve">20   </w:t>
      </w:r>
      <w:r>
        <w:rPr>
          <w:rFonts w:ascii="Times New Roman" w:hAnsi="Times New Roman" w:eastAsia="Times New Roman" w:cs="Times New Roman"/>
          <w:b/>
          <w:bCs/>
          <w:color w:val="000000"/>
          <w:sz w:val="30"/>
          <w:szCs w:val="30"/>
        </w:rPr>
        <w:t>Final status dashboard</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81"/>
        <w:gridCol w:w="901"/>
        <w:gridCol w:w="893"/>
        <w:gridCol w:w="901"/>
        <w:gridCol w:w="986"/>
        <w:gridCol w:w="1383"/>
        <w:gridCol w:w="2415"/>
      </w:tblGrid>
      <w:tr w14:paraId="054038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900" w:type="dxa"/>
            <w:shd w:val="clear" w:color="auto" w:fill="F2F2F2"/>
            <w:tcMar>
              <w:top w:w="60" w:type="dxa"/>
              <w:left w:w="100" w:type="dxa"/>
              <w:bottom w:w="60" w:type="dxa"/>
              <w:right w:w="100" w:type="dxa"/>
            </w:tcMar>
          </w:tcPr>
          <w:p w14:paraId="0BB7C194">
            <w:pPr>
              <w:spacing w:after="0"/>
            </w:pPr>
            <w:r>
              <w:rPr>
                <w:rFonts w:ascii="Times New Roman" w:hAnsi="Times New Roman" w:eastAsia="Times New Roman" w:cs="Times New Roman"/>
                <w:b/>
                <w:bCs/>
                <w:caps/>
                <w:color w:val="000000"/>
                <w:sz w:val="14"/>
                <w:szCs w:val="14"/>
              </w:rPr>
              <w:t>Module</w:t>
            </w:r>
          </w:p>
        </w:tc>
        <w:tc>
          <w:tcPr>
            <w:tcW w:w="900" w:type="dxa"/>
            <w:shd w:val="clear" w:color="auto" w:fill="F2F2F2"/>
            <w:tcMar>
              <w:top w:w="60" w:type="dxa"/>
              <w:left w:w="100" w:type="dxa"/>
              <w:bottom w:w="60" w:type="dxa"/>
              <w:right w:w="100" w:type="dxa"/>
            </w:tcMar>
          </w:tcPr>
          <w:p w14:paraId="015AFA0E">
            <w:pPr>
              <w:spacing w:after="0"/>
            </w:pPr>
            <w:r>
              <w:rPr>
                <w:rFonts w:ascii="Times New Roman" w:hAnsi="Times New Roman" w:eastAsia="Times New Roman" w:cs="Times New Roman"/>
                <w:b/>
                <w:bCs/>
                <w:caps/>
                <w:color w:val="000000"/>
                <w:sz w:val="14"/>
                <w:szCs w:val="14"/>
              </w:rPr>
              <w:t>Creator</w:t>
            </w:r>
          </w:p>
        </w:tc>
        <w:tc>
          <w:tcPr>
            <w:tcW w:w="900" w:type="dxa"/>
            <w:shd w:val="clear" w:color="auto" w:fill="F2F2F2"/>
            <w:tcMar>
              <w:top w:w="60" w:type="dxa"/>
              <w:left w:w="100" w:type="dxa"/>
              <w:bottom w:w="60" w:type="dxa"/>
              <w:right w:w="100" w:type="dxa"/>
            </w:tcMar>
          </w:tcPr>
          <w:p w14:paraId="338FFBDC">
            <w:pPr>
              <w:spacing w:after="0"/>
            </w:pPr>
            <w:r>
              <w:rPr>
                <w:rFonts w:ascii="Times New Roman" w:hAnsi="Times New Roman" w:eastAsia="Times New Roman" w:cs="Times New Roman"/>
                <w:b/>
                <w:bCs/>
                <w:caps/>
                <w:color w:val="000000"/>
                <w:sz w:val="14"/>
                <w:szCs w:val="14"/>
              </w:rPr>
              <w:t>Buyer</w:t>
            </w:r>
          </w:p>
        </w:tc>
        <w:tc>
          <w:tcPr>
            <w:tcW w:w="900" w:type="dxa"/>
            <w:shd w:val="clear" w:color="auto" w:fill="F2F2F2"/>
            <w:tcMar>
              <w:top w:w="60" w:type="dxa"/>
              <w:left w:w="100" w:type="dxa"/>
              <w:bottom w:w="60" w:type="dxa"/>
              <w:right w:w="100" w:type="dxa"/>
            </w:tcMar>
          </w:tcPr>
          <w:p w14:paraId="5B3234C9">
            <w:pPr>
              <w:spacing w:after="0"/>
            </w:pPr>
            <w:r>
              <w:rPr>
                <w:rFonts w:ascii="Times New Roman" w:hAnsi="Times New Roman" w:eastAsia="Times New Roman" w:cs="Times New Roman"/>
                <w:b/>
                <w:bCs/>
                <w:caps/>
                <w:color w:val="000000"/>
                <w:sz w:val="14"/>
                <w:szCs w:val="14"/>
              </w:rPr>
              <w:t>Backend</w:t>
            </w:r>
          </w:p>
        </w:tc>
        <w:tc>
          <w:tcPr>
            <w:tcW w:w="900" w:type="dxa"/>
            <w:shd w:val="clear" w:color="auto" w:fill="F2F2F2"/>
            <w:tcMar>
              <w:top w:w="60" w:type="dxa"/>
              <w:left w:w="100" w:type="dxa"/>
              <w:bottom w:w="60" w:type="dxa"/>
              <w:right w:w="100" w:type="dxa"/>
            </w:tcMar>
          </w:tcPr>
          <w:p w14:paraId="7FE9DC85">
            <w:pPr>
              <w:spacing w:after="0"/>
            </w:pPr>
            <w:r>
              <w:rPr>
                <w:rFonts w:ascii="Times New Roman" w:hAnsi="Times New Roman" w:eastAsia="Times New Roman" w:cs="Times New Roman"/>
                <w:b/>
                <w:bCs/>
                <w:caps/>
                <w:color w:val="000000"/>
                <w:sz w:val="14"/>
                <w:szCs w:val="14"/>
              </w:rPr>
              <w:t>Frontend</w:t>
            </w:r>
          </w:p>
        </w:tc>
        <w:tc>
          <w:tcPr>
            <w:tcW w:w="1400" w:type="dxa"/>
            <w:shd w:val="clear" w:color="auto" w:fill="F2F2F2"/>
            <w:tcMar>
              <w:top w:w="60" w:type="dxa"/>
              <w:left w:w="100" w:type="dxa"/>
              <w:bottom w:w="60" w:type="dxa"/>
              <w:right w:w="100" w:type="dxa"/>
            </w:tcMar>
          </w:tcPr>
          <w:p w14:paraId="31603AE9">
            <w:pPr>
              <w:spacing w:after="0"/>
            </w:pPr>
            <w:r>
              <w:rPr>
                <w:rFonts w:ascii="Times New Roman" w:hAnsi="Times New Roman" w:eastAsia="Times New Roman" w:cs="Times New Roman"/>
                <w:b/>
                <w:bCs/>
                <w:caps/>
                <w:color w:val="000000"/>
                <w:sz w:val="14"/>
                <w:szCs w:val="14"/>
              </w:rPr>
              <w:t>Overall</w:t>
            </w:r>
          </w:p>
        </w:tc>
        <w:tc>
          <w:tcPr>
            <w:tcW w:w="2460" w:type="dxa"/>
            <w:shd w:val="clear" w:color="auto" w:fill="F2F2F2"/>
            <w:tcMar>
              <w:top w:w="60" w:type="dxa"/>
              <w:left w:w="100" w:type="dxa"/>
              <w:bottom w:w="60" w:type="dxa"/>
              <w:right w:w="100" w:type="dxa"/>
            </w:tcMar>
          </w:tcPr>
          <w:p w14:paraId="65A7576F">
            <w:pPr>
              <w:spacing w:after="0"/>
            </w:pPr>
            <w:r>
              <w:rPr>
                <w:rFonts w:ascii="Times New Roman" w:hAnsi="Times New Roman" w:eastAsia="Times New Roman" w:cs="Times New Roman"/>
                <w:b/>
                <w:bCs/>
                <w:caps/>
                <w:color w:val="000000"/>
                <w:sz w:val="14"/>
                <w:szCs w:val="14"/>
              </w:rPr>
              <w:t>Pending</w:t>
            </w:r>
          </w:p>
        </w:tc>
      </w:tr>
      <w:tr w14:paraId="3693CB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57B6790E">
            <w:pPr>
              <w:spacing w:after="0"/>
            </w:pPr>
            <w:r>
              <w:rPr>
                <w:rFonts w:ascii="Times New Roman" w:hAnsi="Times New Roman" w:eastAsia="Times New Roman" w:cs="Times New Roman"/>
                <w:b/>
                <w:bCs/>
                <w:color w:val="000000"/>
              </w:rPr>
              <w:t>Identity / SSO</w:t>
            </w:r>
          </w:p>
        </w:tc>
        <w:tc>
          <w:tcPr>
            <w:tcW w:w="900" w:type="dxa"/>
            <w:shd w:val="clear" w:color="auto" w:fill="F2F2F2"/>
            <w:tcMar>
              <w:top w:w="60" w:type="dxa"/>
              <w:left w:w="100" w:type="dxa"/>
              <w:bottom w:w="60" w:type="dxa"/>
              <w:right w:w="100" w:type="dxa"/>
            </w:tcMar>
          </w:tcPr>
          <w:p w14:paraId="5E4FDB7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62F1D77">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7F68BB2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BB2A9EC">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0B5751E7">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4B1E9501">
            <w:pPr>
              <w:spacing w:after="0"/>
            </w:pPr>
            <w:r>
              <w:rPr>
                <w:rFonts w:ascii="Times New Roman" w:hAnsi="Times New Roman" w:eastAsia="Times New Roman" w:cs="Times New Roman"/>
              </w:rPr>
              <w:t>session token layer</w:t>
            </w:r>
          </w:p>
        </w:tc>
      </w:tr>
      <w:tr w14:paraId="0A74E3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46ED6501">
            <w:pPr>
              <w:spacing w:after="0"/>
            </w:pPr>
            <w:r>
              <w:rPr>
                <w:rFonts w:ascii="Times New Roman" w:hAnsi="Times New Roman" w:eastAsia="Times New Roman" w:cs="Times New Roman"/>
                <w:b/>
                <w:bCs/>
                <w:color w:val="000000"/>
              </w:rPr>
              <w:t>Discovery / search</w:t>
            </w:r>
          </w:p>
        </w:tc>
        <w:tc>
          <w:tcPr>
            <w:tcW w:w="900" w:type="dxa"/>
            <w:shd w:val="clear" w:color="auto" w:fill="F2F2F2"/>
            <w:tcMar>
              <w:top w:w="60" w:type="dxa"/>
              <w:left w:w="100" w:type="dxa"/>
              <w:bottom w:w="60" w:type="dxa"/>
              <w:right w:w="100" w:type="dxa"/>
            </w:tcMar>
          </w:tcPr>
          <w:p w14:paraId="572CD034">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14F72E2">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0678A8C5">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0924C16">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5D4CA1D1">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2A3EA095">
            <w:pPr>
              <w:spacing w:after="0"/>
            </w:pPr>
            <w:r>
              <w:rPr>
                <w:rFonts w:ascii="Times New Roman" w:hAnsi="Times New Roman" w:eastAsia="Times New Roman" w:cs="Times New Roman"/>
              </w:rPr>
              <w:t>deeper filters</w:t>
            </w:r>
          </w:p>
        </w:tc>
      </w:tr>
      <w:tr w14:paraId="01CAAA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2A1789E3">
            <w:pPr>
              <w:spacing w:after="0"/>
            </w:pPr>
            <w:r>
              <w:rPr>
                <w:rFonts w:ascii="Times New Roman" w:hAnsi="Times New Roman" w:eastAsia="Times New Roman" w:cs="Times New Roman"/>
                <w:b/>
                <w:bCs/>
                <w:color w:val="000000"/>
              </w:rPr>
              <w:t>Listings</w:t>
            </w:r>
          </w:p>
        </w:tc>
        <w:tc>
          <w:tcPr>
            <w:tcW w:w="900" w:type="dxa"/>
            <w:shd w:val="clear" w:color="auto" w:fill="F2F2F2"/>
            <w:tcMar>
              <w:top w:w="60" w:type="dxa"/>
              <w:left w:w="100" w:type="dxa"/>
              <w:bottom w:w="60" w:type="dxa"/>
              <w:right w:w="100" w:type="dxa"/>
            </w:tcMar>
          </w:tcPr>
          <w:p w14:paraId="43A3FC3B">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ECEB01C">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6A335FB">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A6A17F0">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1F6C9ED8">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2216850E">
            <w:pPr>
              <w:spacing w:after="0"/>
            </w:pPr>
            <w:r>
              <w:rPr>
                <w:rFonts w:ascii="Times New Roman" w:hAnsi="Times New Roman" w:eastAsia="Times New Roman" w:cs="Times New Roman"/>
              </w:rPr>
              <w:t>—</w:t>
            </w:r>
          </w:p>
        </w:tc>
      </w:tr>
      <w:tr w14:paraId="6EF330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82E6365">
            <w:pPr>
              <w:spacing w:after="0"/>
            </w:pPr>
            <w:r>
              <w:rPr>
                <w:rFonts w:ascii="Times New Roman" w:hAnsi="Times New Roman" w:eastAsia="Times New Roman" w:cs="Times New Roman"/>
                <w:b/>
                <w:bCs/>
                <w:color w:val="000000"/>
              </w:rPr>
              <w:t>Previews / delivery</w:t>
            </w:r>
          </w:p>
        </w:tc>
        <w:tc>
          <w:tcPr>
            <w:tcW w:w="900" w:type="dxa"/>
            <w:shd w:val="clear" w:color="auto" w:fill="F2F2F2"/>
            <w:tcMar>
              <w:top w:w="60" w:type="dxa"/>
              <w:left w:w="100" w:type="dxa"/>
              <w:bottom w:w="60" w:type="dxa"/>
              <w:right w:w="100" w:type="dxa"/>
            </w:tcMar>
          </w:tcPr>
          <w:p w14:paraId="7B058D1F">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5F5E9D5">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E06BBC9">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E8A15DA">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305E5497">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02815D25">
            <w:pPr>
              <w:spacing w:after="0"/>
            </w:pPr>
            <w:r>
              <w:rPr>
                <w:rFonts w:ascii="Times New Roman" w:hAnsi="Times New Roman" w:eastAsia="Times New Roman" w:cs="Times New Roman"/>
              </w:rPr>
              <w:t>—</w:t>
            </w:r>
          </w:p>
        </w:tc>
      </w:tr>
      <w:tr w14:paraId="3FBB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2D939089">
            <w:pPr>
              <w:spacing w:after="0"/>
            </w:pPr>
            <w:r>
              <w:rPr>
                <w:rFonts w:ascii="Times New Roman" w:hAnsi="Times New Roman" w:eastAsia="Times New Roman" w:cs="Times New Roman"/>
                <w:b/>
                <w:bCs/>
                <w:color w:val="000000"/>
              </w:rPr>
              <w:t>Cart / wishlist</w:t>
            </w:r>
          </w:p>
        </w:tc>
        <w:tc>
          <w:tcPr>
            <w:tcW w:w="900" w:type="dxa"/>
            <w:shd w:val="clear" w:color="auto" w:fill="F2F2F2"/>
            <w:tcMar>
              <w:top w:w="60" w:type="dxa"/>
              <w:left w:w="100" w:type="dxa"/>
              <w:bottom w:w="60" w:type="dxa"/>
              <w:right w:w="100" w:type="dxa"/>
            </w:tcMar>
          </w:tcPr>
          <w:p w14:paraId="16C7FE3C">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3FB634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9BF000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55DE0C6">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4490CE9C">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20E09FA7">
            <w:pPr>
              <w:spacing w:after="0"/>
            </w:pPr>
            <w:r>
              <w:rPr>
                <w:rFonts w:ascii="Times New Roman" w:hAnsi="Times New Roman" w:eastAsia="Times New Roman" w:cs="Times New Roman"/>
              </w:rPr>
              <w:t>history log</w:t>
            </w:r>
          </w:p>
        </w:tc>
      </w:tr>
      <w:tr w14:paraId="216BE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48EC13DC">
            <w:pPr>
              <w:spacing w:after="0"/>
            </w:pPr>
            <w:r>
              <w:rPr>
                <w:rFonts w:ascii="Times New Roman" w:hAnsi="Times New Roman" w:eastAsia="Times New Roman" w:cs="Times New Roman"/>
                <w:b/>
                <w:bCs/>
                <w:color w:val="000000"/>
              </w:rPr>
              <w:t>Checkout / payment</w:t>
            </w:r>
          </w:p>
        </w:tc>
        <w:tc>
          <w:tcPr>
            <w:tcW w:w="900" w:type="dxa"/>
            <w:shd w:val="clear" w:color="auto" w:fill="F2F2F2"/>
            <w:tcMar>
              <w:top w:w="60" w:type="dxa"/>
              <w:left w:w="100" w:type="dxa"/>
              <w:bottom w:w="60" w:type="dxa"/>
              <w:right w:w="100" w:type="dxa"/>
            </w:tcMar>
          </w:tcPr>
          <w:p w14:paraId="19EAB4E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D53721D">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03BAD39E">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095AF545">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374C3B46">
            <w:pPr>
              <w:spacing w:after="0"/>
            </w:pPr>
            <w:r>
              <w:rPr>
                <w:rFonts w:ascii="Times New Roman" w:hAnsi="Times New Roman" w:eastAsia="Times New Roman" w:cs="Times New Roman"/>
                <w:b/>
                <w:bCs/>
                <w:color w:val="000000"/>
                <w:sz w:val="15"/>
                <w:szCs w:val="15"/>
              </w:rPr>
              <w:t>Partial</w:t>
            </w:r>
          </w:p>
        </w:tc>
        <w:tc>
          <w:tcPr>
            <w:tcW w:w="2460" w:type="dxa"/>
            <w:tcMar>
              <w:top w:w="60" w:type="dxa"/>
              <w:left w:w="100" w:type="dxa"/>
              <w:bottom w:w="60" w:type="dxa"/>
              <w:right w:w="100" w:type="dxa"/>
            </w:tcMar>
          </w:tcPr>
          <w:p w14:paraId="170F7042">
            <w:pPr>
              <w:spacing w:after="0"/>
            </w:pPr>
            <w:r>
              <w:rPr>
                <w:rFonts w:ascii="Times New Roman" w:hAnsi="Times New Roman" w:eastAsia="Times New Roman" w:cs="Times New Roman"/>
              </w:rPr>
              <w:t>Render env; payouts</w:t>
            </w:r>
          </w:p>
        </w:tc>
      </w:tr>
      <w:tr w14:paraId="175513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436A2454">
            <w:pPr>
              <w:spacing w:after="0"/>
            </w:pPr>
            <w:r>
              <w:rPr>
                <w:rFonts w:ascii="Times New Roman" w:hAnsi="Times New Roman" w:eastAsia="Times New Roman" w:cs="Times New Roman"/>
                <w:b/>
                <w:bCs/>
                <w:color w:val="000000"/>
              </w:rPr>
              <w:t>Orders / license</w:t>
            </w:r>
          </w:p>
        </w:tc>
        <w:tc>
          <w:tcPr>
            <w:tcW w:w="900" w:type="dxa"/>
            <w:shd w:val="clear" w:color="auto" w:fill="F2F2F2"/>
            <w:tcMar>
              <w:top w:w="60" w:type="dxa"/>
              <w:left w:w="100" w:type="dxa"/>
              <w:bottom w:w="60" w:type="dxa"/>
              <w:right w:w="100" w:type="dxa"/>
            </w:tcMar>
          </w:tcPr>
          <w:p w14:paraId="2E239D3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0BF766E1">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3718065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79204968">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315F19AA">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49E608E9">
            <w:pPr>
              <w:spacing w:after="0"/>
            </w:pPr>
            <w:r>
              <w:rPr>
                <w:rFonts w:ascii="Times New Roman" w:hAnsi="Times New Roman" w:eastAsia="Times New Roman" w:cs="Times New Roman"/>
              </w:rPr>
              <w:t>certificate now built</w:t>
            </w:r>
          </w:p>
        </w:tc>
      </w:tr>
      <w:tr w14:paraId="7243AA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72333C35">
            <w:pPr>
              <w:spacing w:after="0"/>
            </w:pPr>
            <w:r>
              <w:rPr>
                <w:rFonts w:ascii="Times New Roman" w:hAnsi="Times New Roman" w:eastAsia="Times New Roman" w:cs="Times New Roman"/>
                <w:b/>
                <w:bCs/>
                <w:color w:val="000000"/>
              </w:rPr>
              <w:t>Earnings / refunds</w:t>
            </w:r>
          </w:p>
        </w:tc>
        <w:tc>
          <w:tcPr>
            <w:tcW w:w="900" w:type="dxa"/>
            <w:shd w:val="clear" w:color="auto" w:fill="F2F2F2"/>
            <w:tcMar>
              <w:top w:w="60" w:type="dxa"/>
              <w:left w:w="100" w:type="dxa"/>
              <w:bottom w:w="60" w:type="dxa"/>
              <w:right w:w="100" w:type="dxa"/>
            </w:tcMar>
          </w:tcPr>
          <w:p w14:paraId="3340A215">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65C25E3">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8CE5AF0">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030EF8C1">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726947D0">
            <w:pPr>
              <w:spacing w:after="0"/>
            </w:pPr>
            <w:r>
              <w:rPr>
                <w:rFonts w:ascii="Times New Roman" w:hAnsi="Times New Roman" w:eastAsia="Times New Roman" w:cs="Times New Roman"/>
                <w:b/>
                <w:bCs/>
                <w:color w:val="000000"/>
                <w:sz w:val="15"/>
                <w:szCs w:val="15"/>
              </w:rPr>
              <w:t>Partial</w:t>
            </w:r>
          </w:p>
        </w:tc>
        <w:tc>
          <w:tcPr>
            <w:tcW w:w="2460" w:type="dxa"/>
            <w:tcMar>
              <w:top w:w="60" w:type="dxa"/>
              <w:left w:w="100" w:type="dxa"/>
              <w:bottom w:w="60" w:type="dxa"/>
              <w:right w:w="100" w:type="dxa"/>
            </w:tcMar>
          </w:tcPr>
          <w:p w14:paraId="2036924C">
            <w:pPr>
              <w:spacing w:after="0"/>
            </w:pPr>
            <w:r>
              <w:rPr>
                <w:rFonts w:ascii="Times New Roman" w:hAnsi="Times New Roman" w:eastAsia="Times New Roman" w:cs="Times New Roman"/>
              </w:rPr>
              <w:t>payout settlement</w:t>
            </w:r>
          </w:p>
        </w:tc>
      </w:tr>
      <w:tr w14:paraId="68B90A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7246F313">
            <w:pPr>
              <w:spacing w:after="0"/>
            </w:pPr>
            <w:r>
              <w:rPr>
                <w:rFonts w:ascii="Times New Roman" w:hAnsi="Times New Roman" w:eastAsia="Times New Roman" w:cs="Times New Roman"/>
                <w:b/>
                <w:bCs/>
                <w:color w:val="000000"/>
              </w:rPr>
              <w:t>Disputes / chargebacks</w:t>
            </w:r>
          </w:p>
        </w:tc>
        <w:tc>
          <w:tcPr>
            <w:tcW w:w="900" w:type="dxa"/>
            <w:shd w:val="clear" w:color="auto" w:fill="F2F2F2"/>
            <w:tcMar>
              <w:top w:w="60" w:type="dxa"/>
              <w:left w:w="100" w:type="dxa"/>
              <w:bottom w:w="60" w:type="dxa"/>
              <w:right w:w="100" w:type="dxa"/>
            </w:tcMar>
          </w:tcPr>
          <w:p w14:paraId="007B4A41">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B9F365E">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FC8E1E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796C430">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6354D5BB">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470428E0">
            <w:pPr>
              <w:spacing w:after="0"/>
            </w:pPr>
            <w:r>
              <w:rPr>
                <w:rFonts w:ascii="Times New Roman" w:hAnsi="Times New Roman" w:eastAsia="Times New Roman" w:cs="Times New Roman"/>
              </w:rPr>
              <w:t>no live data yet</w:t>
            </w:r>
          </w:p>
        </w:tc>
      </w:tr>
      <w:tr w14:paraId="1DF727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2D0F187">
            <w:pPr>
              <w:spacing w:after="0"/>
            </w:pPr>
            <w:r>
              <w:rPr>
                <w:rFonts w:ascii="Times New Roman" w:hAnsi="Times New Roman" w:eastAsia="Times New Roman" w:cs="Times New Roman"/>
                <w:b/>
                <w:bCs/>
                <w:color w:val="000000"/>
              </w:rPr>
              <w:t>Reviews</w:t>
            </w:r>
          </w:p>
        </w:tc>
        <w:tc>
          <w:tcPr>
            <w:tcW w:w="900" w:type="dxa"/>
            <w:shd w:val="clear" w:color="auto" w:fill="F2F2F2"/>
            <w:tcMar>
              <w:top w:w="60" w:type="dxa"/>
              <w:left w:w="100" w:type="dxa"/>
              <w:bottom w:w="60" w:type="dxa"/>
              <w:right w:w="100" w:type="dxa"/>
            </w:tcMar>
          </w:tcPr>
          <w:p w14:paraId="0A1F07B5">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9FF30BF">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7A42A658">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7265C9E">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04C608DA">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44A26551">
            <w:pPr>
              <w:spacing w:after="0"/>
            </w:pPr>
            <w:r>
              <w:rPr>
                <w:rFonts w:ascii="Times New Roman" w:hAnsi="Times New Roman" w:eastAsia="Times New Roman" w:cs="Times New Roman"/>
              </w:rPr>
              <w:t>no data yet</w:t>
            </w:r>
          </w:p>
        </w:tc>
      </w:tr>
      <w:tr w14:paraId="334CA3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1850565F">
            <w:pPr>
              <w:spacing w:after="0"/>
            </w:pPr>
            <w:r>
              <w:rPr>
                <w:rFonts w:ascii="Times New Roman" w:hAnsi="Times New Roman" w:eastAsia="Times New Roman" w:cs="Times New Roman"/>
                <w:b/>
                <w:bCs/>
                <w:color w:val="000000"/>
              </w:rPr>
              <w:t>Asset 360 / analytics</w:t>
            </w:r>
          </w:p>
        </w:tc>
        <w:tc>
          <w:tcPr>
            <w:tcW w:w="900" w:type="dxa"/>
            <w:shd w:val="clear" w:color="auto" w:fill="F2F2F2"/>
            <w:tcMar>
              <w:top w:w="60" w:type="dxa"/>
              <w:left w:w="100" w:type="dxa"/>
              <w:bottom w:w="60" w:type="dxa"/>
              <w:right w:w="100" w:type="dxa"/>
            </w:tcMar>
          </w:tcPr>
          <w:p w14:paraId="7AEB4080">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50D6FD6D">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9B329F3">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71A9051C">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32DD9556">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2E4C4D99">
            <w:pPr>
              <w:spacing w:after="0"/>
            </w:pPr>
            <w:r>
              <w:rPr>
                <w:rFonts w:ascii="Times New Roman" w:hAnsi="Times New Roman" w:eastAsia="Times New Roman" w:cs="Times New Roman"/>
              </w:rPr>
              <w:t>cohorts / funnels</w:t>
            </w:r>
          </w:p>
        </w:tc>
      </w:tr>
      <w:tr w14:paraId="534828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038BA32B">
            <w:pPr>
              <w:spacing w:after="0"/>
            </w:pPr>
            <w:r>
              <w:rPr>
                <w:rFonts w:ascii="Times New Roman" w:hAnsi="Times New Roman" w:eastAsia="Times New Roman" w:cs="Times New Roman"/>
                <w:b/>
                <w:bCs/>
                <w:color w:val="000000"/>
              </w:rPr>
              <w:t>Provenance / monitoring</w:t>
            </w:r>
          </w:p>
        </w:tc>
        <w:tc>
          <w:tcPr>
            <w:tcW w:w="900" w:type="dxa"/>
            <w:shd w:val="clear" w:color="auto" w:fill="F2F2F2"/>
            <w:tcMar>
              <w:top w:w="60" w:type="dxa"/>
              <w:left w:w="100" w:type="dxa"/>
              <w:bottom w:w="60" w:type="dxa"/>
              <w:right w:w="100" w:type="dxa"/>
            </w:tcMar>
          </w:tcPr>
          <w:p w14:paraId="54862CCB">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21F7025">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696C7EE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223EF9E4">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3F78BB3A">
            <w:pPr>
              <w:spacing w:after="0"/>
            </w:pPr>
            <w:r>
              <w:rPr>
                <w:rFonts w:ascii="Times New Roman" w:hAnsi="Times New Roman" w:eastAsia="Times New Roman" w:cs="Times New Roman"/>
                <w:b/>
                <w:bCs/>
                <w:color w:val="000000"/>
                <w:sz w:val="15"/>
                <w:szCs w:val="15"/>
              </w:rPr>
              <w:t>Pending</w:t>
            </w:r>
          </w:p>
        </w:tc>
        <w:tc>
          <w:tcPr>
            <w:tcW w:w="2460" w:type="dxa"/>
            <w:tcMar>
              <w:top w:w="60" w:type="dxa"/>
              <w:left w:w="100" w:type="dxa"/>
              <w:bottom w:w="60" w:type="dxa"/>
              <w:right w:w="100" w:type="dxa"/>
            </w:tcMar>
          </w:tcPr>
          <w:p w14:paraId="72E8012B">
            <w:pPr>
              <w:spacing w:after="0"/>
            </w:pPr>
            <w:r>
              <w:rPr>
                <w:rFonts w:ascii="Times New Roman" w:hAnsi="Times New Roman" w:eastAsia="Times New Roman" w:cs="Times New Roman"/>
              </w:rPr>
              <w:t>discovery pipeline</w:t>
            </w:r>
          </w:p>
        </w:tc>
      </w:tr>
      <w:tr w14:paraId="210853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1307EB6E">
            <w:pPr>
              <w:spacing w:after="0"/>
            </w:pPr>
            <w:r>
              <w:rPr>
                <w:rFonts w:ascii="Times New Roman" w:hAnsi="Times New Roman" w:eastAsia="Times New Roman" w:cs="Times New Roman"/>
                <w:b/>
                <w:bCs/>
                <w:color w:val="000000"/>
              </w:rPr>
              <w:t>Hub bridge</w:t>
            </w:r>
          </w:p>
        </w:tc>
        <w:tc>
          <w:tcPr>
            <w:tcW w:w="900" w:type="dxa"/>
            <w:shd w:val="clear" w:color="auto" w:fill="F2F2F2"/>
            <w:tcMar>
              <w:top w:w="60" w:type="dxa"/>
              <w:left w:w="100" w:type="dxa"/>
              <w:bottom w:w="60" w:type="dxa"/>
              <w:right w:w="100" w:type="dxa"/>
            </w:tcMar>
          </w:tcPr>
          <w:p w14:paraId="59698427">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A82A40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1D86AC7D">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6A02A17F">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4C330BB3">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1714E0D2">
            <w:pPr>
              <w:spacing w:after="0"/>
            </w:pPr>
            <w:r>
              <w:rPr>
                <w:rFonts w:ascii="Times New Roman" w:hAnsi="Times New Roman" w:eastAsia="Times New Roman" w:cs="Times New Roman"/>
              </w:rPr>
              <w:t>—</w:t>
            </w:r>
          </w:p>
        </w:tc>
      </w:tr>
      <w:tr w14:paraId="26E3F9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900" w:type="dxa"/>
            <w:tcMar>
              <w:top w:w="60" w:type="dxa"/>
              <w:left w:w="100" w:type="dxa"/>
              <w:bottom w:w="60" w:type="dxa"/>
              <w:right w:w="100" w:type="dxa"/>
            </w:tcMar>
          </w:tcPr>
          <w:p w14:paraId="3F3C2235">
            <w:pPr>
              <w:spacing w:after="0"/>
            </w:pPr>
            <w:r>
              <w:rPr>
                <w:rFonts w:ascii="Times New Roman" w:hAnsi="Times New Roman" w:eastAsia="Times New Roman" w:cs="Times New Roman"/>
                <w:b/>
                <w:bCs/>
                <w:color w:val="000000"/>
              </w:rPr>
              <w:t>Security / auth</w:t>
            </w:r>
          </w:p>
        </w:tc>
        <w:tc>
          <w:tcPr>
            <w:tcW w:w="900" w:type="dxa"/>
            <w:shd w:val="clear" w:color="auto" w:fill="F2F2F2"/>
            <w:tcMar>
              <w:top w:w="60" w:type="dxa"/>
              <w:left w:w="100" w:type="dxa"/>
              <w:bottom w:w="60" w:type="dxa"/>
              <w:right w:w="100" w:type="dxa"/>
            </w:tcMar>
          </w:tcPr>
          <w:p w14:paraId="165DF156">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4D47D6BE">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369D4E72">
            <w:pPr>
              <w:spacing w:after="0"/>
            </w:pPr>
            <w:r>
              <w:rPr>
                <w:rFonts w:ascii="Times New Roman" w:hAnsi="Times New Roman" w:eastAsia="Times New Roman" w:cs="Times New Roman"/>
                <w:b/>
                <w:bCs/>
                <w:color w:val="000000"/>
                <w:sz w:val="15"/>
                <w:szCs w:val="15"/>
              </w:rPr>
              <w:t>●</w:t>
            </w:r>
          </w:p>
        </w:tc>
        <w:tc>
          <w:tcPr>
            <w:tcW w:w="900" w:type="dxa"/>
            <w:shd w:val="clear" w:color="auto" w:fill="F2F2F2"/>
            <w:tcMar>
              <w:top w:w="60" w:type="dxa"/>
              <w:left w:w="100" w:type="dxa"/>
              <w:bottom w:w="60" w:type="dxa"/>
              <w:right w:w="100" w:type="dxa"/>
            </w:tcMar>
          </w:tcPr>
          <w:p w14:paraId="7404A9B8">
            <w:pPr>
              <w:spacing w:after="0"/>
            </w:pPr>
            <w:r>
              <w:rPr>
                <w:rFonts w:ascii="Times New Roman" w:hAnsi="Times New Roman" w:eastAsia="Times New Roman" w:cs="Times New Roman"/>
                <w:b/>
                <w:bCs/>
                <w:color w:val="000000"/>
                <w:sz w:val="15"/>
                <w:szCs w:val="15"/>
              </w:rPr>
              <w:t>●</w:t>
            </w:r>
          </w:p>
        </w:tc>
        <w:tc>
          <w:tcPr>
            <w:tcW w:w="1400" w:type="dxa"/>
            <w:shd w:val="clear" w:color="auto" w:fill="F2F2F2"/>
            <w:tcMar>
              <w:top w:w="60" w:type="dxa"/>
              <w:left w:w="100" w:type="dxa"/>
              <w:bottom w:w="60" w:type="dxa"/>
              <w:right w:w="100" w:type="dxa"/>
            </w:tcMar>
          </w:tcPr>
          <w:p w14:paraId="7FA7A5B9">
            <w:pPr>
              <w:spacing w:after="0"/>
            </w:pPr>
            <w:r>
              <w:rPr>
                <w:rFonts w:ascii="Times New Roman" w:hAnsi="Times New Roman" w:eastAsia="Times New Roman" w:cs="Times New Roman"/>
                <w:b/>
                <w:bCs/>
                <w:color w:val="000000"/>
                <w:sz w:val="15"/>
                <w:szCs w:val="15"/>
              </w:rPr>
              <w:t>Complete</w:t>
            </w:r>
          </w:p>
        </w:tc>
        <w:tc>
          <w:tcPr>
            <w:tcW w:w="2460" w:type="dxa"/>
            <w:tcMar>
              <w:top w:w="60" w:type="dxa"/>
              <w:left w:w="100" w:type="dxa"/>
              <w:bottom w:w="60" w:type="dxa"/>
              <w:right w:w="100" w:type="dxa"/>
            </w:tcMar>
          </w:tcPr>
          <w:p w14:paraId="000C84E1">
            <w:pPr>
              <w:spacing w:after="0"/>
            </w:pPr>
            <w:r>
              <w:rPr>
                <w:rFonts w:ascii="Times New Roman" w:hAnsi="Times New Roman" w:eastAsia="Times New Roman" w:cs="Times New Roman"/>
              </w:rPr>
              <w:t>strict-mode flip</w:t>
            </w:r>
          </w:p>
        </w:tc>
      </w:tr>
    </w:tbl>
    <w:p w14:paraId="1046A8E0">
      <w:pPr>
        <w:spacing w:after="120"/>
      </w:pPr>
    </w:p>
    <w:p w14:paraId="3FE894E8">
      <w:pPr>
        <w:pStyle w:val="3"/>
        <w:spacing w:before="240" w:after="80"/>
      </w:pPr>
      <w:r>
        <w:rPr>
          <w:rFonts w:ascii="Times New Roman" w:hAnsi="Times New Roman" w:eastAsia="Times New Roman" w:cs="Times New Roman"/>
          <w:b/>
          <w:bCs/>
          <w:color w:val="000000"/>
          <w:sz w:val="22"/>
          <w:szCs w:val="22"/>
        </w:rPr>
        <w:t>Deployment state — read this before demonstrating</w:t>
      </w:r>
    </w:p>
    <w:p w14:paraId="17D640EB">
      <w:pPr>
        <w:spacing w:after="140" w:line="288" w:lineRule="auto"/>
      </w:pPr>
      <w:r>
        <w:rPr>
          <w:rFonts w:ascii="Times New Roman" w:hAnsi="Times New Roman" w:eastAsia="Times New Roman" w:cs="Times New Roman"/>
          <w:b/>
          <w:bCs/>
          <w:color w:val="000000"/>
        </w:rPr>
        <w:t>The backend is deployed and verified in production.</w:t>
      </w:r>
      <w:r>
        <w:rPr>
          <w:rFonts w:ascii="Times New Roman" w:hAnsi="Times New Roman" w:eastAsia="Times New Roman" w:cs="Times New Roman"/>
        </w:rPr>
        <w:t xml:space="preserve"> The Render service serves the new filter parameters and returns 401 on every closed endpoint, confirmed by probing the live API, not by inference.</w:t>
      </w:r>
    </w:p>
    <w:tbl>
      <w:tblPr>
        <w:tblStyle w:val="9"/>
        <w:tblW w:w="9360"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4600"/>
        <w:gridCol w:w="4760"/>
      </w:tblGrid>
      <w:tr w14:paraId="7E0DE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4600" w:type="dxa"/>
            <w:shd w:val="clear" w:color="auto" w:fill="F2F2F2"/>
            <w:tcMar>
              <w:top w:w="60" w:type="dxa"/>
              <w:left w:w="100" w:type="dxa"/>
              <w:bottom w:w="60" w:type="dxa"/>
              <w:right w:w="100" w:type="dxa"/>
            </w:tcMar>
          </w:tcPr>
          <w:p w14:paraId="3CAEBCF3">
            <w:pPr>
              <w:spacing w:after="0"/>
            </w:pPr>
            <w:r>
              <w:rPr>
                <w:rFonts w:ascii="Times New Roman" w:hAnsi="Times New Roman" w:eastAsia="Times New Roman" w:cs="Times New Roman"/>
                <w:b/>
                <w:bCs/>
                <w:caps/>
                <w:color w:val="000000"/>
                <w:sz w:val="14"/>
                <w:szCs w:val="14"/>
              </w:rPr>
              <w:t>Live check</w:t>
            </w:r>
          </w:p>
        </w:tc>
        <w:tc>
          <w:tcPr>
            <w:tcW w:w="4760" w:type="dxa"/>
            <w:shd w:val="clear" w:color="auto" w:fill="F2F2F2"/>
            <w:tcMar>
              <w:top w:w="60" w:type="dxa"/>
              <w:left w:w="100" w:type="dxa"/>
              <w:bottom w:w="60" w:type="dxa"/>
              <w:right w:w="100" w:type="dxa"/>
            </w:tcMar>
          </w:tcPr>
          <w:p w14:paraId="0375C6C4">
            <w:pPr>
              <w:spacing w:after="0"/>
            </w:pPr>
            <w:r>
              <w:rPr>
                <w:rFonts w:ascii="Times New Roman" w:hAnsi="Times New Roman" w:eastAsia="Times New Roman" w:cs="Times New Roman"/>
                <w:b/>
                <w:bCs/>
                <w:caps/>
                <w:color w:val="000000"/>
                <w:sz w:val="14"/>
                <w:szCs w:val="14"/>
              </w:rPr>
              <w:t>Result</w:t>
            </w:r>
          </w:p>
        </w:tc>
      </w:tr>
      <w:tr w14:paraId="22771F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046973A7">
            <w:pPr>
              <w:spacing w:after="0"/>
            </w:pPr>
            <w:r>
              <w:rPr>
                <w:rFonts w:ascii="Times New Roman" w:hAnsi="Times New Roman" w:eastAsia="Times New Roman" w:cs="Times New Roman"/>
              </w:rPr>
              <w:t>licence=commercial + price_max=100</w:t>
            </w:r>
          </w:p>
        </w:tc>
        <w:tc>
          <w:tcPr>
            <w:tcW w:w="4760" w:type="dxa"/>
            <w:tcMar>
              <w:top w:w="60" w:type="dxa"/>
              <w:left w:w="100" w:type="dxa"/>
              <w:bottom w:w="60" w:type="dxa"/>
              <w:right w:w="100" w:type="dxa"/>
            </w:tcMar>
          </w:tcPr>
          <w:p w14:paraId="32BD15ED">
            <w:pPr>
              <w:spacing w:after="0"/>
            </w:pPr>
            <w:r>
              <w:rPr>
                <w:rFonts w:ascii="Times New Roman" w:hAnsi="Times New Roman" w:eastAsia="Times New Roman" w:cs="Times New Roman"/>
              </w:rPr>
              <w:t>0 results — correct, commercial is 149</w:t>
            </w:r>
          </w:p>
        </w:tc>
      </w:tr>
      <w:tr w14:paraId="469BC3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12C5200B">
            <w:pPr>
              <w:spacing w:after="0"/>
            </w:pPr>
            <w:r>
              <w:rPr>
                <w:rFonts w:ascii="Times New Roman" w:hAnsi="Times New Roman" w:eastAsia="Times New Roman" w:cs="Times New Roman"/>
              </w:rPr>
              <w:t>licence=commercial + price_max=200</w:t>
            </w:r>
          </w:p>
        </w:tc>
        <w:tc>
          <w:tcPr>
            <w:tcW w:w="4760" w:type="dxa"/>
            <w:tcMar>
              <w:top w:w="60" w:type="dxa"/>
              <w:left w:w="100" w:type="dxa"/>
              <w:bottom w:w="60" w:type="dxa"/>
              <w:right w:w="100" w:type="dxa"/>
            </w:tcMar>
          </w:tcPr>
          <w:p w14:paraId="4F601CA7">
            <w:pPr>
              <w:spacing w:after="0"/>
            </w:pPr>
            <w:r>
              <w:rPr>
                <w:rFonts w:ascii="Times New Roman" w:hAnsi="Times New Roman" w:eastAsia="Times New Roman" w:cs="Times New Roman"/>
              </w:rPr>
              <w:t>2 results</w:t>
            </w:r>
          </w:p>
        </w:tc>
      </w:tr>
      <w:tr w14:paraId="7FD183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006B7963">
            <w:pPr>
              <w:spacing w:after="0"/>
            </w:pPr>
            <w:r>
              <w:rPr>
                <w:rFonts w:ascii="Times New Roman" w:hAnsi="Times New Roman" w:eastAsia="Times New Roman" w:cs="Times New Roman"/>
              </w:rPr>
              <w:t>media=video / media=image</w:t>
            </w:r>
          </w:p>
        </w:tc>
        <w:tc>
          <w:tcPr>
            <w:tcW w:w="4760" w:type="dxa"/>
            <w:tcMar>
              <w:top w:w="60" w:type="dxa"/>
              <w:left w:w="100" w:type="dxa"/>
              <w:bottom w:w="60" w:type="dxa"/>
              <w:right w:w="100" w:type="dxa"/>
            </w:tcMar>
          </w:tcPr>
          <w:p w14:paraId="4DFDF4BC">
            <w:pPr>
              <w:spacing w:after="0"/>
            </w:pPr>
            <w:r>
              <w:rPr>
                <w:rFonts w:ascii="Times New Roman" w:hAnsi="Times New Roman" w:eastAsia="Times New Roman" w:cs="Times New Roman"/>
              </w:rPr>
              <w:t>0 / 2 — matches the catalogue</w:t>
            </w:r>
          </w:p>
        </w:tc>
      </w:tr>
      <w:tr w14:paraId="3EABD7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7CF5523B">
            <w:pPr>
              <w:spacing w:after="0"/>
            </w:pPr>
            <w:r>
              <w:rPr>
                <w:rFonts w:ascii="Times New Roman" w:hAnsi="Times New Roman" w:eastAsia="Times New Roman" w:cs="Times New Roman"/>
              </w:rPr>
              <w:t>GET /orders/my-licenses (unauthenticated)</w:t>
            </w:r>
          </w:p>
        </w:tc>
        <w:tc>
          <w:tcPr>
            <w:tcW w:w="4760" w:type="dxa"/>
            <w:tcMar>
              <w:top w:w="60" w:type="dxa"/>
              <w:left w:w="100" w:type="dxa"/>
              <w:bottom w:w="60" w:type="dxa"/>
              <w:right w:w="100" w:type="dxa"/>
            </w:tcMar>
          </w:tcPr>
          <w:p w14:paraId="6687B330">
            <w:pPr>
              <w:spacing w:after="0"/>
            </w:pPr>
            <w:r>
              <w:rPr>
                <w:rFonts w:ascii="Times New Roman" w:hAnsi="Times New Roman" w:eastAsia="Times New Roman" w:cs="Times New Roman"/>
              </w:rPr>
              <w:t>401</w:t>
            </w:r>
          </w:p>
        </w:tc>
      </w:tr>
      <w:tr w14:paraId="2CE36F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5D5B4F0C">
            <w:pPr>
              <w:spacing w:after="0"/>
            </w:pPr>
            <w:r>
              <w:rPr>
                <w:rFonts w:ascii="Times New Roman" w:hAnsi="Times New Roman" w:eastAsia="Times New Roman" w:cs="Times New Roman"/>
              </w:rPr>
              <w:t>GET /orders/certificate/:seal (unauthenticated)</w:t>
            </w:r>
          </w:p>
        </w:tc>
        <w:tc>
          <w:tcPr>
            <w:tcW w:w="4760" w:type="dxa"/>
            <w:tcMar>
              <w:top w:w="60" w:type="dxa"/>
              <w:left w:w="100" w:type="dxa"/>
              <w:bottom w:w="60" w:type="dxa"/>
              <w:right w:w="100" w:type="dxa"/>
            </w:tcMar>
          </w:tcPr>
          <w:p w14:paraId="2DAF86B6">
            <w:pPr>
              <w:spacing w:after="0"/>
            </w:pPr>
            <w:r>
              <w:rPr>
                <w:rFonts w:ascii="Times New Roman" w:hAnsi="Times New Roman" w:eastAsia="Times New Roman" w:cs="Times New Roman"/>
              </w:rPr>
              <w:t>401</w:t>
            </w:r>
          </w:p>
        </w:tc>
      </w:tr>
      <w:tr w14:paraId="22EC5F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2597E84A">
            <w:pPr>
              <w:spacing w:after="0"/>
            </w:pPr>
            <w:r>
              <w:rPr>
                <w:rFonts w:ascii="Times New Roman" w:hAnsi="Times New Roman" w:eastAsia="Times New Roman" w:cs="Times New Roman"/>
              </w:rPr>
              <w:t>POST /orders/download/authorize (claimed id)</w:t>
            </w:r>
          </w:p>
        </w:tc>
        <w:tc>
          <w:tcPr>
            <w:tcW w:w="4760" w:type="dxa"/>
            <w:tcMar>
              <w:top w:w="60" w:type="dxa"/>
              <w:left w:w="100" w:type="dxa"/>
              <w:bottom w:w="60" w:type="dxa"/>
              <w:right w:w="100" w:type="dxa"/>
            </w:tcMar>
          </w:tcPr>
          <w:p w14:paraId="099EE1C4">
            <w:pPr>
              <w:spacing w:after="0"/>
            </w:pPr>
            <w:r>
              <w:rPr>
                <w:rFonts w:ascii="Times New Roman" w:hAnsi="Times New Roman" w:eastAsia="Times New Roman" w:cs="Times New Roman"/>
              </w:rPr>
              <w:t>401</w:t>
            </w:r>
          </w:p>
        </w:tc>
      </w:tr>
      <w:tr w14:paraId="594214E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4600" w:type="dxa"/>
            <w:tcMar>
              <w:top w:w="60" w:type="dxa"/>
              <w:left w:w="100" w:type="dxa"/>
              <w:bottom w:w="60" w:type="dxa"/>
              <w:right w:w="100" w:type="dxa"/>
            </w:tcMar>
          </w:tcPr>
          <w:p w14:paraId="7E60572C">
            <w:pPr>
              <w:spacing w:after="0"/>
            </w:pPr>
            <w:r>
              <w:rPr>
                <w:rFonts w:ascii="Times New Roman" w:hAnsi="Times New Roman" w:eastAsia="Times New Roman" w:cs="Times New Roman"/>
              </w:rPr>
              <w:t>Payments</w:t>
            </w:r>
          </w:p>
        </w:tc>
        <w:tc>
          <w:tcPr>
            <w:tcW w:w="4760" w:type="dxa"/>
            <w:tcMar>
              <w:top w:w="60" w:type="dxa"/>
              <w:left w:w="100" w:type="dxa"/>
              <w:bottom w:w="60" w:type="dxa"/>
              <w:right w:w="100" w:type="dxa"/>
            </w:tcMar>
          </w:tcPr>
          <w:p w14:paraId="25BD09EB">
            <w:pPr>
              <w:spacing w:after="0"/>
            </w:pPr>
            <w:r>
              <w:rPr>
                <w:rFonts w:ascii="Times New Roman" w:hAnsi="Times New Roman" w:eastAsia="Times New Roman" w:cs="Times New Roman"/>
              </w:rPr>
              <w:t>razorpay, mock disabled, test keys</w:t>
            </w:r>
          </w:p>
        </w:tc>
      </w:tr>
    </w:tbl>
    <w:p w14:paraId="7F030E80">
      <w:pPr>
        <w:spacing w:after="120"/>
      </w:pPr>
    </w:p>
    <w:p w14:paraId="24DED5B7">
      <w:pPr>
        <w:pBdr>
          <w:left w:val="single" w:color="999999" w:sz="18" w:space="8"/>
        </w:pBdr>
        <w:shd w:val="clear" w:color="auto" w:fill="F2F2F2"/>
        <w:spacing w:before="60" w:after="140" w:line="288" w:lineRule="auto"/>
      </w:pPr>
      <w:r>
        <w:rPr>
          <w:rFonts w:ascii="Times New Roman" w:hAnsi="Times New Roman" w:eastAsia="Times New Roman" w:cs="Times New Roman"/>
          <w:b/>
          <w:bCs/>
          <w:color w:val="000000"/>
        </w:rPr>
        <w:t>The frontend is NOT deployed.</w:t>
      </w:r>
      <w:r>
        <w:rPr>
          <w:rFonts w:ascii="Times New Roman" w:hAnsi="Times New Roman" w:eastAsia="Times New Roman" w:cs="Times New Roman"/>
        </w:rPr>
        <w:t xml:space="preserve"> The bundle served at www.pinitexchange.com still lacks every new marker — the filter panel, the Collections tabs, the certificate view, Asset 360 and the buyer dashboard. It was checked repeatedly over roughly half an hour after the push and did not change.</w:t>
      </w:r>
    </w:p>
    <w:p w14:paraId="7CC62988">
      <w:pPr>
        <w:spacing w:after="140" w:line="288" w:lineRule="auto"/>
      </w:pPr>
      <w:r>
        <w:rPr>
          <w:rFonts w:ascii="Times New Roman" w:hAnsi="Times New Roman" w:eastAsia="Times New Roman" w:cs="Times New Roman"/>
        </w:rPr>
        <w:t xml:space="preserve">Both branches were pushed successfully and Render rebuilt from the same commit, so the code is on the remote. The gap is on the Vercel side — a project not watching this branch or remote, or a build that is failing or queued. </w:t>
      </w:r>
      <w:r>
        <w:rPr>
          <w:rFonts w:ascii="Times New Roman" w:hAnsi="Times New Roman" w:eastAsia="Times New Roman" w:cs="Times New Roman"/>
          <w:b/>
          <w:bCs/>
          <w:color w:val="000000"/>
        </w:rPr>
        <w:t>Until that resolves, the live site shows none of the frontend work in this report,</w:t>
      </w:r>
      <w:r>
        <w:rPr>
          <w:rFonts w:ascii="Times New Roman" w:hAnsi="Times New Roman" w:eastAsia="Times New Roman" w:cs="Times New Roman"/>
        </w:rPr>
        <w:t xml:space="preserve"> and a demonstration should be run locally.</w:t>
      </w:r>
    </w:p>
    <w:p w14:paraId="532DA9BA">
      <w:pPr>
        <w:spacing w:after="120"/>
      </w:pPr>
    </w:p>
    <w:p w14:paraId="4E5B4E31">
      <w:pPr>
        <w:spacing w:after="140" w:line="288" w:lineRule="auto"/>
      </w:pPr>
      <w:r>
        <w:rPr>
          <w:rFonts w:ascii="Times New Roman" w:hAnsi="Times New Roman" w:eastAsia="Times New Roman" w:cs="Times New Roman"/>
          <w:b/>
          <w:bCs/>
          <w:color w:val="000000"/>
        </w:rPr>
        <w:t>Bottom line.</w:t>
      </w:r>
      <w:r>
        <w:rPr>
          <w:rFonts w:ascii="Times New Roman" w:hAnsi="Times New Roman" w:eastAsia="Times New Roman" w:cs="Times New Roman"/>
        </w:rPr>
        <w:t xml:space="preserve"> The protection-to-license spine is real and clean: an asset moves from HUB protection through listing, sale, and authorised protected delivery, all keyed to </w:t>
      </w:r>
      <w:r>
        <w:rPr>
          <w:rFonts w:ascii="Times New Roman" w:hAnsi="Times New Roman" w:eastAsia="Times New Roman" w:cs="Times New Roman"/>
          <w:color w:val="000000"/>
          <w:sz w:val="18"/>
          <w:szCs w:val="18"/>
        </w:rPr>
        <w:t>Asset.id</w:t>
      </w:r>
      <w:r>
        <w:rPr>
          <w:rFonts w:ascii="Times New Roman" w:hAnsi="Times New Roman" w:eastAsia="Times New Roman" w:cs="Times New Roman"/>
        </w:rPr>
        <w:t>, with a genuinely bypass-free preview and download-ownership model. Authentication, the filter contract, the licence certificate, per-asset reporting and chargeback handling have all since been built and verified against production. What separates today from a launch is now two things, and neither is a coding task: payout settlement, which needs Razorpay Route enabled on the account, and the frontend deployment, which is not currently reaching the live site.</w:t>
      </w:r>
    </w:p>
    <w:p w14:paraId="0B3FA089">
      <w:pPr>
        <w:spacing w:after="200"/>
      </w:pPr>
    </w:p>
    <w:p w14:paraId="53DF8B3F">
      <w:pPr>
        <w:pBdr>
          <w:top w:val="single" w:color="999999" w:sz="6" w:space="8"/>
        </w:pBdr>
        <w:spacing w:before="60"/>
      </w:pPr>
      <w:r>
        <w:rPr>
          <w:rFonts w:ascii="Times New Roman" w:hAnsi="Times New Roman" w:eastAsia="Times New Roman" w:cs="Times New Roman"/>
          <w:i/>
          <w:iCs/>
          <w:color w:val="000000"/>
          <w:sz w:val="17"/>
          <w:szCs w:val="17"/>
        </w:rPr>
        <w:t>Pinit Exchange Field Report — current-state audit, read-only. Row counts sampled from the live Postgres exchange schema at audit time; a small dataset means several empty tables are expected, not broken. No code, schema, configuration, or deployment was modified in producing this report.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6617B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1"/>
      <w:szCs w:val="21"/>
    </w:rPr>
  </w:style>
  <w:style w:type="paragraph" w:styleId="2">
    <w:name w:val="heading 1"/>
    <w:next w:val="1"/>
    <w:qFormat/>
    <w:uiPriority w:val="0"/>
    <w:rPr>
      <w:rFonts w:ascii="Times New Roman" w:hAnsi="Times New Roman" w:eastAsia="Times New Roman" w:cs="Times New Roman"/>
      <w:b/>
      <w:bCs/>
      <w:color w:val="000000"/>
      <w:sz w:val="30"/>
      <w:szCs w:val="30"/>
    </w:rPr>
  </w:style>
  <w:style w:type="paragraph" w:styleId="3">
    <w:name w:val="heading 2"/>
    <w:next w:val="1"/>
    <w:qFormat/>
    <w:uiPriority w:val="0"/>
    <w:rPr>
      <w:rFonts w:ascii="Times New Roman" w:hAnsi="Times New Roman" w:eastAsia="Times New Roman" w:cs="Times New Roman"/>
      <w:b/>
      <w:bCs/>
      <w:color w:val="000000"/>
      <w:sz w:val="22"/>
      <w:szCs w:val="22"/>
    </w:rPr>
  </w:style>
  <w:style w:type="paragraph" w:styleId="4">
    <w:name w:val="heading 3"/>
    <w:next w:val="1"/>
    <w:qFormat/>
    <w:uiPriority w:val="0"/>
    <w:rPr>
      <w:rFonts w:ascii="Times New Roman" w:hAnsi="Times New Roman" w:eastAsia="Times New Roman" w:cs="Times New Roman"/>
      <w:color w:val="000000"/>
      <w:sz w:val="24"/>
      <w:szCs w:val="24"/>
    </w:rPr>
  </w:style>
  <w:style w:type="paragraph" w:styleId="5">
    <w:name w:val="heading 4"/>
    <w:next w:val="1"/>
    <w:qFormat/>
    <w:uiPriority w:val="0"/>
    <w:rPr>
      <w:rFonts w:ascii="Times New Roman" w:hAnsi="Times New Roman" w:eastAsia="Times New Roman" w:cs="Times New Roman"/>
      <w:i/>
      <w:iCs/>
      <w:color w:val="000000"/>
      <w:sz w:val="21"/>
      <w:szCs w:val="21"/>
    </w:rPr>
  </w:style>
  <w:style w:type="paragraph" w:styleId="6">
    <w:name w:val="heading 5"/>
    <w:next w:val="1"/>
    <w:qFormat/>
    <w:uiPriority w:val="0"/>
    <w:rPr>
      <w:rFonts w:ascii="Times New Roman" w:hAnsi="Times New Roman" w:eastAsia="Times New Roman" w:cs="Times New Roman"/>
      <w:color w:val="000000"/>
      <w:sz w:val="21"/>
      <w:szCs w:val="21"/>
    </w:rPr>
  </w:style>
  <w:style w:type="paragraph" w:styleId="7">
    <w:name w:val="heading 6"/>
    <w:next w:val="1"/>
    <w:qFormat/>
    <w:uiPriority w:val="0"/>
    <w:rPr>
      <w:rFonts w:ascii="Times New Roman" w:hAnsi="Times New Roman" w:eastAsia="Times New Roman" w:cs="Times New Roman"/>
      <w:color w:val="000000"/>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00000"/>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5430</Words>
  <Characters>31236</Characters>
  <TotalTime>1</TotalTime>
  <ScaleCrop>false</ScaleCrop>
  <LinksUpToDate>false</LinksUpToDate>
  <CharactersWithSpaces>35744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2026-08-22T05:25:00Z</dcterms:created>
  <dc:creator>Pinit-DNA audit</dc:creator>
  <dc:description>Current-state technical &amp; product audit of the Pinit Exchange marketplace.</dc:description>
  <cp:lastModifiedBy>AshwithaReddy Kavvam</cp:lastModifiedBy>
  <dcterms:modified xsi:type="dcterms:W3CDTF">2026-08-22T09:42:41Z</dcterms:modified>
  <dc:title>Pinit Exchange Field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eyJoZGlkIjoiNDYyYTcxNTJhMmE4YTQ1YTJlOTQzOWEyODkxNDM4MDUiLCJ1c2VySWQiOiI1NjczODg0NjQzNjEifQ==</vt:lpwstr>
  </property>
  <property fmtid="{D5CDD505-2E9C-101B-9397-08002B2CF9AE}" pid="3" name="KSOProductBuildVer">
    <vt:lpwstr>1033-12.1.0.28032</vt:lpwstr>
  </property>
  <property fmtid="{D5CDD505-2E9C-101B-9397-08002B2CF9AE}" pid="4" name="ICV">
    <vt:lpwstr>5D666764CA684FC6B61049A76DCF58C4_12</vt:lpwstr>
  </property>
</Properties>
</file>