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7C08" w14:textId="6ECD4ACA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PINIT D</w:t>
      </w:r>
      <w:r w:rsidR="003D35D8" w:rsidRPr="001E68D8">
        <w:rPr>
          <w:b/>
          <w:bCs/>
          <w:color w:val="000000" w:themeColor="text1"/>
          <w:sz w:val="32"/>
          <w:szCs w:val="32"/>
        </w:rPr>
        <w:t>NA</w:t>
      </w:r>
    </w:p>
    <w:p w14:paraId="7C6B7C09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0A" w14:textId="77777777" w:rsidR="00811563" w:rsidRPr="001E68D8" w:rsidRDefault="00000000">
      <w:pPr>
        <w:pStyle w:val="Heading1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8"/>
          <w:szCs w:val="28"/>
        </w:rPr>
        <w:t>Module: Internet Intelligence &amp; Continuous Leak Monitoring Engine (IICLME)</w:t>
      </w:r>
    </w:p>
    <w:p w14:paraId="7C6B7C1A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1B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1C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1. Executive Summary</w:t>
      </w:r>
    </w:p>
    <w:p w14:paraId="7C6B7C1D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1E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PINIT-DNA today operates as a reactive digital ownership platform: when a user submits a suspicious file, PINIT can prove ownership using 15-layer DNA, embedded identity, certificates, watermarks, and forensic comparison.</w:t>
      </w:r>
    </w:p>
    <w:p w14:paraId="7C6B7C1F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20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The PINIT Digital Asset Intelligence Platform (DAIP) is the next evolution: a unified intelligence layer that adds proactive, continuous monitoring of authorized public surfaces and configured sources, automatically surfacing unauthorized copies before the owner manually discovers them.</w:t>
      </w:r>
    </w:p>
    <w:p w14:paraId="7C6B7C21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22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The first DAIP module — the Internet Intelligence &amp; Continuous Leak Monitoring Engine (IICLME) — extends the existing PINIT security stack by registering protected assets for policy-driven scanning, discovering public candidates, running lightweight forensic extraction, scoring matches with weighted DNA evidence, preserving investigation-ready evidence, and notifying owners inside the PINIT application.</w:t>
      </w:r>
    </w:p>
    <w:p w14:paraId="7C6B7C23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24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Critical scope statement (Version 2.0):</w:t>
      </w:r>
    </w:p>
    <w:p w14:paraId="7C6B7C25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The monitoring engine continuously scans supported public digital platforms, indexed web content, user-configured watch domains, and opt-in endpoint signals — based on policy, API availability, and legal permissions. It does not claim unrestricted surveillance of the entire internet, private browsers, or protected content without authorization.</w:t>
      </w:r>
    </w:p>
    <w:p w14:paraId="7C6B7C26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27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28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2. PINIT Competitive Advantages &amp; Innovation</w:t>
      </w:r>
    </w:p>
    <w:p w14:paraId="7C6B7C29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2A" w14:textId="77777777" w:rsidR="00811563" w:rsidRPr="001E68D8" w:rsidRDefault="00000000">
      <w:pPr>
        <w:pStyle w:val="Heading1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8"/>
          <w:szCs w:val="28"/>
        </w:rPr>
        <w:t>2.1 Why PINIT Is Different</w:t>
      </w:r>
    </w:p>
    <w:p w14:paraId="7C6B7C2B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2C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Unlike traditional DLP, watermarking, or brand-monitoring tools that rely on a single signal (filename, hash, or visible watermark), PINIT provides a unified digital ownership ecosystem:</w:t>
      </w:r>
    </w:p>
    <w:p w14:paraId="7C6B7C2D" w14:textId="77777777" w:rsidR="00811563" w:rsidRPr="001E68D8" w:rsidRDefault="00811563">
      <w:pPr>
        <w:spacing w:after="80"/>
        <w:rPr>
          <w:color w:val="000000" w:themeColor="text1"/>
        </w:rPr>
      </w:pPr>
    </w:p>
    <w:p w14:paraId="6A3E5784" w14:textId="77777777" w:rsidR="00E7467E" w:rsidRPr="001E68D8" w:rsidRDefault="00E7467E">
      <w:pPr>
        <w:spacing w:after="80"/>
        <w:rPr>
          <w:color w:val="000000" w:themeColor="text1"/>
        </w:rPr>
      </w:pPr>
    </w:p>
    <w:p w14:paraId="2AC24AC5" w14:textId="77777777" w:rsidR="00E7467E" w:rsidRPr="001E68D8" w:rsidRDefault="00E7467E">
      <w:pPr>
        <w:spacing w:after="80"/>
        <w:rPr>
          <w:color w:val="000000" w:themeColor="text1"/>
        </w:rPr>
      </w:pPr>
    </w:p>
    <w:p w14:paraId="7A17237D" w14:textId="77777777" w:rsidR="00E7467E" w:rsidRPr="001E68D8" w:rsidRDefault="00E7467E">
      <w:pPr>
        <w:spacing w:after="80"/>
        <w:rPr>
          <w:color w:val="000000" w:themeColor="text1"/>
        </w:rPr>
      </w:pPr>
    </w:p>
    <w:p w14:paraId="16D63D9B" w14:textId="77777777" w:rsidR="00E7467E" w:rsidRPr="001E68D8" w:rsidRDefault="00E7467E">
      <w:pPr>
        <w:spacing w:after="80"/>
        <w:rPr>
          <w:color w:val="000000" w:themeColor="text1"/>
        </w:rPr>
      </w:pPr>
    </w:p>
    <w:p w14:paraId="697C935B" w14:textId="77777777" w:rsidR="00E7467E" w:rsidRPr="001E68D8" w:rsidRDefault="00E7467E">
      <w:pPr>
        <w:spacing w:after="80"/>
        <w:rPr>
          <w:color w:val="000000" w:themeColor="text1"/>
        </w:rPr>
      </w:pPr>
    </w:p>
    <w:p w14:paraId="382151C9" w14:textId="77777777" w:rsidR="00E7467E" w:rsidRPr="001E68D8" w:rsidRDefault="00E7467E">
      <w:pPr>
        <w:spacing w:after="80"/>
        <w:rPr>
          <w:color w:val="000000" w:themeColor="text1"/>
        </w:rPr>
      </w:pPr>
    </w:p>
    <w:p w14:paraId="72703309" w14:textId="77777777" w:rsidR="00E7467E" w:rsidRPr="001E68D8" w:rsidRDefault="00E7467E">
      <w:pPr>
        <w:spacing w:after="8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467E" w:rsidRPr="001E68D8" w14:paraId="4C953929" w14:textId="77777777" w:rsidTr="00E7467E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89"/>
              <w:gridCol w:w="2459"/>
              <w:gridCol w:w="4242"/>
            </w:tblGrid>
            <w:tr w:rsidR="00E7467E" w:rsidRPr="001E68D8" w14:paraId="18DA3626" w14:textId="77777777" w:rsidTr="00E7467E">
              <w:tc>
                <w:tcPr>
                  <w:tcW w:w="0" w:type="auto"/>
                  <w:hideMark/>
                </w:tcPr>
                <w:p w14:paraId="1C8879ED" w14:textId="77777777" w:rsidR="00E7467E" w:rsidRPr="001E68D8" w:rsidRDefault="00E7467E" w:rsidP="00495C13">
                  <w:pPr>
                    <w:spacing w:after="80"/>
                    <w:rPr>
                      <w:b/>
                      <w:bCs/>
                      <w:color w:val="000000" w:themeColor="text1"/>
                    </w:rPr>
                  </w:pPr>
                  <w:r w:rsidRPr="001E68D8">
                    <w:rPr>
                      <w:b/>
                      <w:bCs/>
                      <w:color w:val="000000" w:themeColor="text1"/>
                    </w:rPr>
                    <w:lastRenderedPageBreak/>
                    <w:t>Capability</w:t>
                  </w:r>
                </w:p>
              </w:tc>
              <w:tc>
                <w:tcPr>
                  <w:tcW w:w="0" w:type="auto"/>
                  <w:hideMark/>
                </w:tcPr>
                <w:p w14:paraId="3ABA3DCF" w14:textId="77777777" w:rsidR="00E7467E" w:rsidRPr="001E68D8" w:rsidRDefault="00E7467E" w:rsidP="00495C13">
                  <w:pPr>
                    <w:spacing w:after="80"/>
                    <w:rPr>
                      <w:b/>
                      <w:bCs/>
                      <w:color w:val="000000" w:themeColor="text1"/>
                    </w:rPr>
                  </w:pPr>
                  <w:r w:rsidRPr="001E68D8">
                    <w:rPr>
                      <w:b/>
                      <w:bCs/>
                      <w:color w:val="000000" w:themeColor="text1"/>
                    </w:rPr>
                    <w:t>Traditional Tools</w:t>
                  </w:r>
                </w:p>
              </w:tc>
              <w:tc>
                <w:tcPr>
                  <w:tcW w:w="0" w:type="auto"/>
                  <w:hideMark/>
                </w:tcPr>
                <w:p w14:paraId="15E1F755" w14:textId="77777777" w:rsidR="00E7467E" w:rsidRPr="001E68D8" w:rsidRDefault="00E7467E" w:rsidP="00495C13">
                  <w:pPr>
                    <w:spacing w:after="80"/>
                    <w:rPr>
                      <w:b/>
                      <w:bCs/>
                      <w:color w:val="000000" w:themeColor="text1"/>
                    </w:rPr>
                  </w:pPr>
                  <w:r w:rsidRPr="001E68D8">
                    <w:rPr>
                      <w:b/>
                      <w:bCs/>
                      <w:color w:val="000000" w:themeColor="text1"/>
                    </w:rPr>
                    <w:t>PINIT DAIP</w:t>
                  </w:r>
                </w:p>
              </w:tc>
            </w:tr>
            <w:tr w:rsidR="00E7467E" w:rsidRPr="001E68D8" w14:paraId="0D3C7621" w14:textId="77777777" w:rsidTr="00E7467E">
              <w:tc>
                <w:tcPr>
                  <w:tcW w:w="0" w:type="auto"/>
                  <w:hideMark/>
                </w:tcPr>
                <w:p w14:paraId="065C011D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File Identification</w:t>
                  </w:r>
                </w:p>
              </w:tc>
              <w:tc>
                <w:tcPr>
                  <w:tcW w:w="0" w:type="auto"/>
                  <w:hideMark/>
                </w:tcPr>
                <w:p w14:paraId="12A35695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Single hash or keyword</w:t>
                  </w:r>
                </w:p>
              </w:tc>
              <w:tc>
                <w:tcPr>
                  <w:tcW w:w="0" w:type="auto"/>
                  <w:hideMark/>
                </w:tcPr>
                <w:p w14:paraId="1F3D4994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15-layer Digital DNA</w:t>
                  </w:r>
                </w:p>
              </w:tc>
            </w:tr>
            <w:tr w:rsidR="00E7467E" w:rsidRPr="001E68D8" w14:paraId="6FB9138A" w14:textId="77777777" w:rsidTr="00E7467E">
              <w:tc>
                <w:tcPr>
                  <w:tcW w:w="0" w:type="auto"/>
                  <w:hideMark/>
                </w:tcPr>
                <w:p w14:paraId="638C8EC7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Ownership Proof</w:t>
                  </w:r>
                </w:p>
              </w:tc>
              <w:tc>
                <w:tcPr>
                  <w:tcW w:w="0" w:type="auto"/>
                  <w:hideMark/>
                </w:tcPr>
                <w:p w14:paraId="224E4A60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Manual records</w:t>
                  </w:r>
                </w:p>
              </w:tc>
              <w:tc>
                <w:tcPr>
                  <w:tcW w:w="0" w:type="auto"/>
                  <w:hideMark/>
                </w:tcPr>
                <w:p w14:paraId="308815CC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Digital Ownership Certificates</w:t>
                  </w:r>
                </w:p>
              </w:tc>
            </w:tr>
            <w:tr w:rsidR="00E7467E" w:rsidRPr="001E68D8" w14:paraId="4E54827D" w14:textId="77777777" w:rsidTr="00E7467E">
              <w:tc>
                <w:tcPr>
                  <w:tcW w:w="0" w:type="auto"/>
                  <w:hideMark/>
                </w:tcPr>
                <w:p w14:paraId="2A2F8C92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Invisible Tracking</w:t>
                  </w:r>
                </w:p>
              </w:tc>
              <w:tc>
                <w:tcPr>
                  <w:tcW w:w="0" w:type="auto"/>
                  <w:hideMark/>
                </w:tcPr>
                <w:p w14:paraId="7D308531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Optional watermark only</w:t>
                  </w:r>
                </w:p>
              </w:tc>
              <w:tc>
                <w:tcPr>
                  <w:tcW w:w="0" w:type="auto"/>
                  <w:hideMark/>
                </w:tcPr>
                <w:p w14:paraId="4972A5EE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Invisible Identity Embedding</w:t>
                  </w:r>
                </w:p>
              </w:tc>
            </w:tr>
            <w:tr w:rsidR="00E7467E" w:rsidRPr="001E68D8" w14:paraId="252E1E82" w14:textId="77777777" w:rsidTr="00E7467E">
              <w:tc>
                <w:tcPr>
                  <w:tcW w:w="0" w:type="auto"/>
                  <w:hideMark/>
                </w:tcPr>
                <w:p w14:paraId="1B1EC5E3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Leak Source Identification</w:t>
                  </w:r>
                </w:p>
              </w:tc>
              <w:tc>
                <w:tcPr>
                  <w:tcW w:w="0" w:type="auto"/>
                  <w:hideMark/>
                </w:tcPr>
                <w:p w14:paraId="069A4C17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Unknown</w:t>
                  </w:r>
                </w:p>
              </w:tc>
              <w:tc>
                <w:tcPr>
                  <w:tcW w:w="0" w:type="auto"/>
                  <w:hideMark/>
                </w:tcPr>
                <w:p w14:paraId="6865D1CA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Recipient-level attribution via secure share links</w:t>
                  </w:r>
                </w:p>
              </w:tc>
            </w:tr>
            <w:tr w:rsidR="00E7467E" w:rsidRPr="001E68D8" w14:paraId="4EC75E23" w14:textId="77777777" w:rsidTr="00E7467E">
              <w:tc>
                <w:tcPr>
                  <w:tcW w:w="0" w:type="auto"/>
                  <w:hideMark/>
                </w:tcPr>
                <w:p w14:paraId="755518D2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Tamper Analysis</w:t>
                  </w:r>
                </w:p>
              </w:tc>
              <w:tc>
                <w:tcPr>
                  <w:tcW w:w="0" w:type="auto"/>
                  <w:hideMark/>
                </w:tcPr>
                <w:p w14:paraId="5CA627F3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Basic hash mismatch</w:t>
                  </w:r>
                </w:p>
              </w:tc>
              <w:tc>
                <w:tcPr>
                  <w:tcW w:w="0" w:type="auto"/>
                  <w:hideMark/>
                </w:tcPr>
                <w:p w14:paraId="6D577243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DNA Difference Engine with tamper classification</w:t>
                  </w:r>
                </w:p>
              </w:tc>
            </w:tr>
            <w:tr w:rsidR="00E7467E" w:rsidRPr="001E68D8" w14:paraId="5212D5D9" w14:textId="77777777" w:rsidTr="00E7467E">
              <w:tc>
                <w:tcPr>
                  <w:tcW w:w="0" w:type="auto"/>
                  <w:hideMark/>
                </w:tcPr>
                <w:p w14:paraId="517350D6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After-the-Fact Proof</w:t>
                  </w:r>
                </w:p>
              </w:tc>
              <w:tc>
                <w:tcPr>
                  <w:tcW w:w="0" w:type="auto"/>
                  <w:hideMark/>
                </w:tcPr>
                <w:p w14:paraId="4FF0FFB4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Limited</w:t>
                  </w:r>
                </w:p>
              </w:tc>
              <w:tc>
                <w:tcPr>
                  <w:tcW w:w="0" w:type="auto"/>
                  <w:hideMark/>
                </w:tcPr>
                <w:p w14:paraId="6B8E6DAF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Verify Leaked File with multi-vector forensic verification</w:t>
                  </w:r>
                </w:p>
              </w:tc>
            </w:tr>
            <w:tr w:rsidR="00E7467E" w:rsidRPr="001E68D8" w14:paraId="28A2F25E" w14:textId="77777777" w:rsidTr="00E7467E">
              <w:tc>
                <w:tcPr>
                  <w:tcW w:w="0" w:type="auto"/>
                  <w:hideMark/>
                </w:tcPr>
                <w:p w14:paraId="37A2C8AA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Proactive Discovery</w:t>
                  </w:r>
                </w:p>
              </w:tc>
              <w:tc>
                <w:tcPr>
                  <w:tcW w:w="0" w:type="auto"/>
                  <w:hideMark/>
                </w:tcPr>
                <w:p w14:paraId="7AF8EBA2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Rare or add-on feature</w:t>
                  </w:r>
                </w:p>
              </w:tc>
              <w:tc>
                <w:tcPr>
                  <w:tcW w:w="0" w:type="auto"/>
                  <w:hideMark/>
                </w:tcPr>
                <w:p w14:paraId="3A74A9CD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IICLME continuous monitoring</w:t>
                  </w:r>
                </w:p>
              </w:tc>
            </w:tr>
            <w:tr w:rsidR="00E7467E" w:rsidRPr="001E68D8" w14:paraId="3B69E0A8" w14:textId="77777777" w:rsidTr="00E7467E">
              <w:tc>
                <w:tcPr>
                  <w:tcW w:w="0" w:type="auto"/>
                  <w:hideMark/>
                </w:tcPr>
                <w:p w14:paraId="0E38D246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Legal Readiness</w:t>
                  </w:r>
                </w:p>
              </w:tc>
              <w:tc>
                <w:tcPr>
                  <w:tcW w:w="0" w:type="auto"/>
                  <w:hideMark/>
                </w:tcPr>
                <w:p w14:paraId="34E77DE7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Screenshots only</w:t>
                  </w:r>
                </w:p>
              </w:tc>
              <w:tc>
                <w:tcPr>
                  <w:tcW w:w="0" w:type="auto"/>
                  <w:hideMark/>
                </w:tcPr>
                <w:p w14:paraId="2FD5E2C8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Chain of custody with evidence packages</w:t>
                  </w:r>
                </w:p>
              </w:tc>
            </w:tr>
            <w:tr w:rsidR="00E7467E" w:rsidRPr="001E68D8" w14:paraId="60108F14" w14:textId="77777777" w:rsidTr="00E7467E">
              <w:tc>
                <w:tcPr>
                  <w:tcW w:w="0" w:type="auto"/>
                  <w:hideMark/>
                </w:tcPr>
                <w:p w14:paraId="67DC6A3D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Cross-Format Support</w:t>
                  </w:r>
                </w:p>
              </w:tc>
              <w:tc>
                <w:tcPr>
                  <w:tcW w:w="0" w:type="auto"/>
                  <w:hideMark/>
                </w:tcPr>
                <w:p w14:paraId="0DE4A4DE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Often limited to a single file type</w:t>
                  </w:r>
                </w:p>
              </w:tc>
              <w:tc>
                <w:tcPr>
                  <w:tcW w:w="0" w:type="auto"/>
                  <w:hideMark/>
                </w:tcPr>
                <w:p w14:paraId="1795920C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10 supported file types with type-specific processing pipelines</w:t>
                  </w:r>
                </w:p>
              </w:tc>
            </w:tr>
            <w:tr w:rsidR="00E7467E" w:rsidRPr="001E68D8" w14:paraId="3B07B41C" w14:textId="77777777" w:rsidTr="00E7467E">
              <w:tc>
                <w:tcPr>
                  <w:tcW w:w="0" w:type="auto"/>
                  <w:hideMark/>
                </w:tcPr>
                <w:p w14:paraId="764DDF5C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Confidence Assessment</w:t>
                  </w:r>
                </w:p>
              </w:tc>
              <w:tc>
                <w:tcPr>
                  <w:tcW w:w="0" w:type="auto"/>
                  <w:hideMark/>
                </w:tcPr>
                <w:p w14:paraId="247EB83F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Binary match / no match</w:t>
                  </w:r>
                </w:p>
              </w:tc>
              <w:tc>
                <w:tcPr>
                  <w:tcW w:w="0" w:type="auto"/>
                  <w:hideMark/>
                </w:tcPr>
                <w:p w14:paraId="2C6F0B0D" w14:textId="77777777" w:rsidR="00E7467E" w:rsidRPr="001E68D8" w:rsidRDefault="00E7467E" w:rsidP="00495C13">
                  <w:pPr>
                    <w:spacing w:after="80"/>
                    <w:rPr>
                      <w:color w:val="000000" w:themeColor="text1"/>
                    </w:rPr>
                  </w:pPr>
                  <w:r w:rsidRPr="001E68D8">
                    <w:rPr>
                      <w:color w:val="000000" w:themeColor="text1"/>
                    </w:rPr>
                    <w:t>Multi-score risk assessment framework</w:t>
                  </w:r>
                </w:p>
              </w:tc>
            </w:tr>
          </w:tbl>
          <w:p w14:paraId="31956D77" w14:textId="77777777" w:rsidR="00E7467E" w:rsidRPr="001E68D8" w:rsidRDefault="00E7467E">
            <w:pPr>
              <w:spacing w:after="80"/>
              <w:rPr>
                <w:color w:val="000000" w:themeColor="text1"/>
              </w:rPr>
            </w:pPr>
          </w:p>
        </w:tc>
      </w:tr>
    </w:tbl>
    <w:p w14:paraId="7C6B7C3B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Innovation thesis: No existing platform combines vault custody, multi-layer DNA, invisible identity, certificates, recipient tracking, reactive verification, and proactive internet intelligence into one tenant-isolated forensic platform.</w:t>
      </w:r>
    </w:p>
    <w:p w14:paraId="7C6B7C3C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3D" w14:textId="77777777" w:rsidR="00811563" w:rsidRPr="001E68D8" w:rsidRDefault="00000000">
      <w:pPr>
        <w:pStyle w:val="Heading1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8"/>
          <w:szCs w:val="28"/>
        </w:rPr>
        <w:t>2.2 What We Are Not Claiming</w:t>
      </w:r>
    </w:p>
    <w:p w14:paraId="7C6B7C3E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3F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We are not building a general-purpose search engine.</w:t>
      </w:r>
    </w:p>
    <w:p w14:paraId="7C6B7C40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We are not bypassing platform login walls or DRM.</w:t>
      </w:r>
    </w:p>
    <w:p w14:paraId="7C6B7C41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We are not monitoring private user browsers globally without consent.</w:t>
      </w:r>
    </w:p>
    <w:p w14:paraId="7C6B7C42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We are not guaranteeing 100% detection of every leak on earth.</w:t>
      </w:r>
    </w:p>
    <w:p w14:paraId="7C6B7C43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44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We are building the most defensible ownership-aware leak intelligence system commercially feasible within API, legal, and engineering constraints.</w:t>
      </w:r>
    </w:p>
    <w:p w14:paraId="7C6B7C45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46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47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3. Problem Statement</w:t>
      </w:r>
    </w:p>
    <w:p w14:paraId="7C6B7C48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49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Today: PINIT proves ownership after a leak is found and submitted.</w:t>
      </w:r>
    </w:p>
    <w:p w14:paraId="7C6B7C4A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4B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Tomorrow (DAIP): PINIT also discovers likely leaks on public surfaces and pushes alerts into the application automatically.</w:t>
      </w:r>
    </w:p>
    <w:p w14:paraId="7C6B7C4C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4D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Example failure mode without DAIP: User vaults confidential content → recipient downloads → renames/compresses → uploads publicly → owner remains unaware until manual discovery.</w:t>
      </w:r>
    </w:p>
    <w:p w14:paraId="7C6B7C4E" w14:textId="77777777" w:rsidR="00811563" w:rsidRPr="001E68D8" w:rsidRDefault="00811563">
      <w:pPr>
        <w:spacing w:after="80"/>
        <w:rPr>
          <w:color w:val="000000" w:themeColor="text1"/>
        </w:rPr>
      </w:pPr>
    </w:p>
    <w:p w14:paraId="0ADD4EFC" w14:textId="77777777" w:rsidR="008527E5" w:rsidRPr="001E68D8" w:rsidRDefault="008527E5" w:rsidP="008527E5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Target state with DAIP: Leak paths occur → IICLME discovers candidates → DNA + identity scoring confirms match → evidence auto-generated → owner notified in dashboard.</w:t>
      </w:r>
    </w:p>
    <w:p w14:paraId="7C6B7C50" w14:textId="77777777" w:rsidR="00811563" w:rsidRPr="001E68D8" w:rsidRDefault="00811563">
      <w:pPr>
        <w:spacing w:after="80"/>
        <w:rPr>
          <w:color w:val="000000" w:themeColor="text1"/>
        </w:rPr>
      </w:pPr>
    </w:p>
    <w:p w14:paraId="50E79542" w14:textId="77777777" w:rsidR="00572097" w:rsidRPr="001E68D8" w:rsidRDefault="00572097" w:rsidP="00572097">
      <w:pPr>
        <w:spacing w:after="80"/>
        <w:rPr>
          <w:color w:val="000000" w:themeColor="text1"/>
        </w:rPr>
      </w:pPr>
      <w:r w:rsidRPr="001E68D8">
        <w:rPr>
          <w:color w:val="000000" w:themeColor="text1"/>
        </w:rPr>
        <w:lastRenderedPageBreak/>
        <w:t xml:space="preserve">The proposed architecture introduces the </w:t>
      </w:r>
      <w:r w:rsidRPr="001E68D8">
        <w:rPr>
          <w:b/>
          <w:bCs/>
          <w:color w:val="000000" w:themeColor="text1"/>
        </w:rPr>
        <w:t>PINIT Digital Asset Intelligence Platform (DAIP)</w:t>
      </w:r>
      <w:r w:rsidRPr="001E68D8">
        <w:rPr>
          <w:color w:val="000000" w:themeColor="text1"/>
        </w:rPr>
        <w:t xml:space="preserve">, with the </w:t>
      </w:r>
      <w:r w:rsidRPr="001E68D8">
        <w:rPr>
          <w:b/>
          <w:bCs/>
          <w:color w:val="000000" w:themeColor="text1"/>
        </w:rPr>
        <w:t>Internet Intelligence &amp; Continuous Leak Monitoring Engine (IICLME)</w:t>
      </w:r>
      <w:r w:rsidRPr="001E68D8">
        <w:rPr>
          <w:color w:val="000000" w:themeColor="text1"/>
        </w:rPr>
        <w:t xml:space="preserve"> as one of its core components.</w:t>
      </w:r>
    </w:p>
    <w:p w14:paraId="5F55F2E5" w14:textId="77777777" w:rsidR="00572097" w:rsidRPr="001E68D8" w:rsidRDefault="00572097" w:rsidP="00572097">
      <w:pPr>
        <w:spacing w:after="80"/>
        <w:rPr>
          <w:color w:val="000000" w:themeColor="text1"/>
        </w:rPr>
      </w:pPr>
      <w:r w:rsidRPr="001E68D8">
        <w:rPr>
          <w:color w:val="000000" w:themeColor="text1"/>
        </w:rPr>
        <w:t>The workflow is as follows:</w:t>
      </w:r>
    </w:p>
    <w:p w14:paraId="696C47F9" w14:textId="77777777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User Uploads File</w:t>
      </w:r>
    </w:p>
    <w:p w14:paraId="7A1213DD" w14:textId="7749009D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│</w:t>
      </w:r>
    </w:p>
    <w:p w14:paraId="22910185" w14:textId="46A97002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▼</w:t>
      </w:r>
    </w:p>
    <w:p w14:paraId="2FF40516" w14:textId="77777777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Vault Storage + 15-Layer DNA Generation</w:t>
      </w:r>
    </w:p>
    <w:p w14:paraId="3F73F88E" w14:textId="6D3AE8FF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│</w:t>
      </w:r>
    </w:p>
    <w:p w14:paraId="5F133813" w14:textId="08096A8A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▼</w:t>
      </w:r>
    </w:p>
    <w:p w14:paraId="7F5B1E98" w14:textId="77777777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Certificate + Identity Embedding</w:t>
      </w:r>
    </w:p>
    <w:p w14:paraId="65B1AA6C" w14:textId="6C48D2D2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│</w:t>
      </w:r>
    </w:p>
    <w:p w14:paraId="6BE3DF27" w14:textId="40CCC650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▼</w:t>
      </w:r>
    </w:p>
    <w:p w14:paraId="1FF4C6EB" w14:textId="77777777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Monitoring Registration</w:t>
      </w:r>
    </w:p>
    <w:p w14:paraId="0C7FE0A5" w14:textId="0AE0C701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│</w:t>
      </w:r>
    </w:p>
    <w:p w14:paraId="20D9C10E" w14:textId="6C3F1FF7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▼</w:t>
      </w:r>
    </w:p>
    <w:p w14:paraId="5CD008E1" w14:textId="77777777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PINIT Digital Asset Intelligence Platform (DAIP)</w:t>
      </w:r>
    </w:p>
    <w:p w14:paraId="33F194ED" w14:textId="4CBA462F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│</w:t>
      </w:r>
    </w:p>
    <w:p w14:paraId="55EB253C" w14:textId="212351DE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▼</w:t>
      </w:r>
    </w:p>
    <w:p w14:paraId="3900402B" w14:textId="77777777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Internet Intelligence &amp; Continuous Leak Monitoring Engine (IICLME)</w:t>
      </w:r>
    </w:p>
    <w:p w14:paraId="59AA9580" w14:textId="63086E7D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│</w:t>
      </w:r>
    </w:p>
    <w:p w14:paraId="00362E37" w14:textId="55839E21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▼</w:t>
      </w:r>
    </w:p>
    <w:p w14:paraId="399797DF" w14:textId="77777777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Public Internet Discovery</w:t>
      </w:r>
    </w:p>
    <w:p w14:paraId="07AA2015" w14:textId="77777777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(Websites, Search Engines, YouTube, Public Repositories, etc.)</w:t>
      </w:r>
    </w:p>
    <w:p w14:paraId="249D6DDE" w14:textId="35564755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│</w:t>
      </w:r>
    </w:p>
    <w:p w14:paraId="468CA5E1" w14:textId="49FB5E92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▼</w:t>
      </w:r>
    </w:p>
    <w:p w14:paraId="1CC4867A" w14:textId="77777777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Candidate File Discovery</w:t>
      </w:r>
    </w:p>
    <w:p w14:paraId="3A67B2B7" w14:textId="4B67E6F2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│</w:t>
      </w:r>
    </w:p>
    <w:p w14:paraId="373FD964" w14:textId="6C13BEEF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▼</w:t>
      </w:r>
    </w:p>
    <w:p w14:paraId="2783B309" w14:textId="77777777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DNA &amp; Identity Verification</w:t>
      </w:r>
    </w:p>
    <w:p w14:paraId="027834B8" w14:textId="4C90BBAD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│</w:t>
      </w:r>
    </w:p>
    <w:p w14:paraId="588B1F27" w14:textId="677CC891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▼</w:t>
      </w:r>
    </w:p>
    <w:p w14:paraId="6C3710BB" w14:textId="77777777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Evidence Generation</w:t>
      </w:r>
    </w:p>
    <w:p w14:paraId="1789C68E" w14:textId="39275205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│</w:t>
      </w:r>
    </w:p>
    <w:p w14:paraId="1B92E95D" w14:textId="34826082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▼</w:t>
      </w:r>
    </w:p>
    <w:p w14:paraId="6E0F5BF7" w14:textId="77777777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Leak Investigation Dashboard</w:t>
      </w:r>
    </w:p>
    <w:p w14:paraId="5E4801FF" w14:textId="08BD3B23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│</w:t>
      </w:r>
    </w:p>
    <w:p w14:paraId="0B8189CD" w14:textId="5E92745F" w:rsidR="00E572A8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▼</w:t>
      </w:r>
    </w:p>
    <w:p w14:paraId="01D1D37D" w14:textId="0390421C" w:rsidR="00572097" w:rsidRPr="001E68D8" w:rsidRDefault="00E572A8" w:rsidP="00E572A8">
      <w:pPr>
        <w:spacing w:after="80"/>
        <w:jc w:val="center"/>
        <w:rPr>
          <w:color w:val="000000" w:themeColor="text1"/>
        </w:rPr>
      </w:pPr>
      <w:r w:rsidRPr="001E68D8">
        <w:rPr>
          <w:color w:val="000000" w:themeColor="text1"/>
        </w:rPr>
        <w:t>Real-Time User Notification</w:t>
      </w:r>
    </w:p>
    <w:p w14:paraId="7C6B7C51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52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4. Current Platform Capabilities &amp; Gap Analysis</w:t>
      </w:r>
    </w:p>
    <w:p w14:paraId="7C6B7C53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54" w14:textId="77777777" w:rsidR="00811563" w:rsidRPr="001E68D8" w:rsidRDefault="00000000">
      <w:pPr>
        <w:pStyle w:val="Heading1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8"/>
          <w:szCs w:val="28"/>
        </w:rPr>
        <w:t>4.1 Existing PINIT Capabilities</w:t>
      </w:r>
    </w:p>
    <w:p w14:paraId="7C6B7C55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56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lastRenderedPageBreak/>
        <w:t>Secure Vault Storage, 15-Layer DNA, Invisible Identity Embedding, Digital Certificates, Recipient &amp; Share-Link Tracking, Verify Leaked File, TEP, DNA Compare &amp; Difference Engine, Tamper Detection, Timeline &amp; Activity Logs, Monitoring Crawler Phase 1 (partial).</w:t>
      </w:r>
    </w:p>
    <w:p w14:paraId="7C6B7C57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58" w14:textId="77777777" w:rsidR="00811563" w:rsidRPr="001E68D8" w:rsidRDefault="00000000">
      <w:pPr>
        <w:pStyle w:val="Heading1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8"/>
          <w:szCs w:val="28"/>
        </w:rPr>
        <w:t>4.2 Gap Analysis</w:t>
      </w:r>
    </w:p>
    <w:p w14:paraId="7C6B7C59" w14:textId="77777777" w:rsidR="00811563" w:rsidRPr="001E68D8" w:rsidRDefault="00811563">
      <w:pPr>
        <w:spacing w:after="8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4"/>
        <w:gridCol w:w="3260"/>
      </w:tblGrid>
      <w:tr w:rsidR="00694B8E" w:rsidRPr="001E68D8" w14:paraId="13B01E10" w14:textId="77777777" w:rsidTr="00694B8E">
        <w:tc>
          <w:tcPr>
            <w:tcW w:w="0" w:type="auto"/>
            <w:hideMark/>
          </w:tcPr>
          <w:p w14:paraId="08C7C112" w14:textId="77777777" w:rsidR="00694B8E" w:rsidRPr="001E68D8" w:rsidRDefault="00694B8E" w:rsidP="00694B8E">
            <w:pPr>
              <w:spacing w:after="80"/>
              <w:rPr>
                <w:b/>
                <w:bCs/>
                <w:color w:val="000000" w:themeColor="text1"/>
              </w:rPr>
            </w:pPr>
            <w:r w:rsidRPr="001E68D8">
              <w:rPr>
                <w:b/>
                <w:bCs/>
                <w:color w:val="000000" w:themeColor="text1"/>
              </w:rPr>
              <w:t>Gap</w:t>
            </w:r>
          </w:p>
        </w:tc>
        <w:tc>
          <w:tcPr>
            <w:tcW w:w="0" w:type="auto"/>
            <w:hideMark/>
          </w:tcPr>
          <w:p w14:paraId="724672D4" w14:textId="77777777" w:rsidR="00694B8E" w:rsidRPr="001E68D8" w:rsidRDefault="00694B8E" w:rsidP="00694B8E">
            <w:pPr>
              <w:spacing w:after="80"/>
              <w:rPr>
                <w:b/>
                <w:bCs/>
                <w:color w:val="000000" w:themeColor="text1"/>
              </w:rPr>
            </w:pPr>
            <w:r w:rsidRPr="001E68D8">
              <w:rPr>
                <w:b/>
                <w:bCs/>
                <w:color w:val="000000" w:themeColor="text1"/>
              </w:rPr>
              <w:t>How DAIP Addresses It</w:t>
            </w:r>
          </w:p>
        </w:tc>
      </w:tr>
      <w:tr w:rsidR="00694B8E" w:rsidRPr="001E68D8" w14:paraId="51F2FD0A" w14:textId="77777777" w:rsidTr="00694B8E">
        <w:tc>
          <w:tcPr>
            <w:tcW w:w="0" w:type="auto"/>
            <w:hideMark/>
          </w:tcPr>
          <w:p w14:paraId="667E06C7" w14:textId="77777777" w:rsidR="00694B8E" w:rsidRPr="001E68D8" w:rsidRDefault="00694B8E" w:rsidP="00694B8E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No YouTube / Social Media Connectors</w:t>
            </w:r>
          </w:p>
        </w:tc>
        <w:tc>
          <w:tcPr>
            <w:tcW w:w="0" w:type="auto"/>
            <w:hideMark/>
          </w:tcPr>
          <w:p w14:paraId="0BD6FEA0" w14:textId="77777777" w:rsidR="00694B8E" w:rsidRPr="001E68D8" w:rsidRDefault="00694B8E" w:rsidP="00694B8E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Connector Engine</w:t>
            </w:r>
          </w:p>
        </w:tc>
      </w:tr>
      <w:tr w:rsidR="00694B8E" w:rsidRPr="001E68D8" w14:paraId="5DB9C73B" w14:textId="77777777" w:rsidTr="00694B8E">
        <w:tc>
          <w:tcPr>
            <w:tcW w:w="0" w:type="auto"/>
            <w:hideMark/>
          </w:tcPr>
          <w:p w14:paraId="71E25C52" w14:textId="77777777" w:rsidR="00694B8E" w:rsidRPr="001E68D8" w:rsidRDefault="00694B8E" w:rsidP="00694B8E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Filename-Only Discovery</w:t>
            </w:r>
          </w:p>
        </w:tc>
        <w:tc>
          <w:tcPr>
            <w:tcW w:w="0" w:type="auto"/>
            <w:hideMark/>
          </w:tcPr>
          <w:p w14:paraId="13FCA104" w14:textId="77777777" w:rsidR="00694B8E" w:rsidRPr="001E68D8" w:rsidRDefault="00694B8E" w:rsidP="00694B8E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DNA Extractor + Comparison Engine</w:t>
            </w:r>
          </w:p>
        </w:tc>
      </w:tr>
      <w:tr w:rsidR="00694B8E" w:rsidRPr="001E68D8" w14:paraId="70FED5F2" w14:textId="77777777" w:rsidTr="00694B8E">
        <w:tc>
          <w:tcPr>
            <w:tcW w:w="0" w:type="auto"/>
            <w:hideMark/>
          </w:tcPr>
          <w:p w14:paraId="3B1D05CA" w14:textId="77777777" w:rsidR="00694B8E" w:rsidRPr="001E68D8" w:rsidRDefault="00694B8E" w:rsidP="00694B8E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Single-Node Cron Jobs</w:t>
            </w:r>
          </w:p>
        </w:tc>
        <w:tc>
          <w:tcPr>
            <w:tcW w:w="0" w:type="auto"/>
            <w:hideMark/>
          </w:tcPr>
          <w:p w14:paraId="6373EAAD" w14:textId="77777777" w:rsidR="00694B8E" w:rsidRPr="001E68D8" w:rsidRDefault="00694B8E" w:rsidP="00694B8E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Redis Queue + Worker Cluster</w:t>
            </w:r>
          </w:p>
        </w:tc>
      </w:tr>
      <w:tr w:rsidR="00694B8E" w:rsidRPr="001E68D8" w14:paraId="08C6FAE0" w14:textId="77777777" w:rsidTr="00694B8E">
        <w:tc>
          <w:tcPr>
            <w:tcW w:w="0" w:type="auto"/>
            <w:hideMark/>
          </w:tcPr>
          <w:p w14:paraId="7B62A2B7" w14:textId="77777777" w:rsidR="00694B8E" w:rsidRPr="001E68D8" w:rsidRDefault="00694B8E" w:rsidP="00694B8E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No Evidence Preservation Standard</w:t>
            </w:r>
          </w:p>
        </w:tc>
        <w:tc>
          <w:tcPr>
            <w:tcW w:w="0" w:type="auto"/>
            <w:hideMark/>
          </w:tcPr>
          <w:p w14:paraId="120945C9" w14:textId="77777777" w:rsidR="00694B8E" w:rsidRPr="001E68D8" w:rsidRDefault="00694B8E" w:rsidP="00694B8E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Evidence Engine</w:t>
            </w:r>
          </w:p>
        </w:tc>
      </w:tr>
      <w:tr w:rsidR="00694B8E" w:rsidRPr="001E68D8" w14:paraId="5E79A458" w14:textId="77777777" w:rsidTr="00694B8E">
        <w:tc>
          <w:tcPr>
            <w:tcW w:w="0" w:type="auto"/>
            <w:hideMark/>
          </w:tcPr>
          <w:p w14:paraId="54932875" w14:textId="77777777" w:rsidR="00694B8E" w:rsidRPr="001E68D8" w:rsidRDefault="00694B8E" w:rsidP="00694B8E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No Unified Incident Scoring</w:t>
            </w:r>
          </w:p>
        </w:tc>
        <w:tc>
          <w:tcPr>
            <w:tcW w:w="0" w:type="auto"/>
            <w:hideMark/>
          </w:tcPr>
          <w:p w14:paraId="2C83FC7A" w14:textId="77777777" w:rsidR="00694B8E" w:rsidRPr="001E68D8" w:rsidRDefault="00694B8E" w:rsidP="00694B8E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Multi-Score Risk Framework</w:t>
            </w:r>
          </w:p>
        </w:tc>
      </w:tr>
      <w:tr w:rsidR="00694B8E" w:rsidRPr="001E68D8" w14:paraId="065B9FFE" w14:textId="77777777" w:rsidTr="00694B8E">
        <w:tc>
          <w:tcPr>
            <w:tcW w:w="0" w:type="auto"/>
            <w:hideMark/>
          </w:tcPr>
          <w:p w14:paraId="7BA29D81" w14:textId="77777777" w:rsidR="00694B8E" w:rsidRPr="001E68D8" w:rsidRDefault="00694B8E" w:rsidP="00694B8E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Browser-Side Discovery Absent</w:t>
            </w:r>
          </w:p>
        </w:tc>
        <w:tc>
          <w:tcPr>
            <w:tcW w:w="0" w:type="auto"/>
            <w:hideMark/>
          </w:tcPr>
          <w:p w14:paraId="28816064" w14:textId="77777777" w:rsidR="00694B8E" w:rsidRPr="001E68D8" w:rsidRDefault="00694B8E" w:rsidP="00694B8E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Optional Chrome Extension (Phase 4)</w:t>
            </w:r>
          </w:p>
        </w:tc>
      </w:tr>
    </w:tbl>
    <w:p w14:paraId="7C6B7C62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63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64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5. Scope &amp; Realistic Monitoring Boundaries</w:t>
      </w:r>
    </w:p>
    <w:p w14:paraId="7C6B7C65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66" w14:textId="77777777" w:rsidR="00811563" w:rsidRPr="001E68D8" w:rsidRDefault="00000000">
      <w:pPr>
        <w:pStyle w:val="Heading1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8"/>
          <w:szCs w:val="28"/>
        </w:rPr>
        <w:t>5.1 Three Discovery Channels</w:t>
      </w:r>
    </w:p>
    <w:p w14:paraId="7C6B7C67" w14:textId="77777777" w:rsidR="00811563" w:rsidRPr="001E68D8" w:rsidRDefault="00811563">
      <w:pPr>
        <w:spacing w:after="8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3"/>
        <w:gridCol w:w="3490"/>
        <w:gridCol w:w="2853"/>
      </w:tblGrid>
      <w:tr w:rsidR="00AF4239" w:rsidRPr="001E68D8" w14:paraId="01ECCC5F" w14:textId="77777777" w:rsidTr="00AF4239">
        <w:tc>
          <w:tcPr>
            <w:tcW w:w="2673" w:type="dxa"/>
            <w:hideMark/>
          </w:tcPr>
          <w:p w14:paraId="70C4254E" w14:textId="77777777" w:rsidR="00AF4239" w:rsidRPr="001E68D8" w:rsidRDefault="00AF4239" w:rsidP="00AF4239">
            <w:pPr>
              <w:spacing w:after="80"/>
              <w:rPr>
                <w:b/>
                <w:bCs/>
                <w:color w:val="000000" w:themeColor="text1"/>
              </w:rPr>
            </w:pPr>
            <w:r w:rsidRPr="001E68D8">
              <w:rPr>
                <w:b/>
                <w:bCs/>
                <w:color w:val="000000" w:themeColor="text1"/>
              </w:rPr>
              <w:t>Channel</w:t>
            </w:r>
          </w:p>
        </w:tc>
        <w:tc>
          <w:tcPr>
            <w:tcW w:w="0" w:type="auto"/>
            <w:hideMark/>
          </w:tcPr>
          <w:p w14:paraId="2FD822D0" w14:textId="77777777" w:rsidR="00AF4239" w:rsidRPr="001E68D8" w:rsidRDefault="00AF4239" w:rsidP="00AF4239">
            <w:pPr>
              <w:spacing w:after="80"/>
              <w:rPr>
                <w:b/>
                <w:bCs/>
                <w:color w:val="000000" w:themeColor="text1"/>
              </w:rPr>
            </w:pPr>
            <w:r w:rsidRPr="001E68D8">
              <w:rPr>
                <w:b/>
                <w:bCs/>
                <w:color w:val="000000" w:themeColor="text1"/>
              </w:rPr>
              <w:t>Monitors</w:t>
            </w:r>
          </w:p>
        </w:tc>
        <w:tc>
          <w:tcPr>
            <w:tcW w:w="0" w:type="auto"/>
            <w:hideMark/>
          </w:tcPr>
          <w:p w14:paraId="11BC5A9C" w14:textId="77777777" w:rsidR="00AF4239" w:rsidRPr="001E68D8" w:rsidRDefault="00AF4239" w:rsidP="00AF4239">
            <w:pPr>
              <w:spacing w:after="80"/>
              <w:rPr>
                <w:b/>
                <w:bCs/>
                <w:color w:val="000000" w:themeColor="text1"/>
              </w:rPr>
            </w:pPr>
            <w:r w:rsidRPr="001E68D8">
              <w:rPr>
                <w:b/>
                <w:bCs/>
                <w:color w:val="000000" w:themeColor="text1"/>
              </w:rPr>
              <w:t>Method</w:t>
            </w:r>
          </w:p>
        </w:tc>
      </w:tr>
      <w:tr w:rsidR="00AF4239" w:rsidRPr="001E68D8" w14:paraId="07B68998" w14:textId="77777777" w:rsidTr="00AF4239">
        <w:tc>
          <w:tcPr>
            <w:tcW w:w="2673" w:type="dxa"/>
            <w:hideMark/>
          </w:tcPr>
          <w:p w14:paraId="746906BD" w14:textId="77777777" w:rsidR="00AF4239" w:rsidRPr="001E68D8" w:rsidRDefault="00AF4239" w:rsidP="00AF4239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Platform Intelligence</w:t>
            </w:r>
          </w:p>
        </w:tc>
        <w:tc>
          <w:tcPr>
            <w:tcW w:w="0" w:type="auto"/>
            <w:hideMark/>
          </w:tcPr>
          <w:p w14:paraId="7C3483A2" w14:textId="77777777" w:rsidR="00AF4239" w:rsidRPr="001E68D8" w:rsidRDefault="00AF4239" w:rsidP="00AF4239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YouTube, GitHub, Social Media APIs</w:t>
            </w:r>
          </w:p>
        </w:tc>
        <w:tc>
          <w:tcPr>
            <w:tcW w:w="0" w:type="auto"/>
            <w:hideMark/>
          </w:tcPr>
          <w:p w14:paraId="05AAE241" w14:textId="77777777" w:rsidR="00AF4239" w:rsidRPr="001E68D8" w:rsidRDefault="00AF4239" w:rsidP="00AF4239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Official APIs</w:t>
            </w:r>
          </w:p>
        </w:tc>
      </w:tr>
      <w:tr w:rsidR="00AF4239" w:rsidRPr="001E68D8" w14:paraId="7021558F" w14:textId="77777777" w:rsidTr="00AF4239">
        <w:tc>
          <w:tcPr>
            <w:tcW w:w="2673" w:type="dxa"/>
            <w:hideMark/>
          </w:tcPr>
          <w:p w14:paraId="00C9459E" w14:textId="77777777" w:rsidR="00AF4239" w:rsidRPr="001E68D8" w:rsidRDefault="00AF4239" w:rsidP="00AF4239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Web Intelligence</w:t>
            </w:r>
          </w:p>
        </w:tc>
        <w:tc>
          <w:tcPr>
            <w:tcW w:w="0" w:type="auto"/>
            <w:hideMark/>
          </w:tcPr>
          <w:p w14:paraId="4480771F" w14:textId="77777777" w:rsidR="00AF4239" w:rsidRPr="001E68D8" w:rsidRDefault="00AF4239" w:rsidP="00AF4239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Public websites, blogs, PDF hosting platforms</w:t>
            </w:r>
          </w:p>
        </w:tc>
        <w:tc>
          <w:tcPr>
            <w:tcW w:w="0" w:type="auto"/>
            <w:hideMark/>
          </w:tcPr>
          <w:p w14:paraId="0F66A700" w14:textId="77777777" w:rsidR="00AF4239" w:rsidRPr="001E68D8" w:rsidRDefault="00AF4239" w:rsidP="00AF4239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Search APIs + Allowlisted Crawling</w:t>
            </w:r>
          </w:p>
        </w:tc>
      </w:tr>
      <w:tr w:rsidR="00AF4239" w:rsidRPr="001E68D8" w14:paraId="6E57D347" w14:textId="77777777" w:rsidTr="00AF4239">
        <w:tc>
          <w:tcPr>
            <w:tcW w:w="2673" w:type="dxa"/>
            <w:hideMark/>
          </w:tcPr>
          <w:p w14:paraId="49DC2F62" w14:textId="77777777" w:rsidR="00AF4239" w:rsidRPr="001E68D8" w:rsidRDefault="00AF4239" w:rsidP="00AF4239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Endpoint Intelligence (Optional)</w:t>
            </w:r>
          </w:p>
        </w:tc>
        <w:tc>
          <w:tcPr>
            <w:tcW w:w="0" w:type="auto"/>
            <w:hideMark/>
          </w:tcPr>
          <w:p w14:paraId="1F1293C0" w14:textId="77777777" w:rsidR="00AF4239" w:rsidRPr="001E68D8" w:rsidRDefault="00AF4239" w:rsidP="00AF4239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Web pages visited by the user</w:t>
            </w:r>
          </w:p>
        </w:tc>
        <w:tc>
          <w:tcPr>
            <w:tcW w:w="0" w:type="auto"/>
            <w:hideMark/>
          </w:tcPr>
          <w:p w14:paraId="26BAFBBA" w14:textId="77777777" w:rsidR="00AF4239" w:rsidRPr="001E68D8" w:rsidRDefault="00AF4239" w:rsidP="00AF4239">
            <w:pPr>
              <w:spacing w:after="80"/>
              <w:rPr>
                <w:color w:val="000000" w:themeColor="text1"/>
              </w:rPr>
            </w:pPr>
            <w:r w:rsidRPr="001E68D8">
              <w:rPr>
                <w:color w:val="000000" w:themeColor="text1"/>
              </w:rPr>
              <w:t>PINIT Chrome Extension (Opt-in)</w:t>
            </w:r>
          </w:p>
        </w:tc>
      </w:tr>
    </w:tbl>
    <w:p w14:paraId="7C6B7C6D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6E" w14:textId="77777777" w:rsidR="00811563" w:rsidRPr="001E68D8" w:rsidRDefault="00000000">
      <w:pPr>
        <w:pStyle w:val="Heading1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8"/>
          <w:szCs w:val="28"/>
        </w:rPr>
        <w:t>5.2 Global Web — In Practice</w:t>
      </w:r>
    </w:p>
    <w:p w14:paraId="7C6B7C6F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70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Indexed public web via Bing/Google; known platform APIs; user watchlists. NOT private DMs or login-walled content without authorization.</w:t>
      </w:r>
    </w:p>
    <w:p w14:paraId="7C6B7C71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72" w14:textId="77777777" w:rsidR="00811563" w:rsidRPr="001E68D8" w:rsidRDefault="00000000">
      <w:pPr>
        <w:pStyle w:val="Heading1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8"/>
          <w:szCs w:val="28"/>
        </w:rPr>
        <w:t>5.3 Chrome / Browser — In Practice</w:t>
      </w:r>
    </w:p>
    <w:p w14:paraId="7C6B7C73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74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PINIT does not silently monitor all Chrome browsers. Phase 4 optional PINIT Leak Sentinel extension: user consent, fingerprint-only signals, tenant-scoped comparison against vault DNA registry.</w:t>
      </w:r>
    </w:p>
    <w:p w14:paraId="7C6B7C75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76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77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6. Enterprise End-to-End Workflow</w:t>
      </w:r>
    </w:p>
    <w:p w14:paraId="7C6B7C78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79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Upload → Vault → DNA → Certificate → Identity Embed → Monitoring Registration → IICLME Engine (continuous) → Leak Detected → Identity Verification → Evidence Generation → Timeline Update → Notification → Investigation Dashboard → Legal Report Export</w:t>
      </w:r>
    </w:p>
    <w:p w14:paraId="7C6B7C7A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7B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7C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7. System Architecture</w:t>
      </w:r>
    </w:p>
    <w:p w14:paraId="7C6B7C7D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7E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Control Plane: Auth, Vault, DNA, Certificates, Share Tracking, Verify Leaked File, Dashboard, Notifications, Audit.</w:t>
      </w:r>
    </w:p>
    <w:p w14:paraId="7C6B7C7F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80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Intelligence Planes: Platform Intelligence | Web Intelligence | Endpoint Intelligence → IICLME → Forensic Core → Evidence, Timeline, Risk Scores, Alerts.</w:t>
      </w:r>
    </w:p>
    <w:p w14:paraId="7C6B7C81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82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83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8. Module Architecture — IICLME Components</w:t>
      </w:r>
    </w:p>
    <w:p w14:paraId="7C6B7C84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85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Scheduler — policy-based jobs (30m / 6h / 24h)</w:t>
      </w:r>
    </w:p>
    <w:p w14:paraId="7C6B7C86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Discovery Engine — query planning per asset</w:t>
      </w:r>
    </w:p>
    <w:p w14:paraId="7C6B7C87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Connector Engine — YouTube, Bing/Google, GitHub, Social (phased), Web Crawl, Browser Extension</w:t>
      </w:r>
    </w:p>
    <w:p w14:paraId="7C6B7C88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Download Manager — MIME validation, size caps, AV scan</w:t>
      </w:r>
    </w:p>
    <w:p w14:paraId="7C6B7C89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DNA Extractor (Lightweight) — type-specific fingerprint subset</w:t>
      </w:r>
    </w:p>
    <w:p w14:paraId="7C6B7C8A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Comparison Engine — weighted multi-layer scoring</w:t>
      </w:r>
    </w:p>
    <w:p w14:paraId="7C6B7C8B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Identity &amp; Certificate Verifier — reuses PINIT forensic authority</w:t>
      </w:r>
    </w:p>
    <w:p w14:paraId="7C6B7C8C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Tamper Classification Engine</w:t>
      </w:r>
    </w:p>
    <w:p w14:paraId="7C6B7C8D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Evidence Engine — screenshot, metadata, hash chain</w:t>
      </w:r>
    </w:p>
    <w:p w14:paraId="7C6B7C8E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Timeline Engine</w:t>
      </w:r>
    </w:p>
    <w:p w14:paraId="7C6B7C8F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Risk Scoring Engine — Leak, Threat, Tamper, Evidence, Identity, Confidence, Priority</w:t>
      </w:r>
    </w:p>
    <w:p w14:paraId="7C6B7C90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Notification Engine — in-app, email, webhook</w:t>
      </w:r>
    </w:p>
    <w:p w14:paraId="7C6B7C91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Analytics Engine</w:t>
      </w:r>
    </w:p>
    <w:p w14:paraId="7C6B7C92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- Investigation Dashboard</w:t>
      </w:r>
    </w:p>
    <w:p w14:paraId="7C6B7C93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94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95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9. Data Flow &amp; Sequence</w:t>
      </w:r>
    </w:p>
    <w:p w14:paraId="7C6B7C96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97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Flow: Vault Asset → DNA Registry → Monitoring Policy → Job Queue → Search/Platform/Extension connectors → Candidate URLs → Download → DNA Extract → Compare → Match → Evidence + Scores → Notification + UI</w:t>
      </w:r>
    </w:p>
    <w:p w14:paraId="7C6B7C98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99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Sequence: Owner uploads → DNA registered → scheduled scan → candidates discovered → fingerprints compared → score ≥ threshold → alert pushed to dashboard.</w:t>
      </w:r>
    </w:p>
    <w:p w14:paraId="7C6B7C9A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9B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9C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lastRenderedPageBreak/>
        <w:t>10. Monitoring Sources &amp; Connector Strategy</w:t>
      </w:r>
    </w:p>
    <w:p w14:paraId="7C6B7C9D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9E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>Phase    Platforms</w:t>
      </w:r>
    </w:p>
    <w:p w14:paraId="7C6B7C9F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>-------  -----------</w:t>
      </w:r>
    </w:p>
    <w:p w14:paraId="7C6B7CA0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>2A    Public web (Bing/Google), GitHub</w:t>
      </w:r>
    </w:p>
    <w:p w14:paraId="7C6B7CA1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>2B    YouTube public videos</w:t>
      </w:r>
    </w:p>
    <w:p w14:paraId="7C6B7CA2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>3    Reddit, X API, reverse image</w:t>
      </w:r>
    </w:p>
    <w:p w14:paraId="7C6B7CA3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 xml:space="preserve">4    Chrome extension, TikTok/Meta </w:t>
      </w:r>
      <w:proofErr w:type="gramStart"/>
      <w:r w:rsidRPr="001E68D8">
        <w:rPr>
          <w:color w:val="000000" w:themeColor="text1"/>
        </w:rPr>
        <w:t>where</w:t>
      </w:r>
      <w:proofErr w:type="gramEnd"/>
      <w:r w:rsidRPr="001E68D8">
        <w:rPr>
          <w:color w:val="000000" w:themeColor="text1"/>
        </w:rPr>
        <w:t xml:space="preserve"> permitted</w:t>
      </w:r>
    </w:p>
    <w:p w14:paraId="7C6B7CA4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A5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A6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11. Multi-Score Risk Framework</w:t>
      </w:r>
    </w:p>
    <w:p w14:paraId="7C6B7CA7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A8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>Score    Meaning</w:t>
      </w:r>
    </w:p>
    <w:p w14:paraId="7C6B7CA9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>-------  ---------</w:t>
      </w:r>
    </w:p>
    <w:p w14:paraId="7C6B7CAA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>Confidence Score (0–100)    Overall weighted DNA match</w:t>
      </w:r>
    </w:p>
    <w:p w14:paraId="7C6B7CAB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>Identity Score (0–100)    Embedded identity recovery strength</w:t>
      </w:r>
    </w:p>
    <w:p w14:paraId="7C6B7CAC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>Tamper Score (0–100)    Degree of modification</w:t>
      </w:r>
    </w:p>
    <w:p w14:paraId="7C6B7CAD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>Evidence Score (0–100)    Evidence package completeness</w:t>
      </w:r>
    </w:p>
    <w:p w14:paraId="7C6B7CAE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>Leak Score (0–100)    Unauthorized exposure severity</w:t>
      </w:r>
    </w:p>
    <w:p w14:paraId="7C6B7CAF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>Threat Score (0–100)    Platform reach / re-share risk</w:t>
      </w:r>
    </w:p>
    <w:p w14:paraId="7C6B7CB0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</w:rPr>
        <w:t>Priority (P1–P4)    Operational triage</w:t>
      </w:r>
    </w:p>
    <w:p w14:paraId="7C6B7CB1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B2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Priority mapping: ≥95% + identity verified = P1 Critical; ≥85% = P2 High; ≥70% = P3 Review; &lt;70% = P4 Dismissed/logged.</w:t>
      </w:r>
    </w:p>
    <w:p w14:paraId="7C6B7CB3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B4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B5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12. Forensic Detection — 10 File Types</w:t>
      </w:r>
    </w:p>
    <w:p w14:paraId="7C6B7CB6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B7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 xml:space="preserve">PDF, DOCX, XLSX, PPTX, Images, TXT, CSV, Audio, Video, ZIP — each with type-specific discovery method, tamper resistance profile, and primary proof layers (hash, </w:t>
      </w:r>
      <w:proofErr w:type="spellStart"/>
      <w:r w:rsidRPr="001E68D8">
        <w:rPr>
          <w:color w:val="000000" w:themeColor="text1"/>
          <w:sz w:val="22"/>
          <w:szCs w:val="22"/>
        </w:rPr>
        <w:t>pHash</w:t>
      </w:r>
      <w:proofErr w:type="spellEnd"/>
      <w:r w:rsidRPr="001E68D8">
        <w:rPr>
          <w:color w:val="000000" w:themeColor="text1"/>
          <w:sz w:val="22"/>
          <w:szCs w:val="22"/>
        </w:rPr>
        <w:t>, identity, watermark, keyframes, audio fingerprint, text semantic).</w:t>
      </w:r>
    </w:p>
    <w:p w14:paraId="7C6B7CB8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B9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BA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13. Functional &amp; Non-Functional Requirements (Summary)</w:t>
      </w:r>
    </w:p>
    <w:p w14:paraId="7C6B7CBB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BC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Every match emits 7-field scorecard. Investigation Dashboard shows layer breakdown. False-positive feedback feeds Analytics. Connectors fail independently. P1/P2 evidence immutable after lock. Multi-tenant isolation on all queries.</w:t>
      </w:r>
    </w:p>
    <w:p w14:paraId="7C6B7CBD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BE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BF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lastRenderedPageBreak/>
        <w:t>14. Evidence &amp; Chain of Custody</w:t>
      </w:r>
    </w:p>
    <w:p w14:paraId="7C6B7CC0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C1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Evidence package: URL, platform, UTC timestamp, page screenshot, HTTP metadata, candidate SHA-256, DNA comparison report, certificate + identity verification, tamper classification, scorecard, hash chain. Legal export: PDF + JSON bundle.</w:t>
      </w:r>
    </w:p>
    <w:p w14:paraId="7C6B7CC2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C3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C4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15. Application Experience</w:t>
      </w:r>
    </w:p>
    <w:p w14:paraId="7C6B7CC5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C6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2"/>
          <w:szCs w:val="22"/>
        </w:rPr>
        <w:t>In-app alert example:</w:t>
      </w:r>
    </w:p>
    <w:p w14:paraId="7C6B7CC7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C8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Possible Unauthorized Distribution Detected</w:t>
      </w:r>
    </w:p>
    <w:p w14:paraId="7C6B7CC9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Asset: Q4_Strategy_Video.mp4 | Platform: YouTube</w:t>
      </w:r>
    </w:p>
    <w:p w14:paraId="7C6B7CCA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Confidence: 94.2% | Identity: Verified | Certificate: Valid</w:t>
      </w:r>
    </w:p>
    <w:p w14:paraId="7C6B7CCB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Tampering: Re-encoded + minor crop | Priority: P2 — High</w:t>
      </w:r>
    </w:p>
    <w:p w14:paraId="7C6B7CCC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 xml:space="preserve">[ Open </w:t>
      </w:r>
      <w:proofErr w:type="gramStart"/>
      <w:r w:rsidRPr="001E68D8">
        <w:rPr>
          <w:color w:val="000000" w:themeColor="text1"/>
          <w:sz w:val="22"/>
          <w:szCs w:val="22"/>
        </w:rPr>
        <w:t>Investigation ]</w:t>
      </w:r>
      <w:proofErr w:type="gramEnd"/>
      <w:r w:rsidRPr="001E68D8">
        <w:rPr>
          <w:color w:val="000000" w:themeColor="text1"/>
          <w:sz w:val="22"/>
          <w:szCs w:val="22"/>
        </w:rPr>
        <w:t xml:space="preserve"> [ Mark False </w:t>
      </w:r>
      <w:proofErr w:type="gramStart"/>
      <w:r w:rsidRPr="001E68D8">
        <w:rPr>
          <w:color w:val="000000" w:themeColor="text1"/>
          <w:sz w:val="22"/>
          <w:szCs w:val="22"/>
        </w:rPr>
        <w:t>Positive ]</w:t>
      </w:r>
      <w:proofErr w:type="gramEnd"/>
    </w:p>
    <w:p w14:paraId="7C6B7CCD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CE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Investigation Dashboard: Leak summary, original vs detected asset, DNA comparison, identity proof, timeline, evidence download, legal report export.</w:t>
      </w:r>
    </w:p>
    <w:p w14:paraId="7C6B7CCF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D0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D1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16. Example Scenarios</w:t>
      </w:r>
    </w:p>
    <w:p w14:paraId="7C6B7CD2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D3" w14:textId="77777777" w:rsidR="00811563" w:rsidRPr="001E68D8" w:rsidRDefault="00000000">
      <w:pPr>
        <w:pStyle w:val="Heading1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8"/>
          <w:szCs w:val="28"/>
        </w:rPr>
        <w:t>Scenario A — Video Screen-Recorded &amp; Re-Uploaded to YouTube</w:t>
      </w:r>
    </w:p>
    <w:p w14:paraId="7C6B7CD4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D5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 xml:space="preserve">Priya vaults Product_Demo_Final.mp4. Someone screen-records from share link, re-encodes, uploads to YouTube with new title. IICLME: YouTube API + keyframe </w:t>
      </w:r>
      <w:proofErr w:type="spellStart"/>
      <w:r w:rsidRPr="001E68D8">
        <w:rPr>
          <w:color w:val="000000" w:themeColor="text1"/>
          <w:sz w:val="22"/>
          <w:szCs w:val="22"/>
        </w:rPr>
        <w:t>pHash</w:t>
      </w:r>
      <w:proofErr w:type="spellEnd"/>
      <w:r w:rsidRPr="001E68D8">
        <w:rPr>
          <w:color w:val="000000" w:themeColor="text1"/>
          <w:sz w:val="22"/>
          <w:szCs w:val="22"/>
        </w:rPr>
        <w:t xml:space="preserve"> + audio fingerprint → 91% match → identity partial recovery → tamper class SCREEN_RECORD + REENCODE → P2 alert with evidence package. Priya sees investigation dashboard without manual YouTube search.</w:t>
      </w:r>
    </w:p>
    <w:p w14:paraId="7C6B7CD6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D7" w14:textId="77777777" w:rsidR="00811563" w:rsidRPr="001E68D8" w:rsidRDefault="00000000">
      <w:pPr>
        <w:pStyle w:val="Heading1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8"/>
          <w:szCs w:val="28"/>
        </w:rPr>
        <w:t>Scenario B — PDF Renamed on Public Blog</w:t>
      </w:r>
    </w:p>
    <w:p w14:paraId="7C6B7CD8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D9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Rahul vaults Confidential_Contract.pdf. Recipient renames, strips metadata, posts on WordPress. Web search finds indexed PDF → text + identity loose match → Confidence 89%, P2 alert despite filename change.</w:t>
      </w:r>
    </w:p>
    <w:p w14:paraId="7C6B7CDA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DB" w14:textId="77777777" w:rsidR="00811563" w:rsidRPr="001E68D8" w:rsidRDefault="00000000">
      <w:pPr>
        <w:pStyle w:val="Heading1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8"/>
          <w:szCs w:val="28"/>
        </w:rPr>
        <w:t>Scenario C — Cropped Image on Public Social Post</w:t>
      </w:r>
    </w:p>
    <w:p w14:paraId="7C6B7CDC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DD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 xml:space="preserve">Campaign_Hero.png cropped and filtered on public X post. </w:t>
      </w:r>
      <w:proofErr w:type="spellStart"/>
      <w:r w:rsidRPr="001E68D8">
        <w:rPr>
          <w:color w:val="000000" w:themeColor="text1"/>
          <w:sz w:val="22"/>
          <w:szCs w:val="22"/>
        </w:rPr>
        <w:t>pHash</w:t>
      </w:r>
      <w:proofErr w:type="spellEnd"/>
      <w:r w:rsidRPr="001E68D8">
        <w:rPr>
          <w:color w:val="000000" w:themeColor="text1"/>
          <w:sz w:val="22"/>
          <w:szCs w:val="22"/>
        </w:rPr>
        <w:t xml:space="preserve"> 82% + CLIP semantic 88% (AI-assisted) → P3 review queue for human confirmation.</w:t>
      </w:r>
    </w:p>
    <w:p w14:paraId="7C6B7CDE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DF" w14:textId="77777777" w:rsidR="00811563" w:rsidRPr="001E68D8" w:rsidRDefault="00000000">
      <w:pPr>
        <w:pStyle w:val="Heading1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8"/>
          <w:szCs w:val="28"/>
        </w:rPr>
        <w:lastRenderedPageBreak/>
        <w:t>Scenario D — Chrome Extension (Opt-In)</w:t>
      </w:r>
    </w:p>
    <w:p w14:paraId="7C6B7CE0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E1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Employee installs PINIT Leak Sentinel. Visits forum page with leaked ZIP matching vault manifest → fingerprint match 96% → P1 Critical SOC alert. Fingerprint-only, consent-based — not covert surveillance.</w:t>
      </w:r>
    </w:p>
    <w:p w14:paraId="7C6B7CE2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E3" w14:textId="77777777" w:rsidR="00811563" w:rsidRPr="001E68D8" w:rsidRDefault="00000000">
      <w:pPr>
        <w:pStyle w:val="Heading1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8"/>
          <w:szCs w:val="28"/>
        </w:rPr>
        <w:t>Scenario E — Authorized YouTube Channel Whitelist</w:t>
      </w:r>
    </w:p>
    <w:p w14:paraId="7C6B7CE4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E5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Owner whitelists own channel. Third-party re-upload still triggers alert; authorized copy suppressed.</w:t>
      </w:r>
    </w:p>
    <w:p w14:paraId="7C6B7CE6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E7" w14:textId="77777777" w:rsidR="00811563" w:rsidRPr="001E68D8" w:rsidRDefault="00000000">
      <w:pPr>
        <w:pStyle w:val="Heading1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28"/>
          <w:szCs w:val="28"/>
        </w:rPr>
        <w:t>Scenario F — Verify Leaked File + Monitoring Together</w:t>
      </w:r>
    </w:p>
    <w:p w14:paraId="7C6B7CE8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E9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DAIP discovers leak proactively; Verify Leaked File proves conclusively when physical sample submitted later.</w:t>
      </w:r>
    </w:p>
    <w:p w14:paraId="7C6B7CEA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EB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EC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17. AI &amp; Deterministic Forensics</w:t>
      </w:r>
    </w:p>
    <w:p w14:paraId="7C6B7CED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EE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>PINIT combines deterministic forensic techniques (cryptographic hashes, perceptual fingerprints, embedded identity, certificate validation, watermarks) with AI-assisted similarity analysis (semantic embeddings, CLIP, OCR). AI augments discovery and ranking; P1/P2 alerts require deterministic identity and/or certificate corroboration.</w:t>
      </w:r>
    </w:p>
    <w:p w14:paraId="7C6B7CEF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F0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F1" w14:textId="77777777" w:rsidR="00811563" w:rsidRPr="001E68D8" w:rsidRDefault="00000000">
      <w:pPr>
        <w:pStyle w:val="Title"/>
        <w:spacing w:after="120"/>
        <w:rPr>
          <w:color w:val="000000" w:themeColor="text1"/>
        </w:rPr>
      </w:pPr>
      <w:r w:rsidRPr="001E68D8">
        <w:rPr>
          <w:b/>
          <w:bCs/>
          <w:color w:val="000000" w:themeColor="text1"/>
          <w:sz w:val="32"/>
          <w:szCs w:val="32"/>
        </w:rPr>
        <w:t>18. Database &amp; API (Conceptual)</w:t>
      </w:r>
    </w:p>
    <w:p w14:paraId="7C6B7CF2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F3" w14:textId="77777777" w:rsidR="00811563" w:rsidRPr="001E68D8" w:rsidRDefault="00000000">
      <w:pPr>
        <w:spacing w:after="120"/>
        <w:rPr>
          <w:color w:val="000000" w:themeColor="text1"/>
        </w:rPr>
      </w:pPr>
      <w:r w:rsidRPr="001E68D8">
        <w:rPr>
          <w:color w:val="000000" w:themeColor="text1"/>
          <w:sz w:val="22"/>
          <w:szCs w:val="22"/>
        </w:rPr>
        <w:t xml:space="preserve">Entities: </w:t>
      </w:r>
      <w:proofErr w:type="spellStart"/>
      <w:r w:rsidRPr="001E68D8">
        <w:rPr>
          <w:color w:val="000000" w:themeColor="text1"/>
          <w:sz w:val="22"/>
          <w:szCs w:val="22"/>
        </w:rPr>
        <w:t>MonitoringPolicy</w:t>
      </w:r>
      <w:proofErr w:type="spellEnd"/>
      <w:r w:rsidRPr="001E68D8">
        <w:rPr>
          <w:color w:val="000000" w:themeColor="text1"/>
          <w:sz w:val="22"/>
          <w:szCs w:val="22"/>
        </w:rPr>
        <w:t xml:space="preserve">, </w:t>
      </w:r>
      <w:proofErr w:type="spellStart"/>
      <w:r w:rsidRPr="001E68D8">
        <w:rPr>
          <w:color w:val="000000" w:themeColor="text1"/>
          <w:sz w:val="22"/>
          <w:szCs w:val="22"/>
        </w:rPr>
        <w:t>FingerprintRegistry</w:t>
      </w:r>
      <w:proofErr w:type="spellEnd"/>
      <w:r w:rsidRPr="001E68D8">
        <w:rPr>
          <w:color w:val="000000" w:themeColor="text1"/>
          <w:sz w:val="22"/>
          <w:szCs w:val="22"/>
        </w:rPr>
        <w:t xml:space="preserve">, </w:t>
      </w:r>
      <w:proofErr w:type="spellStart"/>
      <w:r w:rsidRPr="001E68D8">
        <w:rPr>
          <w:color w:val="000000" w:themeColor="text1"/>
          <w:sz w:val="22"/>
          <w:szCs w:val="22"/>
        </w:rPr>
        <w:t>DiscoveryCandidate</w:t>
      </w:r>
      <w:proofErr w:type="spellEnd"/>
      <w:r w:rsidRPr="001E68D8">
        <w:rPr>
          <w:color w:val="000000" w:themeColor="text1"/>
          <w:sz w:val="22"/>
          <w:szCs w:val="22"/>
        </w:rPr>
        <w:t xml:space="preserve">, </w:t>
      </w:r>
      <w:proofErr w:type="spellStart"/>
      <w:r w:rsidRPr="001E68D8">
        <w:rPr>
          <w:color w:val="000000" w:themeColor="text1"/>
          <w:sz w:val="22"/>
          <w:szCs w:val="22"/>
        </w:rPr>
        <w:t>ForensicMatch</w:t>
      </w:r>
      <w:proofErr w:type="spellEnd"/>
      <w:r w:rsidRPr="001E68D8">
        <w:rPr>
          <w:color w:val="000000" w:themeColor="text1"/>
          <w:sz w:val="22"/>
          <w:szCs w:val="22"/>
        </w:rPr>
        <w:t xml:space="preserve">, </w:t>
      </w:r>
      <w:proofErr w:type="spellStart"/>
      <w:r w:rsidRPr="001E68D8">
        <w:rPr>
          <w:color w:val="000000" w:themeColor="text1"/>
          <w:sz w:val="22"/>
          <w:szCs w:val="22"/>
        </w:rPr>
        <w:t>LeakIncident</w:t>
      </w:r>
      <w:proofErr w:type="spellEnd"/>
      <w:r w:rsidRPr="001E68D8">
        <w:rPr>
          <w:color w:val="000000" w:themeColor="text1"/>
          <w:sz w:val="22"/>
          <w:szCs w:val="22"/>
        </w:rPr>
        <w:t xml:space="preserve">, </w:t>
      </w:r>
      <w:proofErr w:type="spellStart"/>
      <w:r w:rsidRPr="001E68D8">
        <w:rPr>
          <w:color w:val="000000" w:themeColor="text1"/>
          <w:sz w:val="22"/>
          <w:szCs w:val="22"/>
        </w:rPr>
        <w:t>EvidencePackage</w:t>
      </w:r>
      <w:proofErr w:type="spellEnd"/>
      <w:r w:rsidRPr="001E68D8">
        <w:rPr>
          <w:color w:val="000000" w:themeColor="text1"/>
          <w:sz w:val="22"/>
          <w:szCs w:val="22"/>
        </w:rPr>
        <w:t xml:space="preserve">, </w:t>
      </w:r>
      <w:proofErr w:type="spellStart"/>
      <w:r w:rsidRPr="001E68D8">
        <w:rPr>
          <w:color w:val="000000" w:themeColor="text1"/>
          <w:sz w:val="22"/>
          <w:szCs w:val="22"/>
        </w:rPr>
        <w:t>AuthorizedSource</w:t>
      </w:r>
      <w:proofErr w:type="spellEnd"/>
      <w:r w:rsidRPr="001E68D8">
        <w:rPr>
          <w:color w:val="000000" w:themeColor="text1"/>
          <w:sz w:val="22"/>
          <w:szCs w:val="22"/>
        </w:rPr>
        <w:t xml:space="preserve">, </w:t>
      </w:r>
      <w:proofErr w:type="spellStart"/>
      <w:r w:rsidRPr="001E68D8">
        <w:rPr>
          <w:color w:val="000000" w:themeColor="text1"/>
          <w:sz w:val="22"/>
          <w:szCs w:val="22"/>
        </w:rPr>
        <w:t>FalsePositiveFeedback</w:t>
      </w:r>
      <w:proofErr w:type="spellEnd"/>
      <w:r w:rsidRPr="001E68D8">
        <w:rPr>
          <w:color w:val="000000" w:themeColor="text1"/>
          <w:sz w:val="22"/>
          <w:szCs w:val="22"/>
        </w:rPr>
        <w:t xml:space="preserve">, </w:t>
      </w:r>
      <w:proofErr w:type="spellStart"/>
      <w:r w:rsidRPr="001E68D8">
        <w:rPr>
          <w:color w:val="000000" w:themeColor="text1"/>
          <w:sz w:val="22"/>
          <w:szCs w:val="22"/>
        </w:rPr>
        <w:t>ConnectorQuota</w:t>
      </w:r>
      <w:proofErr w:type="spellEnd"/>
      <w:r w:rsidRPr="001E68D8">
        <w:rPr>
          <w:color w:val="000000" w:themeColor="text1"/>
          <w:sz w:val="22"/>
          <w:szCs w:val="22"/>
        </w:rPr>
        <w:t>.</w:t>
      </w:r>
    </w:p>
    <w:p w14:paraId="7C6B7CF4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F5" w14:textId="77777777" w:rsidR="00811563" w:rsidRDefault="00000000">
      <w:pPr>
        <w:spacing w:after="120"/>
        <w:rPr>
          <w:color w:val="000000" w:themeColor="text1"/>
          <w:sz w:val="22"/>
          <w:szCs w:val="22"/>
        </w:rPr>
      </w:pPr>
      <w:r w:rsidRPr="001E68D8">
        <w:rPr>
          <w:color w:val="000000" w:themeColor="text1"/>
          <w:sz w:val="22"/>
          <w:szCs w:val="22"/>
        </w:rPr>
        <w:t xml:space="preserve">API groups: Monitoring Admin, Incident, Evidence, Connector Health, Analytics, Extension Ingest — all scoped to </w:t>
      </w:r>
      <w:proofErr w:type="spellStart"/>
      <w:r w:rsidRPr="001E68D8">
        <w:rPr>
          <w:color w:val="000000" w:themeColor="text1"/>
          <w:sz w:val="22"/>
          <w:szCs w:val="22"/>
        </w:rPr>
        <w:t>ownerUserId</w:t>
      </w:r>
      <w:proofErr w:type="spellEnd"/>
      <w:r w:rsidRPr="001E68D8">
        <w:rPr>
          <w:color w:val="000000" w:themeColor="text1"/>
          <w:sz w:val="22"/>
          <w:szCs w:val="22"/>
        </w:rPr>
        <w:t>.</w:t>
      </w:r>
    </w:p>
    <w:p w14:paraId="63696858" w14:textId="77777777" w:rsidR="006275DE" w:rsidRDefault="006275DE">
      <w:pPr>
        <w:spacing w:after="120"/>
        <w:rPr>
          <w:color w:val="000000" w:themeColor="text1"/>
        </w:rPr>
      </w:pPr>
    </w:p>
    <w:p w14:paraId="02786A62" w14:textId="77777777" w:rsidR="00544587" w:rsidRDefault="00544587">
      <w:pPr>
        <w:spacing w:after="120"/>
        <w:rPr>
          <w:color w:val="000000" w:themeColor="text1"/>
        </w:rPr>
      </w:pPr>
    </w:p>
    <w:p w14:paraId="70684E9C" w14:textId="5490A2A9" w:rsidR="00544587" w:rsidRPr="00544587" w:rsidRDefault="00544587">
      <w:pPr>
        <w:spacing w:after="120"/>
        <w:rPr>
          <w:b/>
          <w:bCs/>
          <w:color w:val="000000" w:themeColor="text1"/>
          <w:sz w:val="48"/>
          <w:szCs w:val="48"/>
        </w:rPr>
      </w:pPr>
      <w:r w:rsidRPr="00544587">
        <w:rPr>
          <w:b/>
          <w:bCs/>
          <w:color w:val="000000" w:themeColor="text1"/>
          <w:sz w:val="48"/>
          <w:szCs w:val="48"/>
        </w:rPr>
        <w:t>CONCLUSION</w:t>
      </w:r>
    </w:p>
    <w:p w14:paraId="125C53F8" w14:textId="77777777" w:rsidR="006275DE" w:rsidRPr="006275DE" w:rsidRDefault="006275DE" w:rsidP="006275DE">
      <w:pPr>
        <w:spacing w:after="80"/>
        <w:rPr>
          <w:b/>
          <w:bCs/>
          <w:color w:val="000000" w:themeColor="text1"/>
        </w:rPr>
      </w:pPr>
      <w:r w:rsidRPr="006275DE">
        <w:rPr>
          <w:b/>
          <w:bCs/>
          <w:color w:val="000000" w:themeColor="text1"/>
        </w:rPr>
        <w:t>What your DNA can do</w:t>
      </w:r>
    </w:p>
    <w:p w14:paraId="7B0E0551" w14:textId="77777777" w:rsidR="006275DE" w:rsidRPr="006275DE" w:rsidRDefault="006275DE" w:rsidP="006275DE">
      <w:pPr>
        <w:spacing w:after="80"/>
        <w:rPr>
          <w:color w:val="000000" w:themeColor="text1"/>
        </w:rPr>
      </w:pPr>
      <w:r w:rsidRPr="006275DE">
        <w:rPr>
          <w:color w:val="000000" w:themeColor="text1"/>
        </w:rPr>
        <w:t>Your 15-layer DNA can identify that a discovered file is your vault asset, even after many modifications.</w:t>
      </w:r>
    </w:p>
    <w:p w14:paraId="7C6B7CF6" w14:textId="77777777" w:rsidR="00811563" w:rsidRPr="001E68D8" w:rsidRDefault="00811563">
      <w:pPr>
        <w:spacing w:after="80"/>
        <w:rPr>
          <w:color w:val="000000" w:themeColor="text1"/>
        </w:rPr>
      </w:pPr>
    </w:p>
    <w:p w14:paraId="7C6B7CF7" w14:textId="77777777" w:rsidR="00811563" w:rsidRPr="001E68D8" w:rsidRDefault="00811563">
      <w:pPr>
        <w:spacing w:after="8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75DE" w14:paraId="67770774" w14:textId="77777777" w:rsidTr="006275DE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4"/>
              <w:gridCol w:w="4016"/>
            </w:tblGrid>
            <w:tr w:rsidR="006275DE" w:rsidRPr="006275DE" w14:paraId="4BB29D88" w14:textId="77777777" w:rsidTr="00C64A4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8AD13D" w14:textId="77777777" w:rsidR="006275DE" w:rsidRPr="006275DE" w:rsidRDefault="006275DE" w:rsidP="00C64A4C">
                  <w:pPr>
                    <w:spacing w:after="80"/>
                    <w:rPr>
                      <w:b/>
                      <w:bCs/>
                      <w:color w:val="000000" w:themeColor="text1"/>
                    </w:rPr>
                  </w:pPr>
                  <w:r w:rsidRPr="006275DE">
                    <w:rPr>
                      <w:b/>
                      <w:bCs/>
                      <w:color w:val="000000" w:themeColor="text1"/>
                    </w:rPr>
                    <w:t>Modification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89F616" w14:textId="77777777" w:rsidR="006275DE" w:rsidRPr="006275DE" w:rsidRDefault="006275DE" w:rsidP="00C64A4C">
                  <w:pPr>
                    <w:spacing w:after="80"/>
                    <w:rPr>
                      <w:b/>
                      <w:bCs/>
                      <w:color w:val="000000" w:themeColor="text1"/>
                    </w:rPr>
                  </w:pPr>
                  <w:r w:rsidRPr="006275DE">
                    <w:rPr>
                      <w:b/>
                      <w:bCs/>
                      <w:color w:val="000000" w:themeColor="text1"/>
                    </w:rPr>
                    <w:t>Can DNA potentially detect it?</w:t>
                  </w:r>
                </w:p>
              </w:tc>
            </w:tr>
            <w:tr w:rsidR="006275DE" w:rsidRPr="006275DE" w14:paraId="5776AC4F" w14:textId="77777777" w:rsidTr="00C64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5247B2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color w:val="000000" w:themeColor="text1"/>
                    </w:rPr>
                    <w:t>Exact copy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95309C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rFonts w:ascii="Segoe UI Emoji" w:hAnsi="Segoe UI Emoji" w:cs="Segoe UI Emoji"/>
                      <w:color w:val="000000" w:themeColor="text1"/>
                    </w:rPr>
                    <w:t>✅</w:t>
                  </w:r>
                  <w:r w:rsidRPr="006275DE">
                    <w:rPr>
                      <w:color w:val="000000" w:themeColor="text1"/>
                    </w:rPr>
                    <w:t xml:space="preserve"> Yes</w:t>
                  </w:r>
                </w:p>
              </w:tc>
            </w:tr>
            <w:tr w:rsidR="006275DE" w:rsidRPr="006275DE" w14:paraId="3DD56D1A" w14:textId="77777777" w:rsidTr="00C64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D3228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color w:val="000000" w:themeColor="text1"/>
                    </w:rPr>
                    <w:lastRenderedPageBreak/>
                    <w:t>Renamed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3A121B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rFonts w:ascii="Segoe UI Emoji" w:hAnsi="Segoe UI Emoji" w:cs="Segoe UI Emoji"/>
                      <w:color w:val="000000" w:themeColor="text1"/>
                    </w:rPr>
                    <w:t>✅</w:t>
                  </w:r>
                  <w:r w:rsidRPr="006275DE">
                    <w:rPr>
                      <w:color w:val="000000" w:themeColor="text1"/>
                    </w:rPr>
                    <w:t xml:space="preserve"> Yes</w:t>
                  </w:r>
                </w:p>
              </w:tc>
            </w:tr>
            <w:tr w:rsidR="006275DE" w:rsidRPr="006275DE" w14:paraId="284172F3" w14:textId="77777777" w:rsidTr="00C64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74960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color w:val="000000" w:themeColor="text1"/>
                    </w:rPr>
                    <w:t>Metadata removed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56B3ED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rFonts w:ascii="Segoe UI Emoji" w:hAnsi="Segoe UI Emoji" w:cs="Segoe UI Emoji"/>
                      <w:color w:val="000000" w:themeColor="text1"/>
                    </w:rPr>
                    <w:t>✅</w:t>
                  </w:r>
                  <w:r w:rsidRPr="006275DE">
                    <w:rPr>
                      <w:color w:val="000000" w:themeColor="text1"/>
                    </w:rPr>
                    <w:t xml:space="preserve"> Yes</w:t>
                  </w:r>
                </w:p>
              </w:tc>
            </w:tr>
            <w:tr w:rsidR="006275DE" w:rsidRPr="006275DE" w14:paraId="10DE4A35" w14:textId="77777777" w:rsidTr="00C64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E3A4AC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color w:val="000000" w:themeColor="text1"/>
                    </w:rPr>
                    <w:t>JPEG compression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156DE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rFonts w:ascii="Segoe UI Emoji" w:hAnsi="Segoe UI Emoji" w:cs="Segoe UI Emoji"/>
                      <w:color w:val="000000" w:themeColor="text1"/>
                    </w:rPr>
                    <w:t>✅</w:t>
                  </w:r>
                  <w:r w:rsidRPr="006275DE">
                    <w:rPr>
                      <w:color w:val="000000" w:themeColor="text1"/>
                    </w:rPr>
                    <w:t xml:space="preserve"> Yes</w:t>
                  </w:r>
                </w:p>
              </w:tc>
            </w:tr>
            <w:tr w:rsidR="006275DE" w:rsidRPr="006275DE" w14:paraId="55114091" w14:textId="77777777" w:rsidTr="00C64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D198A3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color w:val="000000" w:themeColor="text1"/>
                    </w:rPr>
                    <w:t>Video re-encoded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D986B3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rFonts w:ascii="Segoe UI Emoji" w:hAnsi="Segoe UI Emoji" w:cs="Segoe UI Emoji"/>
                      <w:color w:val="000000" w:themeColor="text1"/>
                    </w:rPr>
                    <w:t>✅</w:t>
                  </w:r>
                  <w:r w:rsidRPr="006275DE">
                    <w:rPr>
                      <w:color w:val="000000" w:themeColor="text1"/>
                    </w:rPr>
                    <w:t xml:space="preserve"> Yes (with good video fingerprints)</w:t>
                  </w:r>
                </w:p>
              </w:tc>
            </w:tr>
            <w:tr w:rsidR="006275DE" w:rsidRPr="006275DE" w14:paraId="55D97AC4" w14:textId="77777777" w:rsidTr="00C64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6D5B7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color w:val="000000" w:themeColor="text1"/>
                    </w:rPr>
                    <w:t>Cropped image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19B8E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rFonts w:ascii="Segoe UI Emoji" w:hAnsi="Segoe UI Emoji" w:cs="Segoe UI Emoji"/>
                      <w:color w:val="000000" w:themeColor="text1"/>
                    </w:rPr>
                    <w:t>✅</w:t>
                  </w:r>
                  <w:r w:rsidRPr="006275DE">
                    <w:rPr>
                      <w:color w:val="000000" w:themeColor="text1"/>
                    </w:rPr>
                    <w:t xml:space="preserve"> Often, if perceptual layers are robust</w:t>
                  </w:r>
                </w:p>
              </w:tc>
            </w:tr>
            <w:tr w:rsidR="006275DE" w:rsidRPr="006275DE" w14:paraId="703BD1B5" w14:textId="77777777" w:rsidTr="00C64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47856D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color w:val="000000" w:themeColor="text1"/>
                    </w:rPr>
                    <w:t>Resized image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D6605E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rFonts w:ascii="Segoe UI Emoji" w:hAnsi="Segoe UI Emoji" w:cs="Segoe UI Emoji"/>
                      <w:color w:val="000000" w:themeColor="text1"/>
                    </w:rPr>
                    <w:t>✅</w:t>
                  </w:r>
                  <w:r w:rsidRPr="006275DE">
                    <w:rPr>
                      <w:color w:val="000000" w:themeColor="text1"/>
                    </w:rPr>
                    <w:t xml:space="preserve"> Often</w:t>
                  </w:r>
                </w:p>
              </w:tc>
            </w:tr>
            <w:tr w:rsidR="006275DE" w:rsidRPr="006275DE" w14:paraId="573B0813" w14:textId="77777777" w:rsidTr="00C64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E90B9C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color w:val="000000" w:themeColor="text1"/>
                    </w:rPr>
                    <w:t>Brightness/contrast changes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6F2715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rFonts w:ascii="Segoe UI Emoji" w:hAnsi="Segoe UI Emoji" w:cs="Segoe UI Emoji"/>
                      <w:color w:val="000000" w:themeColor="text1"/>
                    </w:rPr>
                    <w:t>✅</w:t>
                  </w:r>
                  <w:r w:rsidRPr="006275DE">
                    <w:rPr>
                      <w:color w:val="000000" w:themeColor="text1"/>
                    </w:rPr>
                    <w:t xml:space="preserve"> Usually</w:t>
                  </w:r>
                </w:p>
              </w:tc>
            </w:tr>
            <w:tr w:rsidR="006275DE" w:rsidRPr="006275DE" w14:paraId="7A9702DF" w14:textId="77777777" w:rsidTr="00C64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B1AAA1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color w:val="000000" w:themeColor="text1"/>
                    </w:rPr>
                    <w:t>Watermark removed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EBA147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rFonts w:ascii="Segoe UI Emoji" w:hAnsi="Segoe UI Emoji" w:cs="Segoe UI Emoji"/>
                      <w:color w:val="000000" w:themeColor="text1"/>
                    </w:rPr>
                    <w:t>✅</w:t>
                  </w:r>
                  <w:r w:rsidRPr="006275DE">
                    <w:rPr>
                      <w:color w:val="000000" w:themeColor="text1"/>
                    </w:rPr>
                    <w:t xml:space="preserve"> If other layers remain</w:t>
                  </w:r>
                </w:p>
              </w:tc>
            </w:tr>
            <w:tr w:rsidR="006275DE" w:rsidRPr="006275DE" w14:paraId="453F2712" w14:textId="77777777" w:rsidTr="00C64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561C4D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color w:val="000000" w:themeColor="text1"/>
                    </w:rPr>
                    <w:t>Screenshot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88700B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rFonts w:ascii="Segoe UI Emoji" w:hAnsi="Segoe UI Emoji" w:cs="Segoe UI Emoji"/>
                      <w:color w:val="000000" w:themeColor="text1"/>
                    </w:rPr>
                    <w:t>✅</w:t>
                  </w:r>
                  <w:r w:rsidRPr="006275DE">
                    <w:rPr>
                      <w:color w:val="000000" w:themeColor="text1"/>
                    </w:rPr>
                    <w:t xml:space="preserve"> Possible with perceptual/semantic methods</w:t>
                  </w:r>
                </w:p>
              </w:tc>
            </w:tr>
            <w:tr w:rsidR="006275DE" w:rsidRPr="006275DE" w14:paraId="0149B30F" w14:textId="77777777" w:rsidTr="00C64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CAA58C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color w:val="000000" w:themeColor="text1"/>
                    </w:rPr>
                    <w:t>Screen recording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3DB4B0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rFonts w:ascii="Segoe UI Emoji" w:hAnsi="Segoe UI Emoji" w:cs="Segoe UI Emoji"/>
                      <w:color w:val="000000" w:themeColor="text1"/>
                    </w:rPr>
                    <w:t>✅</w:t>
                  </w:r>
                  <w:r w:rsidRPr="006275DE">
                    <w:rPr>
                      <w:color w:val="000000" w:themeColor="text1"/>
                    </w:rPr>
                    <w:t xml:space="preserve"> Possible with frame/audio fingerprints</w:t>
                  </w:r>
                </w:p>
              </w:tc>
            </w:tr>
            <w:tr w:rsidR="006275DE" w:rsidRPr="006275DE" w14:paraId="678ECD91" w14:textId="77777777" w:rsidTr="00C64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67083E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color w:val="000000" w:themeColor="text1"/>
                    </w:rPr>
                    <w:t>Partial clip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B3D212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rFonts w:ascii="Segoe UI Emoji" w:hAnsi="Segoe UI Emoji" w:cs="Segoe UI Emoji"/>
                      <w:color w:val="000000" w:themeColor="text1"/>
                    </w:rPr>
                    <w:t>✅</w:t>
                  </w:r>
                  <w:r w:rsidRPr="006275DE">
                    <w:rPr>
                      <w:color w:val="000000" w:themeColor="text1"/>
                    </w:rPr>
                    <w:t xml:space="preserve"> If segment matching is implemented</w:t>
                  </w:r>
                </w:p>
              </w:tc>
            </w:tr>
            <w:tr w:rsidR="006275DE" w:rsidRPr="006275DE" w14:paraId="70FEDAE3" w14:textId="77777777" w:rsidTr="00C64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12A19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color w:val="000000" w:themeColor="text1"/>
                    </w:rPr>
                    <w:t>AI enhancement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68F153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rFonts w:ascii="Segoe UI Emoji" w:hAnsi="Segoe UI Emoji" w:cs="Segoe UI Emoji"/>
                      <w:color w:val="000000" w:themeColor="text1"/>
                    </w:rPr>
                    <w:t>⚠️</w:t>
                  </w:r>
                  <w:r w:rsidRPr="006275DE">
                    <w:rPr>
                      <w:color w:val="000000" w:themeColor="text1"/>
                    </w:rPr>
                    <w:t xml:space="preserve"> Sometimes, depending on similarity methods</w:t>
                  </w:r>
                </w:p>
              </w:tc>
            </w:tr>
            <w:tr w:rsidR="006275DE" w:rsidRPr="006275DE" w14:paraId="69FDE8EB" w14:textId="77777777" w:rsidTr="00C64A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201938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color w:val="000000" w:themeColor="text1"/>
                    </w:rPr>
                    <w:t>Completely redrawn by AI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462C4" w14:textId="77777777" w:rsidR="006275DE" w:rsidRPr="006275DE" w:rsidRDefault="006275DE" w:rsidP="00C64A4C">
                  <w:pPr>
                    <w:spacing w:after="80"/>
                    <w:rPr>
                      <w:color w:val="000000" w:themeColor="text1"/>
                    </w:rPr>
                  </w:pPr>
                  <w:r w:rsidRPr="006275DE">
                    <w:rPr>
                      <w:rFonts w:ascii="Segoe UI Emoji" w:hAnsi="Segoe UI Emoji" w:cs="Segoe UI Emoji"/>
                      <w:color w:val="000000" w:themeColor="text1"/>
                    </w:rPr>
                    <w:t>❌</w:t>
                  </w:r>
                  <w:r w:rsidRPr="006275DE">
                    <w:rPr>
                      <w:color w:val="000000" w:themeColor="text1"/>
                    </w:rPr>
                    <w:t xml:space="preserve"> Not reliably with DNA alone</w:t>
                  </w:r>
                </w:p>
              </w:tc>
            </w:tr>
          </w:tbl>
          <w:p w14:paraId="4CDD78FB" w14:textId="77777777" w:rsidR="006275DE" w:rsidRDefault="006275DE"/>
        </w:tc>
      </w:tr>
    </w:tbl>
    <w:p w14:paraId="7C6B7D30" w14:textId="77777777" w:rsidR="00811563" w:rsidRDefault="00811563" w:rsidP="006275DE">
      <w:pPr>
        <w:spacing w:after="80"/>
        <w:rPr>
          <w:color w:val="000000" w:themeColor="text1"/>
        </w:rPr>
      </w:pPr>
    </w:p>
    <w:p w14:paraId="5D415918" w14:textId="77777777" w:rsidR="008773DE" w:rsidRDefault="008773DE" w:rsidP="006275DE">
      <w:pPr>
        <w:spacing w:after="80"/>
        <w:rPr>
          <w:color w:val="000000" w:themeColor="text1"/>
        </w:rPr>
      </w:pPr>
    </w:p>
    <w:p w14:paraId="672FF931" w14:textId="77777777" w:rsidR="008773DE" w:rsidRPr="008773DE" w:rsidRDefault="008773DE" w:rsidP="008773DE">
      <w:pPr>
        <w:spacing w:after="80"/>
        <w:rPr>
          <w:b/>
          <w:bCs/>
          <w:color w:val="000000" w:themeColor="text1"/>
        </w:rPr>
      </w:pPr>
      <w:r w:rsidRPr="008773DE">
        <w:rPr>
          <w:b/>
          <w:bCs/>
          <w:color w:val="000000" w:themeColor="text1"/>
        </w:rPr>
        <w:t>Why Both the Crawler and the 15-Layer DNA Engine Are Required</w:t>
      </w:r>
    </w:p>
    <w:p w14:paraId="3677B870" w14:textId="77777777" w:rsidR="008773DE" w:rsidRPr="008773DE" w:rsidRDefault="008773DE" w:rsidP="008773DE">
      <w:pPr>
        <w:spacing w:after="80"/>
        <w:rPr>
          <w:color w:val="000000" w:themeColor="text1"/>
        </w:rPr>
      </w:pPr>
      <w:r w:rsidRPr="008773DE">
        <w:rPr>
          <w:color w:val="000000" w:themeColor="text1"/>
        </w:rPr>
        <w:t xml:space="preserve">The PINIT 15-Layer DNA Engine is responsible for </w:t>
      </w:r>
      <w:r w:rsidRPr="008773DE">
        <w:rPr>
          <w:b/>
          <w:bCs/>
          <w:color w:val="000000" w:themeColor="text1"/>
        </w:rPr>
        <w:t>ownership verification</w:t>
      </w:r>
      <w:r w:rsidRPr="008773DE">
        <w:rPr>
          <w:color w:val="000000" w:themeColor="text1"/>
        </w:rPr>
        <w:t>, not internet discovery.</w:t>
      </w:r>
    </w:p>
    <w:p w14:paraId="29EB6493" w14:textId="77777777" w:rsidR="008773DE" w:rsidRPr="008773DE" w:rsidRDefault="008773DE" w:rsidP="008773DE">
      <w:pPr>
        <w:spacing w:after="80"/>
        <w:rPr>
          <w:color w:val="000000" w:themeColor="text1"/>
        </w:rPr>
      </w:pPr>
      <w:r w:rsidRPr="008773DE">
        <w:rPr>
          <w:color w:val="000000" w:themeColor="text1"/>
        </w:rPr>
        <w:t>The DNA engine can accurately determine whether a discovered file belongs to an original vault asset, even if the file has been renamed, compressed, cropped, re-encoded, or partially modified. However, the DNA engine cannot independently search the global internet to locate leaked copies.</w:t>
      </w:r>
    </w:p>
    <w:p w14:paraId="467E249B" w14:textId="77777777" w:rsidR="008773DE" w:rsidRPr="008773DE" w:rsidRDefault="008773DE" w:rsidP="008773DE">
      <w:pPr>
        <w:spacing w:after="80"/>
        <w:rPr>
          <w:color w:val="000000" w:themeColor="text1"/>
        </w:rPr>
      </w:pPr>
      <w:r w:rsidRPr="008773DE">
        <w:rPr>
          <w:color w:val="000000" w:themeColor="text1"/>
        </w:rPr>
        <w:t>The Internet Intelligence &amp; Continuous Leak Monitoring Engine (IICLME) performs the discovery process by continuously scanning supported public platforms and identifying potential candidate files.</w:t>
      </w:r>
    </w:p>
    <w:p w14:paraId="704F39E7" w14:textId="77777777" w:rsidR="008773DE" w:rsidRPr="008773DE" w:rsidRDefault="008773DE" w:rsidP="008773DE">
      <w:pPr>
        <w:spacing w:after="80"/>
        <w:rPr>
          <w:color w:val="000000" w:themeColor="text1"/>
        </w:rPr>
      </w:pPr>
      <w:r w:rsidRPr="008773DE">
        <w:rPr>
          <w:color w:val="000000" w:themeColor="text1"/>
        </w:rPr>
        <w:t>The overall workflow is:</w:t>
      </w:r>
    </w:p>
    <w:p w14:paraId="2A6D4CD4" w14:textId="77777777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Original File</w:t>
      </w:r>
    </w:p>
    <w:p w14:paraId="3E2928DF" w14:textId="294DE4F1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│</w:t>
      </w:r>
    </w:p>
    <w:p w14:paraId="4C11D445" w14:textId="2C54BBA8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▼</w:t>
      </w:r>
    </w:p>
    <w:p w14:paraId="63092C10" w14:textId="77777777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15-Layer DNA Generation</w:t>
      </w:r>
    </w:p>
    <w:p w14:paraId="71EC4936" w14:textId="49AFE828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│</w:t>
      </w:r>
    </w:p>
    <w:p w14:paraId="10C18FEF" w14:textId="7C6A3559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▼</w:t>
      </w:r>
    </w:p>
    <w:p w14:paraId="6CBB8C47" w14:textId="77777777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Vault Storage</w:t>
      </w:r>
    </w:p>
    <w:p w14:paraId="7201726E" w14:textId="118D89FA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│</w:t>
      </w:r>
    </w:p>
    <w:p w14:paraId="3C8FE2DE" w14:textId="7DF2EBFF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▼</w:t>
      </w:r>
    </w:p>
    <w:p w14:paraId="76FF30B1" w14:textId="77777777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Monitoring Registration</w:t>
      </w:r>
    </w:p>
    <w:p w14:paraId="36FBF288" w14:textId="6B548DF8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│</w:t>
      </w:r>
    </w:p>
    <w:p w14:paraId="7A942B89" w14:textId="25D75882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▼</w:t>
      </w:r>
    </w:p>
    <w:p w14:paraId="215728B3" w14:textId="77777777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Internet Intelligence Engine (Crawler)</w:t>
      </w:r>
    </w:p>
    <w:p w14:paraId="27C10D4E" w14:textId="516B3EFA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│</w:t>
      </w:r>
    </w:p>
    <w:p w14:paraId="34283E9B" w14:textId="1A5BEF2A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▼</w:t>
      </w:r>
    </w:p>
    <w:p w14:paraId="06F68EEA" w14:textId="77777777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Candidate File Discovered</w:t>
      </w:r>
    </w:p>
    <w:p w14:paraId="3BD548E0" w14:textId="53F2D8C7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│</w:t>
      </w:r>
    </w:p>
    <w:p w14:paraId="0059971D" w14:textId="26731ED0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▼</w:t>
      </w:r>
    </w:p>
    <w:p w14:paraId="0806EFEE" w14:textId="77777777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lastRenderedPageBreak/>
        <w:t>Lightweight DNA Extraction</w:t>
      </w:r>
    </w:p>
    <w:p w14:paraId="0D2F4060" w14:textId="2971E735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│</w:t>
      </w:r>
    </w:p>
    <w:p w14:paraId="68C56C98" w14:textId="11BFA756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▼</w:t>
      </w:r>
    </w:p>
    <w:p w14:paraId="78E3E9F8" w14:textId="77777777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DNA Comparison Engine</w:t>
      </w:r>
    </w:p>
    <w:p w14:paraId="5A93D7D6" w14:textId="008341DF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│</w:t>
      </w:r>
    </w:p>
    <w:p w14:paraId="74CC199C" w14:textId="4682C142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▼</w:t>
      </w:r>
    </w:p>
    <w:p w14:paraId="54FF72F3" w14:textId="77777777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Identity &amp; Certificate Verification</w:t>
      </w:r>
    </w:p>
    <w:p w14:paraId="66E9C917" w14:textId="213CD221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│</w:t>
      </w:r>
    </w:p>
    <w:p w14:paraId="31D45804" w14:textId="3555F010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▼</w:t>
      </w:r>
    </w:p>
    <w:p w14:paraId="3A415111" w14:textId="77777777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Tamper Analysis</w:t>
      </w:r>
    </w:p>
    <w:p w14:paraId="76CFDB2E" w14:textId="3CE778DE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│</w:t>
      </w:r>
    </w:p>
    <w:p w14:paraId="1F186408" w14:textId="1714BB70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▼</w:t>
      </w:r>
    </w:p>
    <w:p w14:paraId="05C2452D" w14:textId="77777777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Evidence Generation</w:t>
      </w:r>
    </w:p>
    <w:p w14:paraId="08E480A7" w14:textId="1167628D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│</w:t>
      </w:r>
    </w:p>
    <w:p w14:paraId="41284E13" w14:textId="463C6ACD" w:rsidR="008773DE" w:rsidRP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▼</w:t>
      </w:r>
    </w:p>
    <w:p w14:paraId="42480CB6" w14:textId="77777777" w:rsidR="008773DE" w:rsidRDefault="008773DE" w:rsidP="008773DE">
      <w:pPr>
        <w:spacing w:after="80"/>
        <w:jc w:val="center"/>
        <w:rPr>
          <w:color w:val="000000" w:themeColor="text1"/>
        </w:rPr>
      </w:pPr>
      <w:r w:rsidRPr="008773DE">
        <w:rPr>
          <w:color w:val="000000" w:themeColor="text1"/>
        </w:rPr>
        <w:t>User Notification</w:t>
      </w:r>
    </w:p>
    <w:p w14:paraId="49411C1A" w14:textId="77777777" w:rsidR="008773DE" w:rsidRDefault="008773DE" w:rsidP="008773DE">
      <w:pPr>
        <w:spacing w:after="80"/>
        <w:jc w:val="center"/>
        <w:rPr>
          <w:color w:val="000000" w:themeColor="text1"/>
        </w:rPr>
      </w:pPr>
    </w:p>
    <w:p w14:paraId="6768F4A5" w14:textId="77777777" w:rsidR="008773DE" w:rsidRDefault="008773DE" w:rsidP="008773DE">
      <w:pPr>
        <w:spacing w:after="80"/>
        <w:jc w:val="center"/>
        <w:rPr>
          <w:color w:val="000000" w:themeColor="text1"/>
        </w:rPr>
      </w:pPr>
    </w:p>
    <w:p w14:paraId="48733FB2" w14:textId="77777777" w:rsidR="008773DE" w:rsidRDefault="008773DE" w:rsidP="008773DE">
      <w:pPr>
        <w:spacing w:after="80"/>
        <w:jc w:val="center"/>
        <w:rPr>
          <w:color w:val="000000" w:themeColor="text1"/>
        </w:rPr>
      </w:pPr>
    </w:p>
    <w:p w14:paraId="4DCFBD83" w14:textId="77777777" w:rsidR="008773DE" w:rsidRPr="008773DE" w:rsidRDefault="008773DE" w:rsidP="008773DE">
      <w:pPr>
        <w:spacing w:after="80"/>
        <w:jc w:val="center"/>
        <w:rPr>
          <w:color w:val="000000" w:themeColor="text1"/>
        </w:rPr>
      </w:pPr>
    </w:p>
    <w:p w14:paraId="611C8BD7" w14:textId="77777777" w:rsidR="008773DE" w:rsidRPr="008773DE" w:rsidRDefault="008773DE" w:rsidP="008773DE">
      <w:pPr>
        <w:spacing w:after="80"/>
        <w:rPr>
          <w:b/>
          <w:bCs/>
          <w:color w:val="000000" w:themeColor="text1"/>
        </w:rPr>
      </w:pPr>
      <w:r w:rsidRPr="008773DE">
        <w:rPr>
          <w:b/>
          <w:bCs/>
          <w:color w:val="000000" w:themeColor="text1"/>
        </w:rPr>
        <w:t>Responsibilities of Each Component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5448"/>
      </w:tblGrid>
      <w:tr w:rsidR="008773DE" w:rsidRPr="008773DE" w14:paraId="5EB47A5F" w14:textId="77777777" w:rsidTr="008773DE">
        <w:tc>
          <w:tcPr>
            <w:tcW w:w="0" w:type="auto"/>
            <w:hideMark/>
          </w:tcPr>
          <w:p w14:paraId="1F2D9C43" w14:textId="77777777" w:rsidR="008773DE" w:rsidRPr="008773DE" w:rsidRDefault="008773DE" w:rsidP="008773DE">
            <w:pPr>
              <w:spacing w:after="80"/>
              <w:rPr>
                <w:b/>
                <w:bCs/>
                <w:color w:val="000000" w:themeColor="text1"/>
              </w:rPr>
            </w:pPr>
            <w:r w:rsidRPr="008773DE">
              <w:rPr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hideMark/>
          </w:tcPr>
          <w:p w14:paraId="33D0720F" w14:textId="77777777" w:rsidR="008773DE" w:rsidRPr="008773DE" w:rsidRDefault="008773DE" w:rsidP="008773DE">
            <w:pPr>
              <w:spacing w:after="80"/>
              <w:rPr>
                <w:b/>
                <w:bCs/>
                <w:color w:val="000000" w:themeColor="text1"/>
              </w:rPr>
            </w:pPr>
            <w:r w:rsidRPr="008773DE">
              <w:rPr>
                <w:b/>
                <w:bCs/>
                <w:color w:val="000000" w:themeColor="text1"/>
              </w:rPr>
              <w:t>Responsibility</w:t>
            </w:r>
          </w:p>
        </w:tc>
      </w:tr>
      <w:tr w:rsidR="008773DE" w:rsidRPr="008773DE" w14:paraId="5BCA53EA" w14:textId="77777777" w:rsidTr="008773DE">
        <w:tc>
          <w:tcPr>
            <w:tcW w:w="0" w:type="auto"/>
            <w:hideMark/>
          </w:tcPr>
          <w:p w14:paraId="4CC76EF2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b/>
                <w:bCs/>
                <w:color w:val="000000" w:themeColor="text1"/>
              </w:rPr>
              <w:t>Internet Intelligence Engine (Crawler)</w:t>
            </w:r>
          </w:p>
        </w:tc>
        <w:tc>
          <w:tcPr>
            <w:tcW w:w="0" w:type="auto"/>
            <w:hideMark/>
          </w:tcPr>
          <w:p w14:paraId="19F80AFD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color w:val="000000" w:themeColor="text1"/>
              </w:rPr>
              <w:t>Discovers candidate files from supported public internet sources.</w:t>
            </w:r>
          </w:p>
        </w:tc>
      </w:tr>
      <w:tr w:rsidR="008773DE" w:rsidRPr="008773DE" w14:paraId="0CECA82C" w14:textId="77777777" w:rsidTr="008773DE">
        <w:tc>
          <w:tcPr>
            <w:tcW w:w="0" w:type="auto"/>
            <w:hideMark/>
          </w:tcPr>
          <w:p w14:paraId="7C022733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b/>
                <w:bCs/>
                <w:color w:val="000000" w:themeColor="text1"/>
              </w:rPr>
              <w:t>15-Layer DNA Engine</w:t>
            </w:r>
          </w:p>
        </w:tc>
        <w:tc>
          <w:tcPr>
            <w:tcW w:w="0" w:type="auto"/>
            <w:hideMark/>
          </w:tcPr>
          <w:p w14:paraId="79A6BEA5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color w:val="000000" w:themeColor="text1"/>
              </w:rPr>
              <w:t>Verifies whether the candidate belongs to the original vault asset.</w:t>
            </w:r>
          </w:p>
        </w:tc>
      </w:tr>
      <w:tr w:rsidR="008773DE" w:rsidRPr="008773DE" w14:paraId="764B0D7A" w14:textId="77777777" w:rsidTr="008773DE">
        <w:tc>
          <w:tcPr>
            <w:tcW w:w="0" w:type="auto"/>
            <w:hideMark/>
          </w:tcPr>
          <w:p w14:paraId="6DFC4692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b/>
                <w:bCs/>
                <w:color w:val="000000" w:themeColor="text1"/>
              </w:rPr>
              <w:t>Identity Engine</w:t>
            </w:r>
          </w:p>
        </w:tc>
        <w:tc>
          <w:tcPr>
            <w:tcW w:w="0" w:type="auto"/>
            <w:hideMark/>
          </w:tcPr>
          <w:p w14:paraId="022C3DCA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color w:val="000000" w:themeColor="text1"/>
              </w:rPr>
              <w:t>Confirms the embedded owner identity and Vault ID.</w:t>
            </w:r>
          </w:p>
        </w:tc>
      </w:tr>
      <w:tr w:rsidR="008773DE" w:rsidRPr="008773DE" w14:paraId="12CCE5EA" w14:textId="77777777" w:rsidTr="008773DE">
        <w:tc>
          <w:tcPr>
            <w:tcW w:w="0" w:type="auto"/>
            <w:hideMark/>
          </w:tcPr>
          <w:p w14:paraId="3850E9C6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b/>
                <w:bCs/>
                <w:color w:val="000000" w:themeColor="text1"/>
              </w:rPr>
              <w:t>Certificate Engine</w:t>
            </w:r>
          </w:p>
        </w:tc>
        <w:tc>
          <w:tcPr>
            <w:tcW w:w="0" w:type="auto"/>
            <w:hideMark/>
          </w:tcPr>
          <w:p w14:paraId="1325236E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color w:val="000000" w:themeColor="text1"/>
              </w:rPr>
              <w:t>Verifies the digital ownership certificate.</w:t>
            </w:r>
          </w:p>
        </w:tc>
      </w:tr>
      <w:tr w:rsidR="008773DE" w:rsidRPr="008773DE" w14:paraId="5F6F0A5E" w14:textId="77777777" w:rsidTr="008773DE">
        <w:tc>
          <w:tcPr>
            <w:tcW w:w="0" w:type="auto"/>
            <w:hideMark/>
          </w:tcPr>
          <w:p w14:paraId="599D0943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b/>
                <w:bCs/>
                <w:color w:val="000000" w:themeColor="text1"/>
              </w:rPr>
              <w:t>Evidence Engine</w:t>
            </w:r>
          </w:p>
        </w:tc>
        <w:tc>
          <w:tcPr>
            <w:tcW w:w="0" w:type="auto"/>
            <w:hideMark/>
          </w:tcPr>
          <w:p w14:paraId="78794593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color w:val="000000" w:themeColor="text1"/>
              </w:rPr>
              <w:t>Generates investigation-ready forensic evidence.</w:t>
            </w:r>
          </w:p>
        </w:tc>
      </w:tr>
    </w:tbl>
    <w:p w14:paraId="41ED9CA1" w14:textId="77777777" w:rsidR="008773DE" w:rsidRPr="008773DE" w:rsidRDefault="008773DE" w:rsidP="008773DE">
      <w:pPr>
        <w:spacing w:after="80"/>
        <w:rPr>
          <w:b/>
          <w:bCs/>
          <w:color w:val="000000" w:themeColor="text1"/>
        </w:rPr>
      </w:pPr>
      <w:r w:rsidRPr="008773DE">
        <w:rPr>
          <w:b/>
          <w:bCs/>
          <w:color w:val="000000" w:themeColor="text1"/>
        </w:rPr>
        <w:t>Can the DNA Engine Monitor the Entire Internet?</w:t>
      </w:r>
    </w:p>
    <w:p w14:paraId="539E9638" w14:textId="77777777" w:rsidR="008773DE" w:rsidRPr="008773DE" w:rsidRDefault="008773DE" w:rsidP="008773DE">
      <w:pPr>
        <w:spacing w:after="80"/>
        <w:rPr>
          <w:color w:val="000000" w:themeColor="text1"/>
        </w:rPr>
      </w:pPr>
      <w:r w:rsidRPr="008773DE">
        <w:rPr>
          <w:b/>
          <w:bCs/>
          <w:color w:val="000000" w:themeColor="text1"/>
        </w:rPr>
        <w:t>No.</w:t>
      </w:r>
    </w:p>
    <w:p w14:paraId="05F5B1FF" w14:textId="77777777" w:rsidR="008773DE" w:rsidRPr="008773DE" w:rsidRDefault="008773DE" w:rsidP="008773DE">
      <w:pPr>
        <w:spacing w:after="80"/>
        <w:rPr>
          <w:color w:val="000000" w:themeColor="text1"/>
        </w:rPr>
      </w:pPr>
      <w:r w:rsidRPr="008773DE">
        <w:rPr>
          <w:color w:val="000000" w:themeColor="text1"/>
        </w:rPr>
        <w:t xml:space="preserve">The DNA engine cannot search the global internet by itself. It only </w:t>
      </w:r>
      <w:proofErr w:type="spellStart"/>
      <w:r w:rsidRPr="008773DE">
        <w:rPr>
          <w:color w:val="000000" w:themeColor="text1"/>
        </w:rPr>
        <w:t>analyzes</w:t>
      </w:r>
      <w:proofErr w:type="spellEnd"/>
      <w:r w:rsidRPr="008773DE">
        <w:rPr>
          <w:color w:val="000000" w:themeColor="text1"/>
        </w:rPr>
        <w:t xml:space="preserve"> files that have already been discovered.</w:t>
      </w:r>
    </w:p>
    <w:p w14:paraId="3DBA3A56" w14:textId="77777777" w:rsidR="008773DE" w:rsidRPr="008773DE" w:rsidRDefault="008773DE" w:rsidP="008773DE">
      <w:pPr>
        <w:spacing w:after="80"/>
        <w:rPr>
          <w:color w:val="000000" w:themeColor="text1"/>
        </w:rPr>
      </w:pPr>
      <w:r w:rsidRPr="008773DE">
        <w:rPr>
          <w:color w:val="000000" w:themeColor="text1"/>
        </w:rPr>
        <w:t>The crawler is responsible for discovering potential copies, while the DNA engine performs forensic verification.</w:t>
      </w:r>
    </w:p>
    <w:p w14:paraId="2C5CBFA6" w14:textId="77777777" w:rsidR="008773DE" w:rsidRPr="008773DE" w:rsidRDefault="008773DE" w:rsidP="008773DE">
      <w:pPr>
        <w:spacing w:after="80"/>
        <w:rPr>
          <w:b/>
          <w:bCs/>
          <w:color w:val="000000" w:themeColor="text1"/>
        </w:rPr>
      </w:pPr>
      <w:r w:rsidRPr="008773DE">
        <w:rPr>
          <w:b/>
          <w:bCs/>
          <w:color w:val="000000" w:themeColor="text1"/>
        </w:rPr>
        <w:t>Why External Search APIs Are Needed</w:t>
      </w:r>
    </w:p>
    <w:p w14:paraId="7D3104F0" w14:textId="77777777" w:rsidR="008773DE" w:rsidRPr="008773DE" w:rsidRDefault="008773DE" w:rsidP="008773DE">
      <w:pPr>
        <w:spacing w:after="80"/>
        <w:rPr>
          <w:color w:val="000000" w:themeColor="text1"/>
        </w:rPr>
      </w:pPr>
      <w:r w:rsidRPr="008773DE">
        <w:rPr>
          <w:color w:val="000000" w:themeColor="text1"/>
        </w:rPr>
        <w:t>The crawler requires discovery sources to identify candidate files on the public internet.</w:t>
      </w:r>
    </w:p>
    <w:p w14:paraId="5C976FE2" w14:textId="77777777" w:rsidR="008773DE" w:rsidRPr="008773DE" w:rsidRDefault="008773DE" w:rsidP="008773DE">
      <w:pPr>
        <w:spacing w:after="80"/>
        <w:rPr>
          <w:color w:val="000000" w:themeColor="text1"/>
        </w:rPr>
      </w:pPr>
      <w:r w:rsidRPr="008773DE">
        <w:rPr>
          <w:color w:val="000000" w:themeColor="text1"/>
        </w:rPr>
        <w:t>Examples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5616"/>
      </w:tblGrid>
      <w:tr w:rsidR="008773DE" w:rsidRPr="008773DE" w14:paraId="589DAA9C" w14:textId="77777777" w:rsidTr="008773DE">
        <w:tc>
          <w:tcPr>
            <w:tcW w:w="0" w:type="auto"/>
            <w:hideMark/>
          </w:tcPr>
          <w:p w14:paraId="38AC2551" w14:textId="77777777" w:rsidR="008773DE" w:rsidRPr="008773DE" w:rsidRDefault="008773DE" w:rsidP="008773DE">
            <w:pPr>
              <w:spacing w:after="80"/>
              <w:rPr>
                <w:b/>
                <w:bCs/>
                <w:color w:val="000000" w:themeColor="text1"/>
              </w:rPr>
            </w:pPr>
            <w:r w:rsidRPr="008773DE">
              <w:rPr>
                <w:b/>
                <w:bCs/>
                <w:color w:val="000000" w:themeColor="text1"/>
              </w:rPr>
              <w:t>API / Service</w:t>
            </w:r>
          </w:p>
        </w:tc>
        <w:tc>
          <w:tcPr>
            <w:tcW w:w="0" w:type="auto"/>
            <w:hideMark/>
          </w:tcPr>
          <w:p w14:paraId="3F2063B3" w14:textId="77777777" w:rsidR="008773DE" w:rsidRPr="008773DE" w:rsidRDefault="008773DE" w:rsidP="008773DE">
            <w:pPr>
              <w:spacing w:after="80"/>
              <w:rPr>
                <w:b/>
                <w:bCs/>
                <w:color w:val="000000" w:themeColor="text1"/>
              </w:rPr>
            </w:pPr>
            <w:r w:rsidRPr="008773DE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8773DE" w:rsidRPr="008773DE" w14:paraId="5A15112F" w14:textId="77777777" w:rsidTr="008773DE">
        <w:tc>
          <w:tcPr>
            <w:tcW w:w="0" w:type="auto"/>
            <w:hideMark/>
          </w:tcPr>
          <w:p w14:paraId="33A701AF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b/>
                <w:bCs/>
                <w:color w:val="000000" w:themeColor="text1"/>
              </w:rPr>
              <w:t>Google Programmable Search Engine</w:t>
            </w:r>
          </w:p>
        </w:tc>
        <w:tc>
          <w:tcPr>
            <w:tcW w:w="0" w:type="auto"/>
            <w:hideMark/>
          </w:tcPr>
          <w:p w14:paraId="28F85657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color w:val="000000" w:themeColor="text1"/>
              </w:rPr>
              <w:t>Searches indexed public websites and documents.</w:t>
            </w:r>
          </w:p>
        </w:tc>
      </w:tr>
      <w:tr w:rsidR="008773DE" w:rsidRPr="008773DE" w14:paraId="37FDF6D4" w14:textId="77777777" w:rsidTr="008773DE">
        <w:tc>
          <w:tcPr>
            <w:tcW w:w="0" w:type="auto"/>
            <w:hideMark/>
          </w:tcPr>
          <w:p w14:paraId="75412026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b/>
                <w:bCs/>
                <w:color w:val="000000" w:themeColor="text1"/>
              </w:rPr>
              <w:t>Bing Search API</w:t>
            </w:r>
          </w:p>
        </w:tc>
        <w:tc>
          <w:tcPr>
            <w:tcW w:w="0" w:type="auto"/>
            <w:hideMark/>
          </w:tcPr>
          <w:p w14:paraId="5E7B371B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color w:val="000000" w:themeColor="text1"/>
              </w:rPr>
              <w:t>Discovers public webpages and images.</w:t>
            </w:r>
          </w:p>
        </w:tc>
      </w:tr>
      <w:tr w:rsidR="008773DE" w:rsidRPr="008773DE" w14:paraId="06B30ADD" w14:textId="77777777" w:rsidTr="008773DE">
        <w:tc>
          <w:tcPr>
            <w:tcW w:w="0" w:type="auto"/>
            <w:hideMark/>
          </w:tcPr>
          <w:p w14:paraId="24F2EBB3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b/>
                <w:bCs/>
                <w:color w:val="000000" w:themeColor="text1"/>
              </w:rPr>
              <w:t>YouTube Data API v3</w:t>
            </w:r>
          </w:p>
        </w:tc>
        <w:tc>
          <w:tcPr>
            <w:tcW w:w="0" w:type="auto"/>
            <w:hideMark/>
          </w:tcPr>
          <w:p w14:paraId="1648ECD9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color w:val="000000" w:themeColor="text1"/>
              </w:rPr>
              <w:t>Searches public YouTube videos and metadata.</w:t>
            </w:r>
          </w:p>
        </w:tc>
      </w:tr>
      <w:tr w:rsidR="008773DE" w:rsidRPr="008773DE" w14:paraId="3861062D" w14:textId="77777777" w:rsidTr="008773DE">
        <w:tc>
          <w:tcPr>
            <w:tcW w:w="0" w:type="auto"/>
            <w:hideMark/>
          </w:tcPr>
          <w:p w14:paraId="1DB48572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b/>
                <w:bCs/>
                <w:color w:val="000000" w:themeColor="text1"/>
              </w:rPr>
              <w:t>GitHub API (Optional)</w:t>
            </w:r>
          </w:p>
        </w:tc>
        <w:tc>
          <w:tcPr>
            <w:tcW w:w="0" w:type="auto"/>
            <w:hideMark/>
          </w:tcPr>
          <w:p w14:paraId="317032FE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color w:val="000000" w:themeColor="text1"/>
              </w:rPr>
              <w:t>Searches public repositories for source code or protected documents.</w:t>
            </w:r>
          </w:p>
        </w:tc>
      </w:tr>
      <w:tr w:rsidR="008773DE" w:rsidRPr="008773DE" w14:paraId="523E0287" w14:textId="77777777" w:rsidTr="008773DE">
        <w:tc>
          <w:tcPr>
            <w:tcW w:w="0" w:type="auto"/>
            <w:hideMark/>
          </w:tcPr>
          <w:p w14:paraId="7D36C642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b/>
                <w:bCs/>
                <w:color w:val="000000" w:themeColor="text1"/>
              </w:rPr>
              <w:t>Custom Website Crawlers</w:t>
            </w:r>
          </w:p>
        </w:tc>
        <w:tc>
          <w:tcPr>
            <w:tcW w:w="0" w:type="auto"/>
            <w:hideMark/>
          </w:tcPr>
          <w:p w14:paraId="3960D0FB" w14:textId="77777777" w:rsidR="008773DE" w:rsidRPr="008773DE" w:rsidRDefault="008773DE" w:rsidP="008773DE">
            <w:pPr>
              <w:spacing w:after="80"/>
              <w:rPr>
                <w:color w:val="000000" w:themeColor="text1"/>
              </w:rPr>
            </w:pPr>
            <w:r w:rsidRPr="008773DE">
              <w:rPr>
                <w:color w:val="000000" w:themeColor="text1"/>
              </w:rPr>
              <w:t>Monitors approved public websites and file repositories.</w:t>
            </w:r>
          </w:p>
        </w:tc>
      </w:tr>
    </w:tbl>
    <w:p w14:paraId="2FF3CA9D" w14:textId="77777777" w:rsidR="008773DE" w:rsidRPr="008773DE" w:rsidRDefault="008773DE" w:rsidP="008773DE">
      <w:pPr>
        <w:spacing w:after="80"/>
        <w:rPr>
          <w:color w:val="000000" w:themeColor="text1"/>
        </w:rPr>
      </w:pPr>
      <w:r w:rsidRPr="008773DE">
        <w:rPr>
          <w:color w:val="000000" w:themeColor="text1"/>
        </w:rPr>
        <w:t xml:space="preserve">These APIs </w:t>
      </w:r>
      <w:r w:rsidRPr="008773DE">
        <w:rPr>
          <w:b/>
          <w:bCs/>
          <w:color w:val="000000" w:themeColor="text1"/>
        </w:rPr>
        <w:t>do not verify ownership</w:t>
      </w:r>
      <w:r w:rsidRPr="008773DE">
        <w:rPr>
          <w:color w:val="000000" w:themeColor="text1"/>
        </w:rPr>
        <w:t>. Their only purpose is to discover potential candidate files.</w:t>
      </w:r>
    </w:p>
    <w:p w14:paraId="36B0AD25" w14:textId="77777777" w:rsidR="008773DE" w:rsidRPr="008773DE" w:rsidRDefault="008773DE" w:rsidP="008773DE">
      <w:pPr>
        <w:spacing w:after="80"/>
        <w:rPr>
          <w:color w:val="000000" w:themeColor="text1"/>
        </w:rPr>
      </w:pPr>
      <w:r w:rsidRPr="008773DE">
        <w:rPr>
          <w:color w:val="000000" w:themeColor="text1"/>
        </w:rPr>
        <w:lastRenderedPageBreak/>
        <w:t>All ownership verification, DNA comparison, identity validation, certificate verification, tamper detection, and forensic evidence generation are performed entirely within the PINIT platform.</w:t>
      </w:r>
    </w:p>
    <w:p w14:paraId="32EF428D" w14:textId="77777777" w:rsidR="008773DE" w:rsidRPr="008773DE" w:rsidRDefault="008773DE" w:rsidP="008773DE">
      <w:pPr>
        <w:spacing w:after="80"/>
        <w:rPr>
          <w:b/>
          <w:bCs/>
          <w:color w:val="000000" w:themeColor="text1"/>
        </w:rPr>
      </w:pPr>
      <w:r w:rsidRPr="008773DE">
        <w:rPr>
          <w:b/>
          <w:bCs/>
          <w:color w:val="000000" w:themeColor="text1"/>
        </w:rPr>
        <w:t>Key Design Principle</w:t>
      </w:r>
    </w:p>
    <w:p w14:paraId="1FD8FA75" w14:textId="77777777" w:rsidR="008773DE" w:rsidRPr="008773DE" w:rsidRDefault="008773DE" w:rsidP="008773DE">
      <w:pPr>
        <w:spacing w:after="80"/>
        <w:rPr>
          <w:color w:val="000000" w:themeColor="text1"/>
        </w:rPr>
      </w:pPr>
      <w:r w:rsidRPr="008773DE">
        <w:rPr>
          <w:b/>
          <w:bCs/>
          <w:color w:val="000000" w:themeColor="text1"/>
        </w:rPr>
        <w:t>Discovery is performed by the Internet Intelligence Engine.</w:t>
      </w:r>
    </w:p>
    <w:p w14:paraId="620D2F2C" w14:textId="77777777" w:rsidR="008773DE" w:rsidRPr="008773DE" w:rsidRDefault="008773DE" w:rsidP="008773DE">
      <w:pPr>
        <w:spacing w:after="80"/>
        <w:rPr>
          <w:color w:val="000000" w:themeColor="text1"/>
        </w:rPr>
      </w:pPr>
      <w:r w:rsidRPr="008773DE">
        <w:rPr>
          <w:b/>
          <w:bCs/>
          <w:color w:val="000000" w:themeColor="text1"/>
        </w:rPr>
        <w:t>Ownership verification is performed by the PINIT 15-Layer DNA Engine.</w:t>
      </w:r>
    </w:p>
    <w:p w14:paraId="2ED78E91" w14:textId="77777777" w:rsidR="008773DE" w:rsidRPr="008773DE" w:rsidRDefault="008773DE" w:rsidP="008773DE">
      <w:pPr>
        <w:spacing w:after="80"/>
        <w:rPr>
          <w:color w:val="000000" w:themeColor="text1"/>
        </w:rPr>
      </w:pPr>
      <w:r w:rsidRPr="008773DE">
        <w:rPr>
          <w:color w:val="000000" w:themeColor="text1"/>
        </w:rPr>
        <w:t>Separating discovery from verification provides a scalable and enterprise-grade architecture while ensuring that PINIT's forensic intelligence remains its core competitive advantage.</w:t>
      </w:r>
    </w:p>
    <w:p w14:paraId="4116B316" w14:textId="77777777" w:rsidR="008773DE" w:rsidRPr="008773DE" w:rsidRDefault="008773DE" w:rsidP="006275DE">
      <w:pPr>
        <w:spacing w:after="80"/>
        <w:rPr>
          <w:color w:val="000000" w:themeColor="text1"/>
        </w:rPr>
      </w:pPr>
    </w:p>
    <w:sectPr w:rsidR="008773DE" w:rsidRPr="008773D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11720"/>
    <w:multiLevelType w:val="hybridMultilevel"/>
    <w:tmpl w:val="A9EAFDF0"/>
    <w:lvl w:ilvl="0" w:tplc="659EBE8C">
      <w:start w:val="1"/>
      <w:numFmt w:val="bullet"/>
      <w:lvlText w:val="●"/>
      <w:lvlJc w:val="left"/>
      <w:pPr>
        <w:ind w:left="720" w:hanging="360"/>
      </w:pPr>
    </w:lvl>
    <w:lvl w:ilvl="1" w:tplc="9002239A">
      <w:start w:val="1"/>
      <w:numFmt w:val="bullet"/>
      <w:lvlText w:val="○"/>
      <w:lvlJc w:val="left"/>
      <w:pPr>
        <w:ind w:left="1440" w:hanging="360"/>
      </w:pPr>
    </w:lvl>
    <w:lvl w:ilvl="2" w:tplc="163C5DAC">
      <w:start w:val="1"/>
      <w:numFmt w:val="bullet"/>
      <w:lvlText w:val="■"/>
      <w:lvlJc w:val="left"/>
      <w:pPr>
        <w:ind w:left="2160" w:hanging="360"/>
      </w:pPr>
    </w:lvl>
    <w:lvl w:ilvl="3" w:tplc="07163E02">
      <w:start w:val="1"/>
      <w:numFmt w:val="bullet"/>
      <w:lvlText w:val="●"/>
      <w:lvlJc w:val="left"/>
      <w:pPr>
        <w:ind w:left="2880" w:hanging="360"/>
      </w:pPr>
    </w:lvl>
    <w:lvl w:ilvl="4" w:tplc="3A22B0C4">
      <w:start w:val="1"/>
      <w:numFmt w:val="bullet"/>
      <w:lvlText w:val="○"/>
      <w:lvlJc w:val="left"/>
      <w:pPr>
        <w:ind w:left="3600" w:hanging="360"/>
      </w:pPr>
    </w:lvl>
    <w:lvl w:ilvl="5" w:tplc="05C8123C">
      <w:start w:val="1"/>
      <w:numFmt w:val="bullet"/>
      <w:lvlText w:val="■"/>
      <w:lvlJc w:val="left"/>
      <w:pPr>
        <w:ind w:left="4320" w:hanging="360"/>
      </w:pPr>
    </w:lvl>
    <w:lvl w:ilvl="6" w:tplc="EA5425A4">
      <w:start w:val="1"/>
      <w:numFmt w:val="bullet"/>
      <w:lvlText w:val="●"/>
      <w:lvlJc w:val="left"/>
      <w:pPr>
        <w:ind w:left="5040" w:hanging="360"/>
      </w:pPr>
    </w:lvl>
    <w:lvl w:ilvl="7" w:tplc="91B8DA5E">
      <w:start w:val="1"/>
      <w:numFmt w:val="bullet"/>
      <w:lvlText w:val="●"/>
      <w:lvlJc w:val="left"/>
      <w:pPr>
        <w:ind w:left="5760" w:hanging="360"/>
      </w:pPr>
    </w:lvl>
    <w:lvl w:ilvl="8" w:tplc="E134231A">
      <w:start w:val="1"/>
      <w:numFmt w:val="bullet"/>
      <w:lvlText w:val="●"/>
      <w:lvlJc w:val="left"/>
      <w:pPr>
        <w:ind w:left="6480" w:hanging="360"/>
      </w:pPr>
    </w:lvl>
  </w:abstractNum>
  <w:num w:numId="1" w16cid:durableId="1637683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563"/>
    <w:rsid w:val="00046260"/>
    <w:rsid w:val="001E68D8"/>
    <w:rsid w:val="003D35D8"/>
    <w:rsid w:val="004A3452"/>
    <w:rsid w:val="00544587"/>
    <w:rsid w:val="00572097"/>
    <w:rsid w:val="006275DE"/>
    <w:rsid w:val="00694B8E"/>
    <w:rsid w:val="006973A4"/>
    <w:rsid w:val="00811563"/>
    <w:rsid w:val="008527E5"/>
    <w:rsid w:val="008773DE"/>
    <w:rsid w:val="00AF4239"/>
    <w:rsid w:val="00E339B9"/>
    <w:rsid w:val="00E572A8"/>
    <w:rsid w:val="00E7467E"/>
    <w:rsid w:val="00F9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B7C08"/>
  <w15:docId w15:val="{2F8DFC82-3C2E-4F78-A7AD-9E73854B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74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2338</Words>
  <Characters>13328</Characters>
  <Application>Microsoft Office Word</Application>
  <DocSecurity>0</DocSecurity>
  <Lines>111</Lines>
  <Paragraphs>31</Paragraphs>
  <ScaleCrop>false</ScaleCrop>
  <Company/>
  <LinksUpToDate>false</LinksUpToDate>
  <CharactersWithSpaces>15635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PINIT DAIP - IICLME HLD v2.0</dc:title>
  <dc:creator>PINIT-DNA</dc:creator>
  <dc:description>Digital Asset Intelligence Platform - Architecture Proposal</dc:description>
  <cp:lastModifiedBy>ashwithareddykavvam39@outlook.com</cp:lastModifiedBy>
  <cp:revision>16</cp:revision>
  <dcterms:created xsi:type="dcterms:W3CDTF">2026-06-28T15:37:00Z</dcterms:created>
  <dcterms:modified xsi:type="dcterms:W3CDTF">2026-06-29T03:57:00Z</dcterms:modified>
</cp:coreProperties>
</file>