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69A979" w14:textId="77777777" w:rsidR="004E187A" w:rsidRDefault="00000000">
      <w:pPr>
        <w:keepNext/>
        <w:spacing w:before="80" w:after="40"/>
      </w:pPr>
      <w:r>
        <w:rPr>
          <w:b/>
          <w:color w:val="031B4E"/>
          <w:sz w:val="52"/>
        </w:rPr>
        <w:t>Award Hub</w:t>
      </w:r>
    </w:p>
    <w:p w14:paraId="5B9765BD" w14:textId="4E078920" w:rsidR="004E187A" w:rsidRDefault="00000000">
      <w:pPr>
        <w:keepNext/>
        <w:spacing w:after="200"/>
      </w:pPr>
      <w:r>
        <w:rPr>
          <w:color w:val="5B6987"/>
          <w:sz w:val="25"/>
        </w:rPr>
        <w:t xml:space="preserve">A short overview for the </w:t>
      </w:r>
      <w:r w:rsidR="0052411E">
        <w:rPr>
          <w:color w:val="5B6987"/>
          <w:sz w:val="25"/>
        </w:rPr>
        <w:t>GSO</w:t>
      </w:r>
      <w:r>
        <w:rPr>
          <w:color w:val="5B6987"/>
          <w:sz w:val="25"/>
        </w:rPr>
        <w:t xml:space="preserve"> Team</w:t>
      </w:r>
    </w:p>
    <w:p w14:paraId="5A26FB3F" w14:textId="77777777" w:rsidR="004E187A" w:rsidRDefault="00000000">
      <w:pPr>
        <w:pStyle w:val="Heading1"/>
      </w:pPr>
      <w:r>
        <w:t>What is Award Hub?</w:t>
      </w:r>
    </w:p>
    <w:p w14:paraId="248175D5" w14:textId="77777777" w:rsidR="004E187A" w:rsidRDefault="00000000">
      <w:pPr>
        <w:spacing w:after="100"/>
      </w:pPr>
      <w:r>
        <w:t>Award Hub is an internal Publicis web application that brings together award information and a gallery showcasing work from across Publicis Groupe Thailand. Employees can follow award dates and timelines, then explore each work through its write-up, video, and contributor credits.</w:t>
      </w:r>
    </w:p>
    <w:p w14:paraId="15922CF8" w14:textId="77777777" w:rsidR="004E187A" w:rsidRDefault="00000000">
      <w:pPr>
        <w:pStyle w:val="Heading1"/>
      </w:pPr>
      <w:r>
        <w:t>What can employees do?</w:t>
      </w:r>
    </w:p>
    <w:p w14:paraId="23D3EF9A" w14:textId="77777777" w:rsidR="004E187A" w:rsidRDefault="00000000">
      <w:pPr>
        <w:pStyle w:val="ListBullet"/>
        <w:spacing w:after="80"/>
        <w:ind w:left="720"/>
      </w:pPr>
      <w:r>
        <w:t>View award dates, deadlines, and timelines, and add selected events to their own Outlook calendar.</w:t>
      </w:r>
    </w:p>
    <w:p w14:paraId="149BA1B1" w14:textId="77777777" w:rsidR="004E187A" w:rsidRDefault="00000000">
      <w:pPr>
        <w:pStyle w:val="ListBullet"/>
        <w:spacing w:after="80"/>
        <w:ind w:left="720"/>
      </w:pPr>
      <w:r>
        <w:t>Explore a gallery of work produced across Publicis Groupe Thailand.</w:t>
      </w:r>
    </w:p>
    <w:p w14:paraId="3196C65D" w14:textId="77777777" w:rsidR="004E187A" w:rsidRDefault="00000000">
      <w:pPr>
        <w:pStyle w:val="ListBullet"/>
        <w:spacing w:after="80"/>
        <w:ind w:left="720"/>
      </w:pPr>
      <w:r>
        <w:t>Read project write-ups, watch videos, and view credits for the people and teams behind the work.</w:t>
      </w:r>
    </w:p>
    <w:p w14:paraId="0044A712" w14:textId="77777777" w:rsidR="004E187A" w:rsidRDefault="00000000">
      <w:pPr>
        <w:spacing w:before="40" w:after="140"/>
      </w:pPr>
      <w:r>
        <w:t>Employees sign in with their Publicis Microsoft account. Award Hub is intended for internal use and the target service is hosted on DigitalOcean.</w:t>
      </w:r>
    </w:p>
    <w:p w14:paraId="64CA0360" w14:textId="77777777" w:rsidR="004E187A" w:rsidRDefault="00000000">
      <w:pPr>
        <w:pStyle w:val="Heading1"/>
      </w:pPr>
      <w:r>
        <w:t>High-level architecture</w:t>
      </w:r>
    </w:p>
    <w:p w14:paraId="34F06FAA" w14:textId="77777777" w:rsidR="004E187A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0B9D92F3" wp14:editId="371B1CD0">
            <wp:extent cx="5943600" cy="3297291"/>
            <wp:effectExtent l="0" t="0" r="0" b="0"/>
            <wp:docPr id="1" name="Picture 1" descr="Award Hub high-level architecture showing employees, Cloudflare, DigitalOcean services, and Microsoft 365 integ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ward-Hub-DigitalOcean-High-Level-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A34E" w14:textId="77777777" w:rsidR="004E187A" w:rsidRDefault="00000000">
      <w:pPr>
        <w:spacing w:after="0"/>
        <w:jc w:val="center"/>
      </w:pPr>
      <w:r>
        <w:rPr>
          <w:i/>
          <w:color w:val="5B6987"/>
          <w:sz w:val="18"/>
        </w:rPr>
        <w:t>Figure 1. Award Hub target high-level architecture on DigitalOcean.</w:t>
      </w:r>
    </w:p>
    <w:sectPr w:rsidR="004E187A" w:rsidSect="00034616">
      <w:headerReference w:type="default" r:id="rId9"/>
      <w:footerReference w:type="default" r:id="rId10"/>
      <w:pgSz w:w="12240" w:h="15840"/>
      <w:pgMar w:top="1037" w:right="1440" w:bottom="1037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888782E" w14:textId="77777777" w:rsidR="00EE2382" w:rsidRDefault="00EE2382">
      <w:pPr>
        <w:spacing w:after="0" w:line="240" w:lineRule="auto"/>
      </w:pPr>
      <w:r>
        <w:separator/>
      </w:r>
    </w:p>
  </w:endnote>
  <w:endnote w:type="continuationSeparator" w:id="0">
    <w:p w14:paraId="406A7568" w14:textId="77777777" w:rsidR="00EE2382" w:rsidRDefault="00EE2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C7F0B5" w14:textId="77777777" w:rsidR="004E187A" w:rsidRDefault="00000000">
    <w:pPr>
      <w:pStyle w:val="Footer"/>
      <w:jc w:val="center"/>
    </w:pPr>
    <w:r>
      <w:rPr>
        <w:color w:val="5B6987"/>
        <w:sz w:val="17"/>
      </w:rPr>
      <w:t>Internal use | Target overview | 1 September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4B1266" w14:textId="77777777" w:rsidR="00EE2382" w:rsidRDefault="00EE2382">
      <w:pPr>
        <w:spacing w:after="0" w:line="240" w:lineRule="auto"/>
      </w:pPr>
      <w:r>
        <w:separator/>
      </w:r>
    </w:p>
  </w:footnote>
  <w:footnote w:type="continuationSeparator" w:id="0">
    <w:p w14:paraId="0996C65A" w14:textId="77777777" w:rsidR="00EE2382" w:rsidRDefault="00EE23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D20919" w14:textId="77777777" w:rsidR="004E187A" w:rsidRDefault="00000000">
    <w:pPr>
      <w:pStyle w:val="Header"/>
      <w:tabs>
        <w:tab w:val="left" w:pos="9360"/>
      </w:tabs>
    </w:pPr>
    <w:r>
      <w:rPr>
        <w:b/>
        <w:color w:val="031B4E"/>
        <w:sz w:val="18"/>
      </w:rPr>
      <w:t>AWARD HUB</w:t>
    </w:r>
    <w:r>
      <w:tab/>
    </w:r>
    <w:r>
      <w:rPr>
        <w:b/>
        <w:color w:val="5B6987"/>
        <w:sz w:val="18"/>
      </w:rPr>
      <w:t>SECURITY TEAM OVERVIEW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7827803">
    <w:abstractNumId w:val="8"/>
  </w:num>
  <w:num w:numId="2" w16cid:durableId="1912351698">
    <w:abstractNumId w:val="6"/>
  </w:num>
  <w:num w:numId="3" w16cid:durableId="401293228">
    <w:abstractNumId w:val="5"/>
  </w:num>
  <w:num w:numId="4" w16cid:durableId="172035920">
    <w:abstractNumId w:val="4"/>
  </w:num>
  <w:num w:numId="5" w16cid:durableId="216430225">
    <w:abstractNumId w:val="7"/>
  </w:num>
  <w:num w:numId="6" w16cid:durableId="270095375">
    <w:abstractNumId w:val="3"/>
  </w:num>
  <w:num w:numId="7" w16cid:durableId="1462772854">
    <w:abstractNumId w:val="2"/>
  </w:num>
  <w:num w:numId="8" w16cid:durableId="1727072610">
    <w:abstractNumId w:val="1"/>
  </w:num>
  <w:num w:numId="9" w16cid:durableId="21374796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187A"/>
    <w:rsid w:val="0052411E"/>
    <w:rsid w:val="007022E8"/>
    <w:rsid w:val="00AA1D8D"/>
    <w:rsid w:val="00B47730"/>
    <w:rsid w:val="00CB0664"/>
    <w:rsid w:val="00EE23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F99529"/>
  <w14:defaultImageDpi w14:val="300"/>
  <w15:docId w15:val="{D9A8346F-6982-6041-9101-27CEA5100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0080F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740</Characters>
  <Application>Microsoft Office Word</Application>
  <DocSecurity>0</DocSecurity>
  <Lines>17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Award Hub - Security Team Brief</dc:title>
  <dc:subject>Short, non-technical overview of Award Hub</dc:subject>
  <dc:creator>Award Hub Project Team</dc:creator>
  <cp:keywords>Award Hub, Publicis, security overview, DigitalOcean, Microsoft 365</cp:keywords>
  <dc:description>generated by python-docx</dc:description>
  <cp:lastModifiedBy>Usanakorn Ruangsooksriwong</cp:lastModifiedBy>
  <cp:revision>2</cp:revision>
  <dcterms:created xsi:type="dcterms:W3CDTF">2013-12-23T23:15:00Z</dcterms:created>
  <dcterms:modified xsi:type="dcterms:W3CDTF">2026-09-01T06:27:00Z</dcterms:modified>
  <cp:category/>
</cp:coreProperties>
</file>