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60" w:line="24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36"/>
          <w:rtl w:val="0"/>
        </w:rPr>
        <w:t xml:space="preserve">DUSA</w:t>
      </w:r>
    </w:p>
    <w:p w:rsidP="00000000" w:rsidRPr="00000000" w:rsidR="00000000" w:rsidDel="00000000" w:rsidRDefault="00000000">
      <w:pPr>
        <w:spacing w:lineRule="auto" w:after="120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b w:val="1"/>
          <w:sz w:val="36"/>
          <w:rtl w:val="0"/>
        </w:rPr>
        <w:t xml:space="preserve">Pautas para la Interfaz de Usuario </w:t>
      </w:r>
    </w:p>
    <w:p w:rsidP="00000000" w:rsidRPr="00000000" w:rsidR="00000000" w:rsidDel="00000000" w:rsidRDefault="00000000">
      <w:pPr>
        <w:spacing w:lineRule="auto" w:after="120" w:line="24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Versión [1.0]</w:t>
      </w:r>
    </w:p>
    <w:p w:rsidP="00000000" w:rsidRPr="00000000" w:rsidR="00000000" w:rsidDel="00000000" w:rsidRDefault="00000000">
      <w:pPr>
        <w:spacing w:lineRule="auto" w:after="6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Historia de revisiones</w:t>
      </w:r>
    </w:p>
    <w:tbl>
      <w:tblGrid>
        <w:gridCol w:w="1388"/>
        <w:gridCol w:w="1032"/>
        <w:gridCol w:w="4253"/>
        <w:gridCol w:w="184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23/08/2013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Creación del documento en base a las reuniones con el cliente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Gastón Rosas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ff0000"/>
                <w:sz w:val="20"/>
                <w:rtl w:val="0"/>
              </w:rPr>
              <w:t xml:space="preserve">24/08/2013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ff0000"/>
                <w:sz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ff0000"/>
                <w:sz w:val="20"/>
                <w:rtl w:val="0"/>
              </w:rPr>
              <w:t xml:space="preserve">Verificación del documento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ff0000"/>
                <w:sz w:val="20"/>
                <w:rtl w:val="0"/>
              </w:rPr>
              <w:t xml:space="preserve">Alexandra Castelli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6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48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365f91"/>
          <w:sz w:val="28"/>
          <w:rtl w:val="0"/>
        </w:rPr>
        <w:t xml:space="preserve">Contenido</w:t>
      </w:r>
    </w:p>
    <w:p w:rsidP="00000000" w:rsidRPr="00000000" w:rsidR="00000000" w:rsidDel="00000000" w:rsidRDefault="00000000">
      <w:pPr>
        <w:tabs>
          <w:tab w:val="left" w:pos="440"/>
          <w:tab w:val="right" w:pos="8493"/>
        </w:tabs>
        <w:spacing w:lineRule="auto" w:after="100" w:line="276" w:before="0"/>
        <w:contextualSpacing w:val="0"/>
      </w:pPr>
      <w:hyperlink w:anchor="h.3znysh7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1.</w:t>
        </w:r>
      </w:hyperlink>
      <w:hyperlink w:anchor="h.3znysh7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Objetivo 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……………………………………………………………………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 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3</w:t>
        </w:r>
      </w:hyperlink>
      <w:hyperlink w:anchor="h.3znysh7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440"/>
          <w:tab w:val="right" w:pos="8493"/>
        </w:tabs>
        <w:spacing w:lineRule="auto" w:after="100" w:line="276" w:before="0"/>
        <w:contextualSpacing w:val="0"/>
      </w:pPr>
      <w:hyperlink w:anchor="h.tyjcwt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2.</w:t>
        </w:r>
      </w:hyperlink>
      <w:hyperlink w:anchor="h.tyjcwt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Tipo de aplicación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………………………………………………………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 3</w:t>
        </w:r>
      </w:hyperlink>
      <w:hyperlink w:anchor="h.tyjcwt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440"/>
          <w:tab w:val="right" w:pos="8493"/>
        </w:tabs>
        <w:spacing w:lineRule="auto" w:after="100" w:line="276" w:before="0"/>
        <w:contextualSpacing w:val="0"/>
      </w:pPr>
      <w:hyperlink w:anchor="h.1t3h5sf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3.</w:t>
        </w:r>
      </w:hyperlink>
      <w:hyperlink w:anchor="h.1t3h5sf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  <w:hyperlink w:anchor="h.1t3h5sf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Tipo de usuario</w:t>
        </w:r>
      </w:hyperlink>
      <w:hyperlink w:anchor="h.1t3h5sf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s</w:t>
        </w:r>
      </w:hyperlink>
      <w:hyperlink w:anchor="h.1t3h5sf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………………………………………………………… 3</w:t>
        </w:r>
      </w:hyperlink>
      <w:hyperlink w:anchor="h.1t3h5sf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440"/>
          <w:tab w:val="right" w:pos="8493"/>
        </w:tabs>
        <w:spacing w:lineRule="auto" w:after="100" w:line="276" w:before="0"/>
        <w:contextualSpacing w:val="0"/>
      </w:pPr>
      <w:hyperlink w:anchor="h.2s8eyo1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4.</w:t>
        </w:r>
      </w:hyperlink>
      <w:hyperlink w:anchor="h.2s8eyo1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Interfaz de Usuario según requerimientos</w:t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…………………</w:t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. 3</w:t>
        </w:r>
      </w:hyperlink>
      <w:hyperlink w:anchor="h.2s8eyo1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440"/>
          <w:tab w:val="right" w:pos="8493"/>
        </w:tabs>
        <w:spacing w:lineRule="auto" w:after="100" w:line="276" w:before="0"/>
        <w:contextualSpacing w:val="0"/>
      </w:pPr>
      <w:hyperlink w:anchor="h.3rdcrjn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5.</w:t>
        </w:r>
      </w:hyperlink>
      <w:hyperlink w:anchor="h.3rdcrjn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Interfaz de Usuario: aspecto visual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……………………………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.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color w:val="0000ff"/>
            <w:u w:val="single"/>
            <w:rtl w:val="0"/>
          </w:rPr>
          <w:t xml:space="preserve"> 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3</w:t>
        </w:r>
      </w:hyperlink>
      <w:hyperlink w:anchor="h.3rdcrjn">
        <w:r w:rsidRPr="00000000" w:rsidR="00000000" w:rsidDel="00000000">
          <w:rPr>
            <w:rFonts w:cs="Arial" w:hAnsi="Arial" w:eastAsia="Arial" w:ascii="Arial"/>
            <w:color w:val="00000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bookmarkStart w:id="1" w:colFirst="0" w:name="h.30j0zll" w:colLast="0"/>
      <w:bookmarkEnd w:id="1"/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bookmarkStart w:id="2" w:colFirst="0" w:name="h.1fob9te" w:colLast="0"/>
      <w:bookmarkEnd w:id="2"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 w:before="480"/>
        <w:ind w:left="720" w:hanging="359"/>
        <w:rPr>
          <w:sz w:val="36"/>
        </w:rPr>
      </w:pPr>
      <w:bookmarkStart w:id="3" w:colFirst="0" w:name="h.3znysh7" w:colLast="0"/>
      <w:bookmarkEnd w:id="3"/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Objetivo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Este documento pretende brindar algunos aspectos relevantes acerca de la interfaz de usuario que fueron relevados hasta el momento con el cliente.</w:t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bookmarkStart w:id="4" w:colFirst="0" w:name="h.2et92p0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 w:before="480"/>
        <w:ind w:left="720" w:hanging="359"/>
        <w:rPr>
          <w:sz w:val="36"/>
        </w:rPr>
      </w:pPr>
      <w:bookmarkStart w:id="5" w:colFirst="0" w:name="h.tyjcwt" w:colLast="0"/>
      <w:bookmarkEnd w:id="5"/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Tipo de aplicación.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67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 desea construir una aplicación web donde los clientes puedan efectuar sus compras de forma sencilla.</w:t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 w:before="480"/>
        <w:ind w:left="720" w:hanging="359"/>
        <w:rPr>
          <w:sz w:val="36"/>
        </w:rPr>
      </w:pPr>
      <w:bookmarkStart w:id="7" w:colFirst="0" w:name="h.1t3h5sf" w:colLast="0"/>
      <w:bookmarkEnd w:id="7"/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Tipo de usuarios</w:t>
      </w: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1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67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Los principales usuarios son los farmacéuticos que realizan las compras a Droguería Uruguay S.A. Estos usuarios son generalmente personas con poco conocimiento informático, siendo esto un aspecto clave</w:t>
      </w:r>
      <w:r w:rsidRPr="00000000" w:rsidR="00000000" w:rsidDel="00000000">
        <w:rPr>
          <w:rFonts w:cs="Verdana" w:hAnsi="Verdana" w:eastAsia="Verdana" w:ascii="Verdana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trike w:val="1"/>
          <w:color w:val="ff0000"/>
          <w:sz w:val="20"/>
          <w:rtl w:val="0"/>
        </w:rPr>
        <w:t xml:space="preserve">para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ff0000"/>
          <w:sz w:val="20"/>
          <w:rtl w:val="0"/>
        </w:rPr>
        <w:t xml:space="preserve">a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tener en cuenta al momento de diseñar la interfaz. A su vez estos usuarios tiene un gran conocimiento técnico de los productos.</w:t>
      </w:r>
    </w:p>
    <w:p w:rsidP="00000000" w:rsidRPr="00000000" w:rsidR="00000000" w:rsidDel="00000000" w:rsidRDefault="00000000">
      <w:pPr>
        <w:spacing w:lineRule="auto" w:line="240"/>
        <w:ind w:left="56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67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Solamente los usuarios que estén debidamente registrados en el sistema actual de ventas podrán tener acceso a las funcionalidades del sitio.</w:t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bookmarkStart w:id="8" w:colFirst="0" w:name="h.4d34og8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 w:before="480"/>
        <w:ind w:left="720" w:hanging="359"/>
        <w:rPr>
          <w:sz w:val="36"/>
        </w:rPr>
      </w:pPr>
      <w:bookmarkStart w:id="9" w:colFirst="0" w:name="h.2s8eyo1" w:colLast="0"/>
      <w:bookmarkEnd w:id="9"/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Interfaz de Usuario según requerimientos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Los productos deben estar presentados de forma clara y debe permitir que el usuario pueda realizar un pedido de forma sencilla e intuitiva.</w:t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 debe brindar la posibilidad al usuario de realizar diversas búsquedas y eventualmente poder filtrar los productos en ciertas categorías </w:t>
      </w:r>
      <w:r w:rsidRPr="00000000" w:rsidR="00000000" w:rsidDel="00000000">
        <w:rPr>
          <w:rFonts w:cs="Verdana" w:hAnsi="Verdana" w:eastAsia="Verdana" w:ascii="Verdana"/>
          <w:color w:val="ff0000"/>
          <w:sz w:val="20"/>
          <w:rtl w:val="0"/>
        </w:rPr>
        <w:t xml:space="preserve">las cuales aún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no </w:t>
      </w:r>
      <w:r w:rsidRPr="00000000" w:rsidR="00000000" w:rsidDel="00000000">
        <w:rPr>
          <w:rFonts w:cs="Verdana" w:hAnsi="Verdana" w:eastAsia="Verdana" w:ascii="Verdana"/>
          <w:color w:val="ff0000"/>
          <w:sz w:val="20"/>
          <w:rtl w:val="0"/>
        </w:rPr>
        <w:t xml:space="preserve">estan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bien definidas </w:t>
      </w:r>
      <w:r w:rsidRPr="00000000" w:rsidR="00000000" w:rsidDel="00000000">
        <w:rPr>
          <w:rFonts w:cs="Verdana" w:hAnsi="Verdana" w:eastAsia="Verdana" w:ascii="Verdana"/>
          <w:strike w:val="1"/>
          <w:color w:val="ff0000"/>
          <w:sz w:val="20"/>
          <w:rtl w:val="0"/>
        </w:rPr>
        <w:t xml:space="preserve">aún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bookmarkStart w:id="10" w:colFirst="0" w:name="h.17dp8vu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 w:before="480"/>
        <w:ind w:left="720" w:hanging="359"/>
        <w:rPr>
          <w:sz w:val="36"/>
        </w:rPr>
      </w:pPr>
      <w:bookmarkStart w:id="11" w:colFirst="0" w:name="h.3rdcrjn" w:colLast="0"/>
      <w:bookmarkEnd w:id="11"/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Interfaz de Usuario: aspecto visual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Aún no se han relevado suficientes requerimientos como para definir el aspecto visual que deberá tener la aplicación. </w:t>
      </w:r>
    </w:p>
    <w:p w:rsidP="00000000" w:rsidRPr="00000000" w:rsidR="00000000" w:rsidDel="00000000" w:rsidRDefault="00000000">
      <w:pPr>
        <w:spacing w:lineRule="auto" w:after="60" w:line="240"/>
        <w:ind w:left="567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footerReference r:id="rId14" w:type="default"/>
      <w:pgSz w:w="11905" w:h="16837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40"/>
      <w:contextualSpacing w:val="0"/>
      <w:jc w:val="right"/>
    </w:pPr>
    <w:fldSimple w:dirty="0" w:instr="PAGE" w:fldLock="0">
      <w:r w:rsidRPr="00000000" w:rsidR="00000000" w:rsidDel="00000000">
        <w:rPr>
          <w:rFonts w:cs="Verdana" w:hAnsi="Verdana" w:eastAsia="Verdana" w:ascii="Verdana"/>
          <w:sz w:val="20"/>
        </w:rPr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/>
    </w:lvl>
    <w:lvl w:ilvl="1">
      <w:start w:val="1"/>
      <w:numFmt w:val="lowerLetter"/>
      <w:lvlText w:val="%2."/>
      <w:pPr>
        <w:ind w:left="1440" w:firstLine="1080"/>
      </w:pPr>
      <w:rPr/>
    </w:lvl>
    <w:lvl w:ilvl="2">
      <w:start w:val="1"/>
      <w:numFmt w:val="lowerRoman"/>
      <w:lvlText w:val="%3."/>
      <w:pPr>
        <w:ind w:left="2160" w:firstLine="1980"/>
      </w:pPr>
      <w:rPr/>
    </w:lvl>
    <w:lvl w:ilvl="3">
      <w:start w:val="1"/>
      <w:numFmt w:val="decimal"/>
      <w:lvlText w:val="%4."/>
      <w:pPr>
        <w:ind w:left="2880" w:firstLine="2520"/>
      </w:pPr>
      <w:rPr/>
    </w:lvl>
    <w:lvl w:ilvl="4">
      <w:start w:val="1"/>
      <w:numFmt w:val="lowerLetter"/>
      <w:lvlText w:val="%5."/>
      <w:pPr>
        <w:ind w:left="3600" w:firstLine="3240"/>
      </w:pPr>
      <w:rPr/>
    </w:lvl>
    <w:lvl w:ilvl="5">
      <w:start w:val="1"/>
      <w:numFmt w:val="lowerRoman"/>
      <w:lvlText w:val="%6."/>
      <w:pPr>
        <w:ind w:left="4320" w:firstLine="4140"/>
      </w:pPr>
      <w:rPr/>
    </w:lvl>
    <w:lvl w:ilvl="6">
      <w:start w:val="1"/>
      <w:numFmt w:val="decimal"/>
      <w:lvlText w:val="%7."/>
      <w:pPr>
        <w:ind w:left="5040" w:firstLine="4680"/>
      </w:pPr>
      <w:rPr/>
    </w:lvl>
    <w:lvl w:ilvl="7">
      <w:start w:val="1"/>
      <w:numFmt w:val="lowerLetter"/>
      <w:lvlText w:val="%8."/>
      <w:pPr>
        <w:ind w:left="5760" w:firstLine="5400"/>
      </w:pPr>
      <w:rPr/>
    </w:lvl>
    <w:lvl w:ilvl="8">
      <w:start w:val="1"/>
      <w:numFmt w:val="lowerRoman"/>
      <w:lvlText w:val="%9.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76" w:before="4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line="276" w:before="36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line="276" w:before="2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line="276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40" w:line="276" w:before="22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76" w:before="20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line="276" w:before="4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line="276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fontTable.xml" Type="http://schemas.openxmlformats.org/officeDocument/2006/relationships/fontTable" Id="rId2"/><Relationship Target="http://#_Toc365113868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#_Toc365113868" Type="http://schemas.openxmlformats.org/officeDocument/2006/relationships/hyperlink" TargetMode="External" Id="rId13"/><Relationship Target="styles.xml" Type="http://schemas.openxmlformats.org/officeDocument/2006/relationships/styles" Id="rId4"/><Relationship Target="http://#_Toc365113868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#_Toc365113868" Type="http://schemas.openxmlformats.org/officeDocument/2006/relationships/hyperlink" TargetMode="External" Id="rId11"/><Relationship Target="http://#_Toc365113868" Type="http://schemas.openxmlformats.org/officeDocument/2006/relationships/hyperlink" TargetMode="External" Id="rId9"/><Relationship Target="http://#_Toc365113868" Type="http://schemas.openxmlformats.org/officeDocument/2006/relationships/hyperlink" TargetMode="External" Id="rId6"/><Relationship Target="http://#_Toc365113868" Type="http://schemas.openxmlformats.org/officeDocument/2006/relationships/hyperlink" TargetMode="External" Id="rId5"/><Relationship Target="http://#_Toc365113868" Type="http://schemas.openxmlformats.org/officeDocument/2006/relationships/hyperlink" TargetMode="External" Id="rId8"/><Relationship Target="http://#_Toc365113868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RQPIUG10v1.0.docx</dc:title>
</cp:coreProperties>
</file>