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E49A4" w14:textId="70AC5A21" w:rsidR="005F15F3" w:rsidRPr="00712DA3" w:rsidRDefault="00C36108" w:rsidP="00C36108">
      <w:pPr>
        <w:pStyle w:val="Heading1"/>
        <w:rPr>
          <w:color w:val="FF0000"/>
        </w:rPr>
      </w:pPr>
      <w:r w:rsidRPr="00712DA3">
        <w:rPr>
          <w:color w:val="FF0000"/>
        </w:rPr>
        <w:t>Exercice 4 :</w:t>
      </w:r>
    </w:p>
    <w:p w14:paraId="52DE5767" w14:textId="39F580D9" w:rsidR="00C36108" w:rsidRPr="00712DA3" w:rsidRDefault="00C36108" w:rsidP="00C36108">
      <w:pPr>
        <w:rPr>
          <w:b/>
          <w:bCs/>
          <w:color w:val="002060"/>
        </w:rPr>
      </w:pPr>
      <w:r w:rsidRPr="00712DA3">
        <w:rPr>
          <w:b/>
          <w:bCs/>
          <w:color w:val="002060"/>
        </w:rPr>
        <w:t>B</w:t>
      </w:r>
      <w:r w:rsidR="00621085" w:rsidRPr="00712DA3">
        <w:rPr>
          <w:b/>
          <w:bCs/>
          <w:color w:val="002060"/>
        </w:rPr>
        <w:t>-</w:t>
      </w:r>
    </w:p>
    <w:p w14:paraId="76A3ABFE" w14:textId="77777777" w:rsidR="00621085" w:rsidRPr="00712DA3" w:rsidRDefault="00621085" w:rsidP="00621085">
      <w:pPr>
        <w:rPr>
          <w:b/>
          <w:bCs/>
        </w:rPr>
      </w:pPr>
      <w:r w:rsidRPr="00712DA3">
        <w:rPr>
          <w:b/>
          <w:bCs/>
        </w:rPr>
        <w:t>1/</w:t>
      </w:r>
    </w:p>
    <w:p w14:paraId="47C0A893" w14:textId="1A5CD6A8" w:rsidR="005F15F3" w:rsidRDefault="00C36108" w:rsidP="00621085">
      <w:r>
        <w:t>Diagramme de gant :</w:t>
      </w:r>
    </w:p>
    <w:p w14:paraId="450FE99E" w14:textId="77777777" w:rsidR="005F15F3" w:rsidRDefault="005F15F3"/>
    <w:tbl>
      <w:tblPr>
        <w:tblStyle w:val="a0"/>
        <w:tblW w:w="87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330"/>
        <w:gridCol w:w="480"/>
        <w:gridCol w:w="121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 w:rsidR="005F15F3" w14:paraId="7F61740F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2208D" w14:textId="77777777" w:rsidR="005F15F3" w:rsidRDefault="005F1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8602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CCAD3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E12A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3B9F0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0F012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6D21B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74167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0653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08C4C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35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319E6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561AD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41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0EA83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</w:t>
            </w:r>
          </w:p>
        </w:tc>
      </w:tr>
      <w:tr w:rsidR="005F15F3" w14:paraId="6CCB4924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66CC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P1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89FC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C5545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3845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B80BD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6AC0E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3CF2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60207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B8E3" w14:textId="77777777" w:rsidR="005F15F3" w:rsidRDefault="005F1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996FC" w14:textId="77777777" w:rsidR="005F15F3" w:rsidRDefault="005F1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1611" w14:textId="77777777" w:rsidR="005F15F3" w:rsidRDefault="005F1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56E35" w14:textId="77777777" w:rsidR="005F15F3" w:rsidRDefault="005F1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1AD8A" w14:textId="77777777" w:rsidR="005F15F3" w:rsidRDefault="005F1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F15F3" w14:paraId="7C52BF88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1EB41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P2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B07B0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B411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2D4CE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ABA81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AE44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6AE1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BFD1A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98D3D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18E2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340A9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48AD4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ED588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5F15F3" w14:paraId="1D5C8172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AD1A6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P3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8FEB" w14:textId="77777777" w:rsidR="005F15F3" w:rsidRDefault="005F1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F035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5DFD3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84878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0DA84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BD944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ABAFB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3E848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2D55E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04E5E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B301C" w14:textId="77777777" w:rsidR="005F15F3" w:rsidRDefault="005F1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17259" w14:textId="77777777" w:rsidR="005F15F3" w:rsidRDefault="005F1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F15F3" w14:paraId="37AE5A9B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EC657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P4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B9580" w14:textId="77777777" w:rsidR="005F15F3" w:rsidRDefault="005F1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33B8D" w14:textId="77777777" w:rsidR="005F15F3" w:rsidRDefault="005F1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04C64" w14:textId="77777777" w:rsidR="005F15F3" w:rsidRDefault="005F1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F6CB3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D6BC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BD9E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A2FA4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66DD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126A4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4532C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7808C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B523A" w14:textId="77777777" w:rsidR="005F15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</w:tbl>
    <w:p w14:paraId="019DBB91" w14:textId="77777777" w:rsidR="005F15F3" w:rsidRDefault="005F15F3"/>
    <w:p w14:paraId="09441A5D" w14:textId="77777777" w:rsidR="00C36108" w:rsidRPr="00712DA3" w:rsidRDefault="00000000">
      <w:pPr>
        <w:rPr>
          <w:b/>
          <w:bCs/>
        </w:rPr>
      </w:pPr>
      <w:r w:rsidRPr="00712DA3">
        <w:rPr>
          <w:b/>
          <w:bCs/>
        </w:rPr>
        <w:t>2/</w:t>
      </w:r>
    </w:p>
    <w:p w14:paraId="3D80F400" w14:textId="77777777" w:rsidR="00C36108" w:rsidRDefault="00C36108"/>
    <w:p w14:paraId="4DD5899A" w14:textId="7FFA0B73" w:rsidR="005F15F3" w:rsidRDefault="00000000">
      <w:r>
        <w:t xml:space="preserve"> TRM = ((30-0)+(47-0)+(41-3)+(51-10)) / 4 = 39 </w:t>
      </w:r>
    </w:p>
    <w:p w14:paraId="140CBA3E" w14:textId="77777777" w:rsidR="005F15F3" w:rsidRDefault="00000000">
      <w:r>
        <w:t xml:space="preserve"> TAM = ((30-0-10)+(47-0-15)+(41-3-8)+(51-10-18)) / 4 = 26,25 </w:t>
      </w:r>
    </w:p>
    <w:p w14:paraId="15530D1D" w14:textId="77777777" w:rsidR="00C36108" w:rsidRDefault="00C36108"/>
    <w:p w14:paraId="5E2738AB" w14:textId="21B5E3B8" w:rsidR="00C36108" w:rsidRPr="00712DA3" w:rsidRDefault="00000000">
      <w:pPr>
        <w:rPr>
          <w:b/>
          <w:bCs/>
        </w:rPr>
      </w:pPr>
      <w:r w:rsidRPr="00712DA3">
        <w:rPr>
          <w:b/>
          <w:bCs/>
        </w:rPr>
        <w:t>3/</w:t>
      </w:r>
    </w:p>
    <w:p w14:paraId="2121E9C0" w14:textId="77777777" w:rsidR="005F15F3" w:rsidRDefault="00000000">
      <w:r>
        <w:t>Le temps de rotation pour l’ordonnancement à priorité dynamique est plus grand, mais l’algorithme est plus équitable</w:t>
      </w:r>
    </w:p>
    <w:sectPr w:rsidR="005F15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2F1828"/>
    <w:multiLevelType w:val="hybridMultilevel"/>
    <w:tmpl w:val="0E7E66B8"/>
    <w:lvl w:ilvl="0" w:tplc="B302DE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187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5F3"/>
    <w:rsid w:val="005F15F3"/>
    <w:rsid w:val="00621085"/>
    <w:rsid w:val="00712DA3"/>
    <w:rsid w:val="00C3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681F6"/>
  <w15:docId w15:val="{4BE69844-CCF9-4A07-88E6-1AA9317D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" w:eastAsia="fr-T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36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rouaida benrabeh</cp:lastModifiedBy>
  <cp:revision>4</cp:revision>
  <dcterms:created xsi:type="dcterms:W3CDTF">2024-05-01T21:51:00Z</dcterms:created>
  <dcterms:modified xsi:type="dcterms:W3CDTF">2024-05-01T21:56:00Z</dcterms:modified>
</cp:coreProperties>
</file>