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067" w:rsidRDefault="00F612F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gjdgxs" w:colFirst="0" w:colLast="0"/>
      <w:bookmarkEnd w:id="0"/>
      <w:r w:rsidRPr="00974558">
        <w:rPr>
          <w:rFonts w:ascii="Times New Roman" w:eastAsia="Times New Roman" w:hAnsi="Times New Roman" w:cs="Times New Roman"/>
          <w:color w:val="A6A6A6" w:themeColor="background1" w:themeShade="A6"/>
          <w:sz w:val="20"/>
          <w:szCs w:val="20"/>
        </w:rPr>
        <w:t xml:space="preserve">г. </w:t>
      </w:r>
      <w:r w:rsidR="00974558" w:rsidRPr="00974558">
        <w:rPr>
          <w:rFonts w:ascii="Times New Roman" w:eastAsia="Times New Roman" w:hAnsi="Times New Roman" w:cs="Times New Roman"/>
          <w:color w:val="A6A6A6" w:themeColor="background1" w:themeShade="A6"/>
          <w:sz w:val="20"/>
          <w:szCs w:val="20"/>
        </w:rPr>
        <w:t>__________</w:t>
      </w:r>
      <w:r w:rsidRPr="009D5DF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</w:t>
      </w:r>
      <w:r w:rsidRPr="009D5DF3">
        <w:rPr>
          <w:rFonts w:ascii="Times New Roman" w:eastAsia="Times New Roman" w:hAnsi="Times New Roman" w:cs="Times New Roman"/>
          <w:color w:val="000000"/>
          <w:sz w:val="20"/>
          <w:szCs w:val="20"/>
          <w:highlight w:val="blue"/>
        </w:rPr>
        <w:t>01.01.2022г.</w:t>
      </w:r>
    </w:p>
    <w:p w:rsidR="001A0067" w:rsidRDefault="001A006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A0067" w:rsidRDefault="00F612F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Договор </w:t>
      </w:r>
      <w:r w:rsidRPr="009D5DF3">
        <w:rPr>
          <w:rFonts w:ascii="Times New Roman" w:eastAsia="Times New Roman" w:hAnsi="Times New Roman" w:cs="Times New Roman"/>
          <w:color w:val="000000"/>
          <w:sz w:val="20"/>
          <w:szCs w:val="20"/>
          <w:highlight w:val="blue"/>
        </w:rPr>
        <w:t>№ _____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транспортной экспедиции</w:t>
      </w:r>
    </w:p>
    <w:p w:rsidR="001A0067" w:rsidRDefault="00F612F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На перевозку грузов автомобильным транспортом по территории РФ</w:t>
      </w:r>
    </w:p>
    <w:p w:rsidR="001A0067" w:rsidRDefault="001A006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A0067" w:rsidRDefault="001A006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A0067" w:rsidRDefault="0097455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Наименование организации</w:t>
      </w:r>
      <w:r w:rsidR="00F612F7" w:rsidRPr="00A34D92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 _________ ИНН _______________,</w:t>
      </w:r>
      <w:r w:rsidR="00F61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име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нуемое в дальнейшем "Заказчик" </w:t>
      </w:r>
      <w:r w:rsidR="00F61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 одной стороны, и </w:t>
      </w:r>
      <w:r w:rsidRPr="00974558">
        <w:rPr>
          <w:rFonts w:ascii="Times New Roman" w:eastAsia="Times New Roman" w:hAnsi="Times New Roman" w:cs="Times New Roman"/>
          <w:color w:val="A6A6A6" w:themeColor="background1" w:themeShade="A6"/>
          <w:sz w:val="20"/>
          <w:szCs w:val="20"/>
        </w:rPr>
        <w:t>наименование организации</w:t>
      </w:r>
      <w:r w:rsidR="00F612F7" w:rsidRPr="00974558">
        <w:rPr>
          <w:rFonts w:ascii="Times New Roman" w:eastAsia="Times New Roman" w:hAnsi="Times New Roman" w:cs="Times New Roman"/>
          <w:color w:val="A6A6A6" w:themeColor="background1" w:themeShade="A6"/>
          <w:sz w:val="20"/>
          <w:szCs w:val="20"/>
        </w:rPr>
        <w:t xml:space="preserve">____________, </w:t>
      </w:r>
      <w:r w:rsidR="00F612F7">
        <w:rPr>
          <w:rFonts w:ascii="Times New Roman" w:eastAsia="Times New Roman" w:hAnsi="Times New Roman" w:cs="Times New Roman"/>
          <w:color w:val="000000"/>
          <w:sz w:val="20"/>
          <w:szCs w:val="20"/>
        </w:rPr>
        <w:t>именуемое в дальнейшем "Перевозчик" с другой стороны, заключили настоящий договор о нижеследующем:</w:t>
      </w:r>
    </w:p>
    <w:p w:rsidR="001A0067" w:rsidRDefault="001A0067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A0067" w:rsidRDefault="00F612F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 .Общие условия</w:t>
      </w:r>
    </w:p>
    <w:p w:rsidR="001A0067" w:rsidRDefault="00F612F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Перевозчик обязуется доставить вверенный ему Заказчиком груз (далее — Груз) в пункт назначения и выдать его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управомоченному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на получение груза лицу (получателю), а Заказчик обязуется уплатить за перевозку груза установленную плату.</w:t>
      </w:r>
    </w:p>
    <w:p w:rsidR="001A0067" w:rsidRDefault="00F612F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Для исполнения своих обязательств по настоящему Договору Перевозчик использует собственные автомобили (далее - Автомобили) (в том числе тягачи, прицепной подвижной состав).</w:t>
      </w:r>
    </w:p>
    <w:p w:rsidR="001A0067" w:rsidRDefault="00F612F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Условия выполнения отдельных перевозок согласовываются Сторонами в Заявках на перевозку груза автотранспортом (далее - Заявка).</w:t>
      </w:r>
    </w:p>
    <w:p w:rsidR="001A0067" w:rsidRDefault="00F612F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При перевозке Груза оформляется товарно-транспортная накладная (далее - ТТН), которая является основным приемо-сдаточным и перевозочным документом, по которому производится приемка, перевозка Груза, а также сдача его грузополучателю.</w:t>
      </w:r>
    </w:p>
    <w:p w:rsidR="001A0067" w:rsidRDefault="00F612F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При исполнении обязательств по настоящему Договору Стороны руководствуются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нормами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установленными ГК РФ, Федеральный закон "Устав автомобильного транспорта и городского наземного электрического транспорта" от 08.11.2007, Правилами перевозки грузов и положениями настоящего Договора. В случае противоречий положений настоящего Договора нормам указанных документов, приоритет имеют нормы указанных документов.</w:t>
      </w:r>
    </w:p>
    <w:p w:rsidR="001A0067" w:rsidRDefault="00F612F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 целях надлежащего выполнения условий настоящего Договора Стороны вправе заключать необходимые соответствующие договоры с другими юридическими и физическими лицами.</w:t>
      </w:r>
    </w:p>
    <w:p w:rsidR="001A0067" w:rsidRDefault="00F612F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Порядок согласования Заявок на перевозку груза автотранспортом</w:t>
      </w:r>
    </w:p>
    <w:p w:rsidR="001A0067" w:rsidRDefault="00F612F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Заявка является приложением к настоящему Договору и его неотъемлемой частью. Заявка, направленная факсимильной связью считается действительной.</w:t>
      </w:r>
    </w:p>
    <w:p w:rsidR="001A0067" w:rsidRDefault="00F612F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Заказчик направляет Перевозчику Заявку в письменной форме, факсимильной связью, в электронном виде (по е-пай) или по телефону (с обязательным дублированием в письменном виде или факсимильной связью) с указанием следующих данных:</w:t>
      </w:r>
    </w:p>
    <w:p w:rsidR="001A0067" w:rsidRDefault="00F612F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данные Заказчика (наименование, адрес, контактный телефон, банковские реквизиты);</w:t>
      </w:r>
    </w:p>
    <w:p w:rsidR="001A0067" w:rsidRDefault="00F612F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данные работника Заказчика, ответственного за перевозку (Ф.И.О. контактный телефон);</w:t>
      </w:r>
    </w:p>
    <w:p w:rsidR="001A0067" w:rsidRDefault="00F612F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маршрут перевозки;</w:t>
      </w:r>
    </w:p>
    <w:p w:rsidR="001A0067" w:rsidRDefault="00F612F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наименование, цену и количество вещей входящих в Груз, общий вес (брутто), объем (в метрах кубических), стоимость Груза, вид тары и упаковки Груза, способ погрузки, особые условия перевозки (если требуются);</w:t>
      </w:r>
    </w:p>
    <w:p w:rsidR="001A0067" w:rsidRDefault="00F612F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требуемый тип и объем грузового отсека автомобиля;</w:t>
      </w:r>
    </w:p>
    <w:p w:rsidR="001A0067" w:rsidRDefault="00F612F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наименование и адреса грузоотправителей грузополучателей, адреса загрузки/разгрузки;</w:t>
      </w:r>
    </w:p>
    <w:p w:rsidR="001A0067" w:rsidRDefault="00F612F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требуемые даты и время загрузки и разгрузки;</w:t>
      </w:r>
    </w:p>
    <w:p w:rsidR="001A0067" w:rsidRDefault="00F612F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данные лиц ответственных за производство работ по загрузке/разгрузке в местах;</w:t>
      </w:r>
    </w:p>
    <w:p w:rsidR="001A0067" w:rsidRDefault="00F612F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загрузки/разгрузки (Ф.И.О. должность, контактный телефон);</w:t>
      </w:r>
    </w:p>
    <w:p w:rsidR="001A0067" w:rsidRDefault="00F612F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дополнительные условия (при необходимости, в т. наименования пунктов отправления и прибытия, условия получения груза у грузоотправителя и т.д.)</w:t>
      </w:r>
    </w:p>
    <w:p w:rsidR="001A0067" w:rsidRDefault="00F612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Перевозчик не позднее 1 часа (одного часа) с момента получения Заявки от Заказчика рассматривает полученную Заявку, принимает решение о возможности предоставления Автомобилей и сообщает Заказчику о принятом решении.</w:t>
      </w:r>
    </w:p>
    <w:p w:rsidR="001A0067" w:rsidRPr="00974558" w:rsidRDefault="00F612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A6A6A6" w:themeColor="background1" w:themeShade="A6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В случае принятия решения о предоставлении Автомобилей, Перевозчик в указанный в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2.3. настоящего Договора </w:t>
      </w:r>
      <w:r w:rsidRPr="00974558">
        <w:rPr>
          <w:rFonts w:ascii="Times New Roman" w:eastAsia="Times New Roman" w:hAnsi="Times New Roman" w:cs="Times New Roman"/>
          <w:color w:val="A6A6A6" w:themeColor="background1" w:themeShade="A6"/>
          <w:sz w:val="20"/>
          <w:szCs w:val="20"/>
        </w:rPr>
        <w:t>срок акцептует Заявку и возвращает Заказчику один ее экземпляр с указанием следующих данных:</w:t>
      </w:r>
    </w:p>
    <w:p w:rsidR="001A0067" w:rsidRDefault="00F612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данные Перевозчика (наименование, адрес, контактный телефон, банковские реквизиты);</w:t>
      </w:r>
    </w:p>
    <w:p w:rsidR="001A0067" w:rsidRDefault="00F612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данные работника Перевозчика, ответственного за перевозку (Ф.И.О. должность, контактный телефон);</w:t>
      </w:r>
    </w:p>
    <w:p w:rsidR="001A0067" w:rsidRDefault="00F612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марка, тип,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гос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.н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омер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Автомобилей, предоставленных Перевозчиком для перевозки (в том числе тягача, прицепного подвижного состава);</w:t>
      </w:r>
    </w:p>
    <w:p w:rsidR="001A0067" w:rsidRDefault="00F612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данные водителей Автомобилей (Ф И.О. паспортные данные);</w:t>
      </w:r>
    </w:p>
    <w:p w:rsidR="001A0067" w:rsidRDefault="00F612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сумму вознаграждения Перевозчика за фактическое оказание услуг транспортной экспедиции и форму оплаты указанного вознаграждения.</w:t>
      </w:r>
    </w:p>
    <w:p w:rsidR="001A0067" w:rsidRPr="00974558" w:rsidRDefault="00F612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A6A6A6" w:themeColor="background1" w:themeShade="A6"/>
          <w:sz w:val="20"/>
          <w:szCs w:val="20"/>
        </w:rPr>
      </w:pPr>
      <w:proofErr w:type="gramStart"/>
      <w:r w:rsidRPr="00974558">
        <w:rPr>
          <w:rFonts w:ascii="Times New Roman" w:eastAsia="Times New Roman" w:hAnsi="Times New Roman" w:cs="Times New Roman"/>
          <w:color w:val="A6A6A6" w:themeColor="background1" w:themeShade="A6"/>
          <w:sz w:val="20"/>
          <w:szCs w:val="20"/>
        </w:rPr>
        <w:t>Заявка-Договора</w:t>
      </w:r>
      <w:proofErr w:type="gramEnd"/>
      <w:r w:rsidRPr="00974558">
        <w:rPr>
          <w:rFonts w:ascii="Times New Roman" w:eastAsia="Times New Roman" w:hAnsi="Times New Roman" w:cs="Times New Roman"/>
          <w:color w:val="A6A6A6" w:themeColor="background1" w:themeShade="A6"/>
          <w:sz w:val="20"/>
          <w:szCs w:val="20"/>
        </w:rPr>
        <w:t xml:space="preserve">. С момента согласования Заявки обязательства </w:t>
      </w:r>
      <w:proofErr w:type="gramStart"/>
      <w:r w:rsidRPr="00974558">
        <w:rPr>
          <w:rFonts w:ascii="Times New Roman" w:eastAsia="Times New Roman" w:hAnsi="Times New Roman" w:cs="Times New Roman"/>
          <w:color w:val="A6A6A6" w:themeColor="background1" w:themeShade="A6"/>
          <w:sz w:val="20"/>
          <w:szCs w:val="20"/>
        </w:rPr>
        <w:t>Сторон</w:t>
      </w:r>
      <w:proofErr w:type="gramEnd"/>
      <w:r w:rsidRPr="00974558">
        <w:rPr>
          <w:rFonts w:ascii="Times New Roman" w:eastAsia="Times New Roman" w:hAnsi="Times New Roman" w:cs="Times New Roman"/>
          <w:color w:val="A6A6A6" w:themeColor="background1" w:themeShade="A6"/>
          <w:sz w:val="20"/>
          <w:szCs w:val="20"/>
        </w:rPr>
        <w:t xml:space="preserve"> установленные настоящим </w:t>
      </w:r>
      <w:proofErr w:type="spellStart"/>
      <w:r w:rsidRPr="00974558">
        <w:rPr>
          <w:rFonts w:ascii="Times New Roman" w:eastAsia="Times New Roman" w:hAnsi="Times New Roman" w:cs="Times New Roman"/>
          <w:color w:val="A6A6A6" w:themeColor="background1" w:themeShade="A6"/>
          <w:sz w:val="20"/>
          <w:szCs w:val="20"/>
        </w:rPr>
        <w:t>Доовором</w:t>
      </w:r>
      <w:proofErr w:type="spellEnd"/>
      <w:r w:rsidRPr="00974558">
        <w:rPr>
          <w:rFonts w:ascii="Times New Roman" w:eastAsia="Times New Roman" w:hAnsi="Times New Roman" w:cs="Times New Roman"/>
          <w:color w:val="A6A6A6" w:themeColor="background1" w:themeShade="A6"/>
          <w:sz w:val="20"/>
          <w:szCs w:val="20"/>
        </w:rPr>
        <w:t xml:space="preserve"> распространяются на перевозку, условия которой указаны в Заявке, отказ от исполнения Заявки одной из Сторон служит основанием для предъявления к ней штрафных санкций. Считается </w:t>
      </w:r>
      <w:proofErr w:type="spellStart"/>
      <w:r w:rsidRPr="00974558">
        <w:rPr>
          <w:rFonts w:ascii="Times New Roman" w:eastAsia="Times New Roman" w:hAnsi="Times New Roman" w:cs="Times New Roman"/>
          <w:color w:val="A6A6A6" w:themeColor="background1" w:themeShade="A6"/>
          <w:sz w:val="20"/>
          <w:szCs w:val="20"/>
        </w:rPr>
        <w:t>соласованной</w:t>
      </w:r>
      <w:proofErr w:type="spellEnd"/>
      <w:r w:rsidRPr="00974558">
        <w:rPr>
          <w:rFonts w:ascii="Times New Roman" w:eastAsia="Times New Roman" w:hAnsi="Times New Roman" w:cs="Times New Roman"/>
          <w:color w:val="A6A6A6" w:themeColor="background1" w:themeShade="A6"/>
          <w:sz w:val="20"/>
          <w:szCs w:val="20"/>
        </w:rPr>
        <w:t xml:space="preserve"> Сторонами с момента ее направления Перевозчиком Заказчику, в порядке п. 2.4. настоящего Договора.</w:t>
      </w:r>
    </w:p>
    <w:p w:rsidR="001A0067" w:rsidRDefault="00F612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При прибытии к грузополучателю водитель (представитель Перевозчика) проверяет полномочия представителя получателя, принимающего груз (служебное удостоверение, паспорт, при необходимости также - доверенность на получение груза с оригинальной печатью грузополучателя).</w:t>
      </w:r>
    </w:p>
    <w:p w:rsidR="001A0067" w:rsidRDefault="00F612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 случае любого несоответствия данных, указанных в заявке Заказчика с данными представителя грузополучателя, водитель транспортного средства немедленно сообщает об этом Заказчику для получения дальнейших инструкций. До получения инструкций от Заказчика представитель Перевозчика остаётся на месте, не начиная движения и не разгружаясь.</w:t>
      </w:r>
    </w:p>
    <w:p w:rsidR="001A0067" w:rsidRDefault="00F612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Обязательства Заказчика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Заказчик обязан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предоставить Перевозчику документы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 другую информацию о свойствах Груза, об условиях его перевозки, а также иную информацию, необходимую для исполнения Перевозчиком обязательств, предусмотренных настоящим Договором. Информация может быть предоставлена как непосредственно, так и через третье лицо, клиентом или грузоотправителем, в интересах которого осуществляется перевозка.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Заказчик в порядке, предусмотренном настоящим Договором, обязан уплатить приучающееся Перевозчику вознаграждение.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За непредставление Груза к перевозке в сроки, указанные в Заявке Заказчик выплачивает Перевозчику штраф </w:t>
      </w:r>
      <w:r w:rsidRPr="00974558">
        <w:rPr>
          <w:rFonts w:ascii="Times New Roman" w:eastAsia="Times New Roman" w:hAnsi="Times New Roman" w:cs="Times New Roman"/>
          <w:color w:val="A6A6A6" w:themeColor="background1" w:themeShade="A6"/>
          <w:sz w:val="20"/>
          <w:szCs w:val="20"/>
        </w:rPr>
        <w:t xml:space="preserve">в размере 2000 (Две тысячи) рублей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 каждые начавшиеся сутки простоя, если иное не указано в заявке. В случае прибытия автомобиля на место загрузки/разгрузки с опозданием на 4 часа и более от времени указанного в заявке, Заказчик имеет право приступить к погрузке/разгрузке на следующий день без уплаты неустойки за сверхнормативный простой Автомобиля.</w:t>
      </w:r>
    </w:p>
    <w:p w:rsidR="001A0067" w:rsidRDefault="00F612F7">
      <w:pP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Перевозчик предоставляет письменное подтверждение факта сверхнормативного простоя (отметка в ТТН, путевом листе) с печатью и подписью сотрудника грузоотправителя/ грузополучателя.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Заказчик вправе в любое время отказаться от услуг Перевозчика по ранее направленной заявке, при условии уведомления об этом Перевозчика в письменной форме в течени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рабочего времени и не позднее, чем за 12 часов до подачи соответствующего транспортного средства.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 срыв погрузки Заказчиком, перевозчику оплачивается 20% от стоимости перевозки.</w:t>
      </w:r>
    </w:p>
    <w:p w:rsidR="001A0067" w:rsidRDefault="00F612F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Обязательства Перевозчика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Перевозчик обязуется действовать при выполнении профессиональных обязанностей должной осмотрительностью, добросовестностью и профессиональным умением;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Перевозчик обязуется соблюдать нормы оформления документации, безопасной перевозки и хранения Груза согласно Правилам перевозки грузов автомобильным транспортом: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Перевозчик обязуется организовывать хранение Груза в предназначенных для этого местах или возложить обязанности по сохранности грузов на третьих лиц в установленном законом порядке: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Перевозчик предоставляет, в соответствии с Заявками, под загрузку Автомобили:</w:t>
      </w:r>
    </w:p>
    <w:p w:rsidR="001A0067" w:rsidRDefault="00F612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требуемых типов;</w:t>
      </w:r>
    </w:p>
    <w:p w:rsidR="001A0067" w:rsidRDefault="00F612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технически исправные;</w:t>
      </w:r>
    </w:p>
    <w:p w:rsidR="001A0067" w:rsidRDefault="00F612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пригодные и приспособленные для перевозки Груза;</w:t>
      </w:r>
      <w:proofErr w:type="gramEnd"/>
    </w:p>
    <w:p w:rsidR="001A0067" w:rsidRDefault="00F612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соответствующей грузоподъемности.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За подачу под загрузку неисправного или не отвечающего условиям перевозки заявленного Груза Автомобиля (расценивается как неисполнение обязательств Перевозчика по настоящему Договору) Перевозчик уплачивает Заказчику штраф </w:t>
      </w:r>
      <w:r w:rsidRPr="00974558">
        <w:rPr>
          <w:rFonts w:ascii="Times New Roman" w:eastAsia="Times New Roman" w:hAnsi="Times New Roman" w:cs="Times New Roman"/>
          <w:color w:val="A6A6A6" w:themeColor="background1" w:themeShade="A6"/>
          <w:sz w:val="20"/>
          <w:szCs w:val="20"/>
        </w:rPr>
        <w:t>в размере 2000 (Две тысячи) рублей.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Перевозчик контролирует крепление и размещение Груза в подвижном составе в соответствии с требованиями безопасности движения и Правилами перевозки грузов и Правилами по охране труда на автомобильном транспорте. В том числе, водитель обязан сообщить грузоотправителю о замеченных неправильностях в укладке и креплении Груза, угрожающих его сохранности. В случае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если грузоотправитель по требованию водителя не устраняет обнаруженные неправильности в укладке и креплении Груза, водитель должен составить Акт о погрузке, в котором указываются замеченные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неправильности в укладке и креплении Груза,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неустраненные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грузоотправителем. В случае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несоставления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такого Акта, Перевозчик признается виновным при возможном повреждении (порче) Груза вследствие неправильностей в его укладке и креплении.</w:t>
      </w:r>
    </w:p>
    <w:p w:rsidR="001A0067" w:rsidRDefault="00F612F7">
      <w:pP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Водитель может сообщить грузоотправителю свои предложения по креплению, размещению и укладке Груза в целях более рациональной и (или) безопасной его перевозки. В случае получения письменного согласия грузоотправителя с такими предложениями водителя, оформленного в виде Акта, Перевозчик признается виновным при возможном повреждении (порче) Груза вследствие неправильностей в его укладке и креплении.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Перевозчик обязуется сдавать Груз представителю организации - грузополучателя - указанного в Заявке и ТТН Правомочия представителя организации - грузополучателя должны быть указаны в соответствующей доверенности.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Перевозчик выполняет перевозки Груза в соответствии с Заявками, обеспечивая доставку груза из расчета 600 км в сутки для одного водителя летом и 500 км в сутки зимой и 700 км в сутки для двух водителей летом и 600 км в сутки зимой с 7 до 21 часов по местному времени. При нарушении срока доставки груза Перевозчик своевременно информирует Заказчика.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Перевозчик после получения Заявки от Заказчика проводит необходимый инструктаж водителей об условиях перевозки, указанных в Заявке.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 случае возникновения сверхнормативных задержек при погрузо-разгрузочных работах (далее - ПРР) или в пути следования, влияющих на выполнение условий перевозки, Перевозчик обязан своевременно согласовать свои: действия с Заказчиком. Заказчик не несет ответственности за вред причиненный Клиенту либо Перевозчику указанными задержками.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Перевозчик обеспечивает экипажи водителей всеми необходимыми и надлежащим образом оформленными документами для выполнения междугородных и международных автомобильных перевозок, касающихся транспортного средства, условий проезда по территории государств, входящим в маршрут перевозки.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Перевозчик оплачивает за свой счет необходимые сборы и платежи (в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т.ч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 экологические и сезонные), связанные с осуществлением автомобильных перевозок грузов.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Перевозчик обеспечивает сохранность принятого к перевозке Груза - извещает органы милиции, транспортной милиции, принимает меры к определению размера недостачи, порчи производственных и механических повреждений, составления рекламационных актов.</w:t>
      </w:r>
    </w:p>
    <w:p w:rsidR="001A0067" w:rsidRDefault="00F612F7">
      <w:pP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Сохранным считается Груз, оставленный под ненарушенной пломбой грузоотправителя при отсутствии видимых следов несанкционированного вскрытия грузового пространства. В случае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несохранности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Груза, возникшей по вине третьих лиц, Перевозчик предпринимает все меры к уменьшению размера ущерба, документально оформляет факт повреждения пломб, и немедленно извещает Отправителя.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Перевозчик несет полную имущественную ответственность за перевозимый Груз перед Заказчиком, с момента погрузки и до момента передачи груза грузополучателю. Перевозчик возмещает в течение одного месяца убытки в случае утраты или повреждения груза в размере фактической его стоимости.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 неподачу Автомобиля под погрузочно-разгрузочные работы в сроки указанные в Заявке Перевозчик оплачивает Заказчику 2000 (Две тысячи) рублей в сутки, если иное не указано в Заявке.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При срыве или аннулировании уже согласованной Заявки Перевозчик оплачивает Заказчику штраф в размере 20 % от стоимости фрахта.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Перевозчик не имеет право удерживать переданный ему для перевозки Груз в обеспечение причитающихся ему провозной платы и других платежей по перевозке.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 причинах, времени и условиях сверхнормативного простоя автомобиля Перевозчик немедленно извещает Заказчика. В противном случае все убытки, вызванные сверхнормативным простоем, возмещает Перевозчик.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Письменно уведомлять Заказчика о любых изменениях юридического адреса, банковских и других реквизитов. В случае несоблюдения Перевозчиком данной обязанности и возложения на Заказчика государственными или иными органами штрафов, доначисления налога, и иных видов взысканий, Заказчик имеет право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перевыставить</w:t>
      </w:r>
      <w:proofErr w:type="spellEnd"/>
    </w:p>
    <w:p w:rsidR="001A0067" w:rsidRDefault="00F612F7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Перевозчику указанные издержки.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Устранять за свой счёт неисправности и поломки транспортного средства, возникающие во время перевозки грузов.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 случае задержания автомобиля с грузом или вскрытия пломбы и досмотра груза правоохранительными органами требовать составления соответствующего акта или отметки в транспортных документах о проведенных мероприятиях.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В случае превышения допустимой массы транспортного средства или нагрузки на ось транспортного средства, если данное превышение </w:t>
      </w:r>
      <w:r w:rsidRPr="009D5DF3">
        <w:rPr>
          <w:rFonts w:ascii="Times New Roman" w:eastAsia="Times New Roman" w:hAnsi="Times New Roman" w:cs="Times New Roman"/>
          <w:color w:val="000000"/>
          <w:sz w:val="20"/>
          <w:szCs w:val="20"/>
        </w:rPr>
        <w:t>повлекло за собой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административное взыскание на Заказчика, Перевозчик обязуется возместить Заказчику все убытки, вызванные данным нарушением, в течени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15 (пятнадцати) календарных дней с даты предъявления требования о возмещении убытков.</w:t>
      </w:r>
    </w:p>
    <w:p w:rsidR="001A0067" w:rsidRDefault="00F612F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Действовать строго в соответствии с Инструкцией безопасности, являющейся неотъемлемой частью настоящего Договора. Ознакомить водителей с данной Инструкцией.</w:t>
      </w:r>
    </w:p>
    <w:p w:rsidR="001A0067" w:rsidRDefault="00F612F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Условия и порядок расчетов</w:t>
      </w:r>
    </w:p>
    <w:p w:rsidR="001A0067" w:rsidRDefault="00F612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Счета-фактуры Перевозчика направляются Заказчику с приложением ТТН, при необходимости других товарно-сопроводительных документов в течение 30 рабочих дней после доставки груза.</w:t>
      </w:r>
    </w:p>
    <w:p w:rsidR="001A0067" w:rsidRDefault="00F612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Счета-фактуры Перевозчика оплачиваются Заказчиком в течение 10-15 банковских дней после получения оригиналов ТТН, акта выполненных работ, если иное не согласовано Сторонами в Заявке.</w:t>
      </w:r>
    </w:p>
    <w:p w:rsidR="001A0067" w:rsidRDefault="00F612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На основании Федерального закона от 22.07.2005 М 119-ФЗ "О внесении изменений в главу 21 части второй Налогового кодекса Российской Федерации и признании утратившими силу отдельных положений актов законодательства Российской Федерации о налогах и сборах" Перевозчик предоставляет счета-фактуры, выписанные в адрес Заказчика по факсу или электронной почте до последнего дня месяца, которым (месяцем) выставлен сче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т-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фактура.</w:t>
      </w:r>
    </w:p>
    <w:p w:rsidR="001A0067" w:rsidRDefault="00F612F7">
      <w:pP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 случаях, когда счета-фактуры будут предоставлены несвоевременно, а будут переданы в следующем месяце, Перевозчику будет отказано в принятии к учету и оплате данных документов. Данные документы будут приняты к учету и оплате, в случае если они будут выписаны в том месяце, в котором они предоставлены.</w:t>
      </w:r>
    </w:p>
    <w:p w:rsidR="001A0067" w:rsidRDefault="00F612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 случае повреждения Груза по вине Перевозчика, Заказчик имеет право вычесть сумму ущерба из стоимости транспортных услуг, оформляя данный факт документально.</w:t>
      </w:r>
    </w:p>
    <w:p w:rsidR="001A0067" w:rsidRDefault="00F612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Форс-мажор</w:t>
      </w:r>
    </w:p>
    <w:p w:rsidR="001A0067" w:rsidRDefault="00F612F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Любая из сторон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 чрезвычайного характера, которые Сторона не могла ни предвидеть, ни предотвратить разумными мерами. К таким событиям чрезвычайного характера относятся: наводнение и иные явления природы, военные действия, массовые беспорядки, акты органов власти и управления РФ, зафиксированные в соответствующих органах.</w:t>
      </w:r>
    </w:p>
    <w:p w:rsidR="001A0067" w:rsidRDefault="00F612F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При наступлении указанных в п.6.1 обстоятель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ств Ст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орона должна немедленно известить о них в письменном виде другую Сторону. Извещение должно содержать данные о характере обстоятельств, а также оценку их влияния на возможность исполнения Стороной своих обязательств по настоящему Договору и срок исполнения обязательств.</w:t>
      </w:r>
    </w:p>
    <w:p w:rsidR="001A0067" w:rsidRDefault="00F612F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По прекращении указанных в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6.1 обстоятельств, Сторона должна без промедления известить об этом другую Сторону в письменном виде. В извещении должно быть указан срок, в который предполагается исполнить обязательство по настоящему Договору.</w:t>
      </w:r>
    </w:p>
    <w:p w:rsidR="001A0067" w:rsidRDefault="00F612F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 случаях, предусмотренных в п. 6.1 срок выполнения Сторонами обязательств по настоящему Договору отодвигается соразмерно времени, в течение которого действуют такие обстоятельства и их последствия.</w:t>
      </w:r>
    </w:p>
    <w:p w:rsidR="001A0067" w:rsidRDefault="00F612F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 случаях, когда указанные в п.6.1 обстоятельства и их последствия продолжают действовать более трех месяцев или при наступлении таких обстоятельств становится ясно, что они и их последствия будут действовать более этого срока, любая из Сторон вправе расторгнуть настоящий Договор, предупредив об этом письменно другую Сторону за 30 дней до даты расторжения Договора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ри соблюдении этих условий ни одна из Сторон не вправе требовать возмещения каких-либо убытков, понесенных ею в связи с настоящим Договором.</w:t>
      </w:r>
    </w:p>
    <w:p w:rsidR="001A0067" w:rsidRDefault="00F612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Порядок разрешения споров</w:t>
      </w:r>
    </w:p>
    <w:p w:rsidR="001A0067" w:rsidRDefault="00F612F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7.1. В случае если возникшие споры и разногласия не могут быть решены путем переговоров, они подлежат разрешению в Арбитражном суде по месту нахождения Заказчика до предъявления иска обязательно предъявление Претензии.</w:t>
      </w:r>
    </w:p>
    <w:p w:rsidR="001A0067" w:rsidRDefault="001A0067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A0067" w:rsidRDefault="00F612F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8. Прочие условия</w:t>
      </w:r>
    </w:p>
    <w:p w:rsidR="001A0067" w:rsidRDefault="00F612F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8.1. Любые дополнения и изменения к настоящему Договору действительны лишь при условии, если они совершены в письменной форме и подписаны надлежащим образом уполномоченными на то представителями Сторон.</w:t>
      </w:r>
    </w:p>
    <w:p w:rsidR="001A0067" w:rsidRDefault="00F612F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8.2. Если на день расторжения данного Договора какие-либо грузы находятся в транзите, действие данного договора автоматически продлевается до момента завершения обязанностей Перевозчика, связанных с перевозкой груза, и уплаты стоимости услуг.</w:t>
      </w:r>
    </w:p>
    <w:p w:rsidR="001A0067" w:rsidRDefault="001A0067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A0067" w:rsidRDefault="00F612F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9.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Срок действия договора</w:t>
      </w:r>
    </w:p>
    <w:p w:rsidR="001A0067" w:rsidRDefault="00F612F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9.1. Настоящий Договор вступает в силу с момента подписания и действует Дата окончания (12 месяцев).</w:t>
      </w:r>
    </w:p>
    <w:p w:rsidR="001A0067" w:rsidRDefault="00F612F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9.2. Если до истечения срока действия настоящего Договора ни одна из Сторон не известит другую Сторону, в письменном виде, о его расторжении, срок его действия будет автоматически продлеваться на следующий календарный год.</w:t>
      </w:r>
    </w:p>
    <w:p w:rsidR="001A0067" w:rsidRDefault="00F612F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9.3. Настоящий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Договор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может быть расторгнут по инициативе любой из Сторон при условии направления другой Стороне письменного уведомления о намерении расторгнуть Договор за 30 дней до предполагаемой даты расторжения Договора и после выполнения финансовых обязательств перед другой Стороной.</w:t>
      </w:r>
    </w:p>
    <w:p w:rsidR="001A0067" w:rsidRDefault="001A0067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A0067" w:rsidRDefault="00F612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Юридические адреса и реквизиты Сторон</w:t>
      </w:r>
    </w:p>
    <w:p w:rsidR="001A0067" w:rsidRDefault="001A0067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1A0067">
        <w:tc>
          <w:tcPr>
            <w:tcW w:w="4672" w:type="dxa"/>
          </w:tcPr>
          <w:p w:rsidR="001A0067" w:rsidRPr="00974558" w:rsidRDefault="00F612F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4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Перевозчик: Клиент:</w:t>
            </w:r>
          </w:p>
          <w:p w:rsidR="001A0067" w:rsidRPr="00A34D92" w:rsidRDefault="001A006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  <w:p w:rsidR="00974558" w:rsidRDefault="00F612F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34D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Наименование организации:</w:t>
            </w:r>
          </w:p>
          <w:p w:rsidR="001A0067" w:rsidRPr="00A34D92" w:rsidRDefault="0097455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________________________</w:t>
            </w:r>
            <w:r w:rsidR="00F612F7" w:rsidRPr="00A34D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</w:p>
          <w:p w:rsidR="001A0067" w:rsidRPr="00974558" w:rsidRDefault="00F612F7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Юр</w:t>
            </w:r>
            <w:proofErr w:type="gramStart"/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.а</w:t>
            </w:r>
            <w:proofErr w:type="gramEnd"/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дрес</w:t>
            </w:r>
            <w:proofErr w:type="spellEnd"/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:</w:t>
            </w:r>
            <w:r w:rsidR="00974558"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________________</w:t>
            </w:r>
          </w:p>
          <w:p w:rsidR="001A0067" w:rsidRPr="00974558" w:rsidRDefault="00F612F7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Адрес для корреспонденции:</w:t>
            </w:r>
            <w:r w:rsidR="00974558"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___________________</w:t>
            </w:r>
          </w:p>
          <w:p w:rsidR="001A0067" w:rsidRPr="00A34D92" w:rsidRDefault="00F612F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34D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ИНН:</w:t>
            </w:r>
            <w:r w:rsidR="00974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_______________</w:t>
            </w:r>
          </w:p>
          <w:p w:rsidR="001A0067" w:rsidRPr="00974558" w:rsidRDefault="00F612F7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ОРГН:</w:t>
            </w:r>
            <w:r w:rsidR="00974558"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_______________</w:t>
            </w:r>
          </w:p>
          <w:p w:rsidR="001A0067" w:rsidRPr="00974558" w:rsidRDefault="00F612F7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proofErr w:type="gramStart"/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р</w:t>
            </w:r>
            <w:proofErr w:type="gramEnd"/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/с</w:t>
            </w:r>
            <w:r w:rsidR="00974558"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__________________</w:t>
            </w:r>
          </w:p>
          <w:p w:rsidR="001A0067" w:rsidRPr="00974558" w:rsidRDefault="00F612F7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Банк</w:t>
            </w:r>
            <w:r w:rsidR="00974558"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________________</w:t>
            </w:r>
          </w:p>
          <w:p w:rsidR="001A0067" w:rsidRPr="00974558" w:rsidRDefault="00F612F7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БИК</w:t>
            </w:r>
            <w:r w:rsidR="00974558"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________________</w:t>
            </w:r>
          </w:p>
          <w:p w:rsidR="001A0067" w:rsidRPr="00974558" w:rsidRDefault="00F612F7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К/С</w:t>
            </w:r>
            <w:r w:rsidR="00974558"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_________________</w:t>
            </w:r>
          </w:p>
          <w:p w:rsidR="001A0067" w:rsidRPr="00A34D92" w:rsidRDefault="00F612F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A34D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Телефон/Факс: </w:t>
            </w:r>
            <w:r w:rsidR="00974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_________________</w:t>
            </w:r>
          </w:p>
          <w:p w:rsidR="001A0067" w:rsidRDefault="00F612F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4D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Эл</w:t>
            </w:r>
            <w:proofErr w:type="gramStart"/>
            <w:r w:rsidRPr="00A34D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.</w:t>
            </w:r>
            <w:proofErr w:type="gramEnd"/>
            <w:r w:rsidRPr="00A34D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gramStart"/>
            <w:r w:rsidRPr="00A34D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п</w:t>
            </w:r>
            <w:proofErr w:type="gramEnd"/>
            <w:r w:rsidRPr="00A34D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очта</w:t>
            </w:r>
            <w:r w:rsidRPr="00974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:</w:t>
            </w:r>
            <w:r w:rsidR="00974558" w:rsidRPr="00974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______________________</w:t>
            </w:r>
          </w:p>
          <w:p w:rsidR="001A0067" w:rsidRDefault="001A006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1A0067" w:rsidRDefault="001A006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73" w:type="dxa"/>
          </w:tcPr>
          <w:p w:rsidR="001A0067" w:rsidRDefault="00F612F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Клиент:</w:t>
            </w:r>
          </w:p>
          <w:p w:rsidR="00974558" w:rsidRDefault="0097455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974558" w:rsidRPr="00974558" w:rsidRDefault="00974558" w:rsidP="00974558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Наименование организации:</w:t>
            </w:r>
          </w:p>
          <w:p w:rsidR="00974558" w:rsidRPr="00974558" w:rsidRDefault="00974558" w:rsidP="00974558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 xml:space="preserve">________________________ </w:t>
            </w:r>
          </w:p>
          <w:p w:rsidR="00974558" w:rsidRPr="00974558" w:rsidRDefault="00974558" w:rsidP="00974558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Юр</w:t>
            </w:r>
            <w:proofErr w:type="gramStart"/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.а</w:t>
            </w:r>
            <w:proofErr w:type="gramEnd"/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дрес</w:t>
            </w:r>
            <w:proofErr w:type="spellEnd"/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:________________</w:t>
            </w:r>
          </w:p>
          <w:p w:rsidR="00974558" w:rsidRPr="00974558" w:rsidRDefault="00974558" w:rsidP="00974558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Адрес для корреспонденции:___________________</w:t>
            </w:r>
          </w:p>
          <w:p w:rsidR="00974558" w:rsidRPr="00974558" w:rsidRDefault="00974558" w:rsidP="00974558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ИНН:_______________</w:t>
            </w:r>
          </w:p>
          <w:p w:rsidR="00974558" w:rsidRPr="00974558" w:rsidRDefault="00974558" w:rsidP="00974558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ОРГН:_______________</w:t>
            </w:r>
          </w:p>
          <w:p w:rsidR="00974558" w:rsidRPr="00974558" w:rsidRDefault="00974558" w:rsidP="00974558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proofErr w:type="gramStart"/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р</w:t>
            </w:r>
            <w:proofErr w:type="gramEnd"/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/с__________________</w:t>
            </w:r>
          </w:p>
          <w:p w:rsidR="00974558" w:rsidRPr="00974558" w:rsidRDefault="00974558" w:rsidP="00974558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Банк________________</w:t>
            </w:r>
          </w:p>
          <w:p w:rsidR="00974558" w:rsidRPr="00974558" w:rsidRDefault="00974558" w:rsidP="00974558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БИК________________</w:t>
            </w:r>
          </w:p>
          <w:p w:rsidR="00974558" w:rsidRPr="00974558" w:rsidRDefault="00974558" w:rsidP="00974558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К/С_________________</w:t>
            </w:r>
          </w:p>
          <w:p w:rsidR="00974558" w:rsidRPr="00974558" w:rsidRDefault="00974558" w:rsidP="00974558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Телефон/Факс: _________________</w:t>
            </w:r>
          </w:p>
          <w:p w:rsidR="00974558" w:rsidRPr="00974558" w:rsidRDefault="00974558" w:rsidP="00974558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Эл</w:t>
            </w:r>
            <w:proofErr w:type="gramStart"/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.</w:t>
            </w:r>
            <w:proofErr w:type="gramEnd"/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proofErr w:type="gramStart"/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п</w:t>
            </w:r>
            <w:proofErr w:type="gramEnd"/>
            <w:r w:rsidRPr="00974558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очта:______________________</w:t>
            </w:r>
          </w:p>
          <w:p w:rsidR="00974558" w:rsidRDefault="0097455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1A0067" w:rsidRDefault="001A0067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1" w:name="_GoBack"/>
      <w:bookmarkEnd w:id="1"/>
    </w:p>
    <w:sectPr w:rsidR="001A0067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89A" w:rsidRDefault="0072789A">
      <w:pPr>
        <w:spacing w:after="0" w:line="240" w:lineRule="auto"/>
      </w:pPr>
      <w:r>
        <w:separator/>
      </w:r>
    </w:p>
  </w:endnote>
  <w:endnote w:type="continuationSeparator" w:id="0">
    <w:p w:rsidR="0072789A" w:rsidRDefault="00727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067" w:rsidRDefault="00F612F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 xml:space="preserve">                     </w:t>
    </w:r>
    <w:r>
      <w:rPr>
        <w:rFonts w:ascii="Times New Roman" w:eastAsia="Times New Roman" w:hAnsi="Times New Roman" w:cs="Times New Roman"/>
        <w:color w:val="000000"/>
      </w:rPr>
      <w:t>Перевозчик                                                                                            Клиент</w:t>
    </w:r>
  </w:p>
  <w:p w:rsidR="001A0067" w:rsidRDefault="001A006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  <w:p w:rsidR="001A0067" w:rsidRDefault="00F612F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                                                   _____________________________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89A" w:rsidRDefault="0072789A">
      <w:pPr>
        <w:spacing w:after="0" w:line="240" w:lineRule="auto"/>
      </w:pPr>
      <w:r>
        <w:separator/>
      </w:r>
    </w:p>
  </w:footnote>
  <w:footnote w:type="continuationSeparator" w:id="0">
    <w:p w:rsidR="0072789A" w:rsidRDefault="00727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B12D8"/>
    <w:multiLevelType w:val="multilevel"/>
    <w:tmpl w:val="483C735A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83960"/>
    <w:multiLevelType w:val="multilevel"/>
    <w:tmpl w:val="C248C88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>
    <w:nsid w:val="25F1523C"/>
    <w:multiLevelType w:val="multilevel"/>
    <w:tmpl w:val="20E8D48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EDF5473"/>
    <w:multiLevelType w:val="multilevel"/>
    <w:tmpl w:val="FC6C64F4"/>
    <w:lvl w:ilvl="0">
      <w:start w:val="3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">
    <w:nsid w:val="31AC4591"/>
    <w:multiLevelType w:val="multilevel"/>
    <w:tmpl w:val="3904C5BE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>
    <w:nsid w:val="41DD090E"/>
    <w:multiLevelType w:val="multilevel"/>
    <w:tmpl w:val="3758732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24F1B65"/>
    <w:multiLevelType w:val="multilevel"/>
    <w:tmpl w:val="4CC0EDB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>
    <w:nsid w:val="5BCD149E"/>
    <w:multiLevelType w:val="multilevel"/>
    <w:tmpl w:val="2C0C1C9E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>
    <w:nsid w:val="692C0A35"/>
    <w:multiLevelType w:val="multilevel"/>
    <w:tmpl w:val="6A022B6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9">
    <w:nsid w:val="7E86294B"/>
    <w:multiLevelType w:val="multilevel"/>
    <w:tmpl w:val="C9AEAA0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0067"/>
    <w:rsid w:val="001A0067"/>
    <w:rsid w:val="0072789A"/>
    <w:rsid w:val="00772C21"/>
    <w:rsid w:val="00974558"/>
    <w:rsid w:val="009D5DF3"/>
    <w:rsid w:val="00A34D92"/>
    <w:rsid w:val="00B01CFB"/>
    <w:rsid w:val="00C1412A"/>
    <w:rsid w:val="00F6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2710</Words>
  <Characters>15453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Масик</dc:creator>
  <cp:lastModifiedBy>Масик</cp:lastModifiedBy>
  <cp:revision>5</cp:revision>
  <dcterms:created xsi:type="dcterms:W3CDTF">2022-07-14T06:37:00Z</dcterms:created>
  <dcterms:modified xsi:type="dcterms:W3CDTF">2022-07-14T12:50:00Z</dcterms:modified>
</cp:coreProperties>
</file>