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41B4C" w14:textId="77777777" w:rsidR="005D333A" w:rsidRDefault="00EA1B50">
      <w:pPr>
        <w:pStyle w:val="Standard"/>
      </w:pPr>
      <w:r>
        <w:t>File: homework3.pdf</w:t>
      </w:r>
      <w:r>
        <w:br/>
      </w:r>
      <w:r>
        <w:t>Author: P.J. Leyden</w:t>
      </w:r>
    </w:p>
    <w:p w14:paraId="18F7F034" w14:textId="77777777" w:rsidR="005D333A" w:rsidRDefault="00EA1B50">
      <w:pPr>
        <w:pStyle w:val="Standard"/>
      </w:pPr>
      <w:r>
        <w:t>Date: October 21</w:t>
      </w:r>
      <w:r>
        <w:rPr>
          <w:vertAlign w:val="superscript"/>
        </w:rPr>
        <w:t>st</w:t>
      </w:r>
      <w:r>
        <w:t>, 2019</w:t>
      </w:r>
      <w:r>
        <w:br/>
      </w:r>
    </w:p>
    <w:p w14:paraId="7AC6BA34" w14:textId="77777777" w:rsidR="005D333A" w:rsidRDefault="00EA1B50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Homework 3</w:t>
      </w:r>
    </w:p>
    <w:p w14:paraId="34E24963" w14:textId="77777777" w:rsidR="005D333A" w:rsidRDefault="005D333A">
      <w:pPr>
        <w:pStyle w:val="Standard"/>
        <w:jc w:val="center"/>
      </w:pPr>
    </w:p>
    <w:p w14:paraId="68263567" w14:textId="77777777" w:rsidR="005D333A" w:rsidRDefault="00EA1B50">
      <w:pPr>
        <w:pStyle w:val="Standard"/>
        <w:numPr>
          <w:ilvl w:val="0"/>
          <w:numId w:val="1"/>
        </w:numPr>
      </w:pPr>
      <w:r>
        <w:t>{Bread, Milk, Coke}</w:t>
      </w:r>
    </w:p>
    <w:p w14:paraId="1CDB937A" w14:textId="77777777" w:rsidR="005D333A" w:rsidRDefault="00EA1B50">
      <w:pPr>
        <w:pStyle w:val="Standard"/>
        <w:numPr>
          <w:ilvl w:val="1"/>
          <w:numId w:val="1"/>
        </w:numPr>
      </w:pPr>
      <w:r>
        <w:t>We exclude {} → {Bread, Milk, Coke} and {Bread, Milk, Coke} → {}</w:t>
      </w:r>
    </w:p>
    <w:p w14:paraId="2EB567BE" w14:textId="77777777" w:rsidR="005D333A" w:rsidRDefault="00EA1B50">
      <w:pPr>
        <w:pStyle w:val="Standard"/>
        <w:numPr>
          <w:ilvl w:val="2"/>
          <w:numId w:val="1"/>
        </w:numPr>
      </w:pPr>
      <w:r>
        <w:t>{Bread} → {Milk, Coke}</w:t>
      </w:r>
    </w:p>
    <w:p w14:paraId="0059B540" w14:textId="77777777" w:rsidR="005D333A" w:rsidRDefault="00EA1B50">
      <w:pPr>
        <w:pStyle w:val="Standard"/>
        <w:numPr>
          <w:ilvl w:val="2"/>
          <w:numId w:val="1"/>
        </w:numPr>
      </w:pPr>
      <w:r>
        <w:t>{Milk} → {Bread, Coke}</w:t>
      </w:r>
    </w:p>
    <w:p w14:paraId="0C8B07D5" w14:textId="77777777" w:rsidR="005D333A" w:rsidRDefault="00EA1B50">
      <w:pPr>
        <w:pStyle w:val="Standard"/>
        <w:numPr>
          <w:ilvl w:val="2"/>
          <w:numId w:val="1"/>
        </w:numPr>
      </w:pPr>
      <w:r>
        <w:t>{Coke} → {Bread, Milk}</w:t>
      </w:r>
    </w:p>
    <w:p w14:paraId="4CB836F8" w14:textId="77777777" w:rsidR="005D333A" w:rsidRDefault="00EA1B50">
      <w:pPr>
        <w:pStyle w:val="Standard"/>
        <w:numPr>
          <w:ilvl w:val="2"/>
          <w:numId w:val="1"/>
        </w:numPr>
      </w:pPr>
      <w:r>
        <w:t>{Milk, Coke} → {Bread}</w:t>
      </w:r>
    </w:p>
    <w:p w14:paraId="52219FF9" w14:textId="77777777" w:rsidR="005D333A" w:rsidRDefault="00EA1B50">
      <w:pPr>
        <w:pStyle w:val="Standard"/>
        <w:numPr>
          <w:ilvl w:val="2"/>
          <w:numId w:val="1"/>
        </w:numPr>
      </w:pPr>
      <w:r>
        <w:t>{Bread, Coke} → {Milk}</w:t>
      </w:r>
    </w:p>
    <w:p w14:paraId="6F0306D8" w14:textId="77777777" w:rsidR="005D333A" w:rsidRDefault="00EA1B50">
      <w:pPr>
        <w:pStyle w:val="Standard"/>
        <w:numPr>
          <w:ilvl w:val="2"/>
          <w:numId w:val="1"/>
        </w:numPr>
      </w:pPr>
      <w:r>
        <w:t>{Bread, Milk} → {Coke}</w:t>
      </w:r>
      <w:r>
        <w:br/>
      </w:r>
    </w:p>
    <w:p w14:paraId="622A822E" w14:textId="77777777" w:rsidR="005D333A" w:rsidRDefault="00EA1B50">
      <w:pPr>
        <w:pStyle w:val="Standard"/>
        <w:numPr>
          <w:ilvl w:val="1"/>
          <w:numId w:val="1"/>
        </w:numPr>
      </w:pPr>
      <w:r>
        <w:t>s = support and c = confidence</w:t>
      </w:r>
    </w:p>
    <w:p w14:paraId="13D10657" w14:textId="77777777" w:rsidR="005D333A" w:rsidRDefault="00EA1B50">
      <w:pPr>
        <w:pStyle w:val="Standard"/>
        <w:numPr>
          <w:ilvl w:val="2"/>
          <w:numId w:val="1"/>
        </w:numPr>
      </w:pPr>
      <w:r>
        <w:t>s = 0.4, c = 0.5</w:t>
      </w:r>
    </w:p>
    <w:p w14:paraId="54ECF319" w14:textId="77777777" w:rsidR="005D333A" w:rsidRDefault="00EA1B50">
      <w:pPr>
        <w:pStyle w:val="Standard"/>
        <w:numPr>
          <w:ilvl w:val="2"/>
          <w:numId w:val="1"/>
        </w:numPr>
      </w:pPr>
      <w:r>
        <w:t>s = 0.4, c = 0.5</w:t>
      </w:r>
    </w:p>
    <w:p w14:paraId="2136E877" w14:textId="77777777" w:rsidR="005D333A" w:rsidRDefault="00EA1B50">
      <w:pPr>
        <w:pStyle w:val="Standard"/>
        <w:numPr>
          <w:ilvl w:val="2"/>
          <w:numId w:val="1"/>
        </w:numPr>
      </w:pPr>
      <w:r>
        <w:t>s = 0.4, c = 0.66</w:t>
      </w:r>
    </w:p>
    <w:p w14:paraId="5280E3AA" w14:textId="77777777" w:rsidR="005D333A" w:rsidRDefault="00EA1B50">
      <w:pPr>
        <w:pStyle w:val="Standard"/>
        <w:numPr>
          <w:ilvl w:val="2"/>
          <w:numId w:val="1"/>
        </w:numPr>
      </w:pPr>
      <w:r>
        <w:t>s = 0.4, c = 0.66</w:t>
      </w:r>
    </w:p>
    <w:p w14:paraId="35AAC0B5" w14:textId="77777777" w:rsidR="005D333A" w:rsidRDefault="00EA1B50">
      <w:pPr>
        <w:pStyle w:val="Standard"/>
        <w:numPr>
          <w:ilvl w:val="2"/>
          <w:numId w:val="1"/>
        </w:numPr>
      </w:pPr>
      <w:r>
        <w:t>s = 0.4, c = 1</w:t>
      </w:r>
    </w:p>
    <w:p w14:paraId="72AFB252" w14:textId="77777777" w:rsidR="005D333A" w:rsidRDefault="00EA1B50">
      <w:pPr>
        <w:pStyle w:val="Standard"/>
        <w:numPr>
          <w:ilvl w:val="2"/>
          <w:numId w:val="1"/>
        </w:numPr>
      </w:pPr>
      <w:r>
        <w:t>s = 0.4, c = 0.66</w:t>
      </w:r>
      <w:r>
        <w:br/>
      </w:r>
    </w:p>
    <w:p w14:paraId="5958FA6F" w14:textId="77777777" w:rsidR="005D333A" w:rsidRDefault="00EA1B50">
      <w:pPr>
        <w:pStyle w:val="Standard"/>
        <w:numPr>
          <w:ilvl w:val="0"/>
          <w:numId w:val="1"/>
        </w:numPr>
      </w:pPr>
      <w:r>
        <w:t xml:space="preserve">Anti-monotonicity describes the property </w:t>
      </w:r>
      <w:r>
        <w:t xml:space="preserve">that, if an itemset X violates some constraint C so do all of X’s super-sets. In terms of confidence, all rules that are derived from the same itemset have the monotonic property. </w:t>
      </w:r>
      <w:r>
        <w:br/>
      </w:r>
      <w:r>
        <w:t xml:space="preserve">This property can be used in the </w:t>
      </w:r>
      <w:proofErr w:type="spellStart"/>
      <w:r>
        <w:t>apriori</w:t>
      </w:r>
      <w:proofErr w:type="spellEnd"/>
      <w:r>
        <w:t xml:space="preserve"> algorithm by pruning the lattice. </w:t>
      </w:r>
      <w:r>
        <w:t>If we create a lattice of rules L, with levels starting at the top with L</w:t>
      </w:r>
      <w:r>
        <w:rPr>
          <w:vertAlign w:val="subscript"/>
        </w:rPr>
        <w:t>0</w:t>
      </w:r>
      <w:r>
        <w:t xml:space="preserve">, and increasing, we can start checking the confidence of each rule in each level. We can prune however, by not checking subsets of rules who confidence falls below some </w:t>
      </w:r>
      <w:r>
        <w:rPr>
          <w:i/>
          <w:iCs/>
        </w:rPr>
        <w:t>minimum conf</w:t>
      </w:r>
      <w:r>
        <w:rPr>
          <w:i/>
          <w:iCs/>
        </w:rPr>
        <w:t>idence threshold.</w:t>
      </w:r>
      <w:r>
        <w:rPr>
          <w:i/>
          <w:iCs/>
        </w:rPr>
        <w:br/>
      </w:r>
    </w:p>
    <w:p w14:paraId="458C5DE6" w14:textId="77777777" w:rsidR="005D333A" w:rsidRDefault="00EA1B50">
      <w:pPr>
        <w:pStyle w:val="Standard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Discovery of Multiple-Level Association Rules from Large Databases </w:t>
      </w:r>
      <w:r>
        <w:t>[1]</w:t>
      </w:r>
    </w:p>
    <w:p w14:paraId="34FB17C6" w14:textId="77777777" w:rsidR="005D333A" w:rsidRDefault="00EA1B50">
      <w:pPr>
        <w:pStyle w:val="Standard"/>
        <w:numPr>
          <w:ilvl w:val="1"/>
          <w:numId w:val="1"/>
        </w:numPr>
      </w:pPr>
      <w:r>
        <w:t>Motivation</w:t>
      </w:r>
    </w:p>
    <w:p w14:paraId="1FCBCAE4" w14:textId="77777777" w:rsidR="005D333A" w:rsidRDefault="00EA1B50">
      <w:pPr>
        <w:pStyle w:val="Standard"/>
        <w:numPr>
          <w:ilvl w:val="2"/>
          <w:numId w:val="1"/>
        </w:numPr>
      </w:pPr>
      <w:r>
        <w:t>Han and Fu state that applications exist, that would greatly benefit from a deeper association. They provide a simple example described in Figure 1.</w:t>
      </w:r>
      <w:r>
        <w:br/>
      </w:r>
    </w:p>
    <w:tbl>
      <w:tblPr>
        <w:tblW w:w="6573" w:type="dxa"/>
        <w:tblInd w:w="1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73"/>
      </w:tblGrid>
      <w:tr w:rsidR="005D333A" w14:paraId="1583B07B" w14:textId="77777777" w:rsidTr="00491209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35D00" w14:textId="77777777" w:rsidR="005D333A" w:rsidRDefault="00EA1B50">
            <w:pPr>
              <w:pStyle w:val="TableContents"/>
            </w:pPr>
            <w:r>
              <w:t xml:space="preserve">“80% </w:t>
            </w:r>
            <w:r>
              <w:t>of customers that purchase milk may also purchase bread.”</w:t>
            </w:r>
          </w:p>
        </w:tc>
      </w:tr>
      <w:tr w:rsidR="005D333A" w14:paraId="00E06ACA" w14:textId="77777777" w:rsidTr="00491209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657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60C3D" w14:textId="77777777" w:rsidR="005D333A" w:rsidRDefault="00EA1B50">
            <w:pPr>
              <w:pStyle w:val="TableContents"/>
            </w:pPr>
            <w:r>
              <w:t>“75% of people buy wheat bread if they buy 2% milk”</w:t>
            </w:r>
          </w:p>
        </w:tc>
      </w:tr>
    </w:tbl>
    <w:p w14:paraId="3C6D66C7" w14:textId="77777777" w:rsidR="005D333A" w:rsidRDefault="00EA1B50">
      <w:pPr>
        <w:pStyle w:val="Table"/>
        <w:rPr>
          <w:sz w:val="20"/>
          <w:szCs w:val="20"/>
        </w:rPr>
      </w:pPr>
      <w:r>
        <w:rPr>
          <w:sz w:val="20"/>
          <w:szCs w:val="20"/>
        </w:rPr>
        <w:tab/>
        <w:t xml:space="preserve">           </w:t>
      </w:r>
      <w:r>
        <w:rPr>
          <w:sz w:val="18"/>
          <w:szCs w:val="18"/>
        </w:rPr>
        <w:t>Table 1: Association examples</w:t>
      </w:r>
    </w:p>
    <w:p w14:paraId="4C0CBE41" w14:textId="77777777" w:rsidR="005D333A" w:rsidRDefault="00EA1B50">
      <w:pPr>
        <w:pStyle w:val="Standard"/>
      </w:pPr>
      <w:r>
        <w:t xml:space="preserve"> </w:t>
      </w:r>
    </w:p>
    <w:p w14:paraId="1FEBA060" w14:textId="77777777" w:rsidR="005D333A" w:rsidRDefault="00EA1B50">
      <w:pPr>
        <w:pStyle w:val="Standard"/>
      </w:pPr>
      <w:r>
        <w:t xml:space="preserve">The first part of table 1 shows a single level association, while part 2 shows a </w:t>
      </w:r>
      <w:r>
        <w:t>multi-level association.</w:t>
      </w:r>
      <w:r>
        <w:br/>
      </w:r>
    </w:p>
    <w:p w14:paraId="2D7457C5" w14:textId="77777777" w:rsidR="005D333A" w:rsidRDefault="00EA1B50">
      <w:pPr>
        <w:pStyle w:val="Standard"/>
        <w:numPr>
          <w:ilvl w:val="1"/>
          <w:numId w:val="1"/>
        </w:numPr>
      </w:pPr>
      <w:r>
        <w:t>Problem Definitions</w:t>
      </w:r>
    </w:p>
    <w:p w14:paraId="6357F2B0" w14:textId="77777777" w:rsidR="005D333A" w:rsidRDefault="00EA1B50">
      <w:pPr>
        <w:pStyle w:val="Standard"/>
        <w:numPr>
          <w:ilvl w:val="2"/>
          <w:numId w:val="1"/>
        </w:numPr>
      </w:pPr>
      <w:r>
        <w:t>The problem that this paper seeks to solve is the lack of methods for mining multi-level association rules.</w:t>
      </w:r>
    </w:p>
    <w:p w14:paraId="400626C6" w14:textId="77777777" w:rsidR="005D333A" w:rsidRDefault="00EA1B50">
      <w:pPr>
        <w:pStyle w:val="Standard"/>
        <w:numPr>
          <w:ilvl w:val="2"/>
          <w:numId w:val="1"/>
        </w:numPr>
      </w:pPr>
      <w:r>
        <w:t>They define a few basic terms:</w:t>
      </w:r>
    </w:p>
    <w:p w14:paraId="470A55CB" w14:textId="77777777" w:rsidR="005D333A" w:rsidRDefault="00EA1B50">
      <w:pPr>
        <w:pStyle w:val="Standard"/>
        <w:numPr>
          <w:ilvl w:val="3"/>
          <w:numId w:val="1"/>
        </w:numPr>
      </w:pPr>
      <w:r>
        <w:lastRenderedPageBreak/>
        <w:t xml:space="preserve">A pattern </w:t>
      </w:r>
      <w:r>
        <w:rPr>
          <w:b/>
          <w:bCs/>
          <w:i/>
          <w:iCs/>
        </w:rPr>
        <w:t>A</w:t>
      </w:r>
      <w:r>
        <w:t xml:space="preserve"> is one item </w:t>
      </w:r>
      <w:r>
        <w:rPr>
          <w:b/>
          <w:bCs/>
          <w:i/>
          <w:iCs/>
        </w:rPr>
        <w:t>A</w:t>
      </w:r>
      <w:r>
        <w:rPr>
          <w:b/>
          <w:bCs/>
          <w:i/>
          <w:iCs/>
          <w:vertAlign w:val="subscript"/>
        </w:rPr>
        <w:t>i</w:t>
      </w:r>
      <w:r>
        <w:t xml:space="preserve"> or a series of conjunctive items </w:t>
      </w:r>
      <w:r>
        <w:rPr>
          <w:b/>
          <w:bCs/>
          <w:i/>
          <w:iCs/>
        </w:rPr>
        <w:t>A</w:t>
      </w:r>
      <w:r>
        <w:rPr>
          <w:b/>
          <w:bCs/>
          <w:i/>
          <w:iCs/>
          <w:vertAlign w:val="subscript"/>
        </w:rPr>
        <w:t>i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˄</w:t>
      </w:r>
      <w:r>
        <w:rPr>
          <w:b/>
          <w:bCs/>
          <w:i/>
          <w:iCs/>
        </w:rPr>
        <w:t xml:space="preserve"> … ˄ </w:t>
      </w:r>
      <w:proofErr w:type="spellStart"/>
      <w:r>
        <w:rPr>
          <w:b/>
          <w:bCs/>
          <w:i/>
          <w:iCs/>
        </w:rPr>
        <w:t>A</w:t>
      </w:r>
      <w:r>
        <w:rPr>
          <w:b/>
          <w:bCs/>
          <w:i/>
          <w:iCs/>
          <w:vertAlign w:val="subscript"/>
        </w:rPr>
        <w:t>j</w:t>
      </w:r>
      <w:proofErr w:type="spellEnd"/>
    </w:p>
    <w:p w14:paraId="728A1ABE" w14:textId="77777777" w:rsidR="005D333A" w:rsidRDefault="00EA1B50">
      <w:pPr>
        <w:pStyle w:val="Standard"/>
        <w:numPr>
          <w:ilvl w:val="3"/>
          <w:numId w:val="1"/>
        </w:numPr>
      </w:pPr>
      <w:r>
        <w:t xml:space="preserve">The support of </w:t>
      </w:r>
      <w:r>
        <w:rPr>
          <w:b/>
          <w:bCs/>
          <w:i/>
          <w:iCs/>
        </w:rPr>
        <w:t xml:space="preserve">A </w:t>
      </w:r>
      <w:r>
        <w:t xml:space="preserve">in </w:t>
      </w:r>
      <w:r>
        <w:rPr>
          <w:b/>
          <w:bCs/>
          <w:i/>
          <w:iCs/>
        </w:rPr>
        <w:t>S</w:t>
      </w:r>
      <w:r>
        <w:t xml:space="preserve"> is σ(</w:t>
      </w:r>
      <w:r>
        <w:rPr>
          <w:b/>
          <w:bCs/>
          <w:i/>
          <w:iCs/>
        </w:rPr>
        <w:t>A/S</w:t>
      </w:r>
      <w:r>
        <w:t xml:space="preserve">), the confidence of </w:t>
      </w:r>
      <w:r>
        <w:rPr>
          <w:b/>
          <w:bCs/>
          <w:i/>
          <w:iCs/>
        </w:rPr>
        <w:t xml:space="preserve">A → B </w:t>
      </w:r>
      <w:r>
        <w:t>is φ(</w:t>
      </w:r>
      <w:r>
        <w:rPr>
          <w:b/>
          <w:bCs/>
          <w:i/>
          <w:iCs/>
        </w:rPr>
        <w:t>A → B/S</w:t>
      </w:r>
      <w:r>
        <w:t>)</w:t>
      </w:r>
    </w:p>
    <w:p w14:paraId="3730EE99" w14:textId="77777777" w:rsidR="005D333A" w:rsidRDefault="00EA1B50">
      <w:pPr>
        <w:pStyle w:val="Standard"/>
        <w:numPr>
          <w:ilvl w:val="3"/>
          <w:numId w:val="1"/>
        </w:numPr>
      </w:pPr>
      <w:r>
        <w:t>Specifically, σ(</w:t>
      </w:r>
      <w:r>
        <w:rPr>
          <w:b/>
          <w:bCs/>
          <w:i/>
          <w:iCs/>
        </w:rPr>
        <w:t>A/S</w:t>
      </w:r>
      <w:r>
        <w:t xml:space="preserve">) is the number of transactions in </w:t>
      </w:r>
      <w:r>
        <w:rPr>
          <w:b/>
          <w:bCs/>
          <w:i/>
          <w:iCs/>
        </w:rPr>
        <w:t>S</w:t>
      </w:r>
      <w:r>
        <w:t xml:space="preserve"> that contain </w:t>
      </w:r>
      <w:r>
        <w:rPr>
          <w:b/>
          <w:bCs/>
          <w:i/>
          <w:iCs/>
        </w:rPr>
        <w:t xml:space="preserve">A </w:t>
      </w:r>
      <w:r>
        <w:t>versus the total number of transactions.</w:t>
      </w:r>
    </w:p>
    <w:p w14:paraId="6B3E3BEC" w14:textId="77777777" w:rsidR="005D333A" w:rsidRDefault="00EA1B50">
      <w:pPr>
        <w:pStyle w:val="Standard"/>
        <w:numPr>
          <w:ilvl w:val="3"/>
          <w:numId w:val="1"/>
        </w:numPr>
      </w:pPr>
      <w:r>
        <w:t>φ(</w:t>
      </w:r>
      <w:r>
        <w:rPr>
          <w:b/>
          <w:bCs/>
          <w:i/>
          <w:iCs/>
        </w:rPr>
        <w:t>A → B/S</w:t>
      </w:r>
      <w:r>
        <w:t>)</w:t>
      </w:r>
      <w:r>
        <w:t xml:space="preserve"> is the number of transactions that contain </w:t>
      </w:r>
      <w:r>
        <w:rPr>
          <w:b/>
          <w:bCs/>
          <w:i/>
          <w:iCs/>
        </w:rPr>
        <w:t xml:space="preserve">A </w:t>
      </w:r>
      <w:r>
        <w:t xml:space="preserve">and </w:t>
      </w:r>
      <w:r>
        <w:rPr>
          <w:b/>
          <w:bCs/>
          <w:i/>
          <w:iCs/>
        </w:rPr>
        <w:t xml:space="preserve">B </w:t>
      </w:r>
      <w:r>
        <w:t xml:space="preserve">versus the number of transaction that contain </w:t>
      </w:r>
      <w:r>
        <w:rPr>
          <w:b/>
          <w:bCs/>
          <w:i/>
          <w:iCs/>
        </w:rPr>
        <w:t>A</w:t>
      </w:r>
      <w:r>
        <w:t>.</w:t>
      </w:r>
    </w:p>
    <w:p w14:paraId="4D8DAC7E" w14:textId="7C0CBE4D" w:rsidR="005D333A" w:rsidRDefault="00EA1B50">
      <w:pPr>
        <w:pStyle w:val="Standard"/>
        <w:numPr>
          <w:ilvl w:val="3"/>
          <w:numId w:val="1"/>
        </w:numPr>
      </w:pPr>
      <w:r>
        <w:t xml:space="preserve">A pattern </w:t>
      </w:r>
      <w:r>
        <w:rPr>
          <w:b/>
          <w:bCs/>
          <w:i/>
          <w:iCs/>
        </w:rPr>
        <w:t xml:space="preserve">A </w:t>
      </w:r>
      <w:r>
        <w:t xml:space="preserve">is large in a set </w:t>
      </w:r>
      <w:r>
        <w:rPr>
          <w:b/>
          <w:bCs/>
          <w:i/>
          <w:iCs/>
        </w:rPr>
        <w:t>S</w:t>
      </w:r>
      <w:r>
        <w:t xml:space="preserve"> at level </w:t>
      </w:r>
      <w:r>
        <w:rPr>
          <w:i/>
          <w:iCs/>
        </w:rPr>
        <w:t>l</w:t>
      </w:r>
      <w:r>
        <w:t xml:space="preserve"> if the support of </w:t>
      </w:r>
      <w:r>
        <w:rPr>
          <w:b/>
          <w:bCs/>
          <w:i/>
          <w:iCs/>
        </w:rPr>
        <w:t>A</w:t>
      </w:r>
      <w:r>
        <w:t xml:space="preserve"> is no less than it’s corresponding minimum support threshold.</w:t>
      </w:r>
    </w:p>
    <w:p w14:paraId="4F1F3D02" w14:textId="2925500F" w:rsidR="005D333A" w:rsidRDefault="00EA1B50">
      <w:pPr>
        <w:pStyle w:val="Standard"/>
        <w:numPr>
          <w:ilvl w:val="3"/>
          <w:numId w:val="1"/>
        </w:numPr>
      </w:pPr>
      <w:r>
        <w:t xml:space="preserve">A rule is strong if, for a set </w:t>
      </w:r>
      <w:r>
        <w:rPr>
          <w:b/>
          <w:bCs/>
          <w:i/>
          <w:iCs/>
        </w:rPr>
        <w:t>S</w:t>
      </w:r>
      <w:r>
        <w:rPr>
          <w:i/>
          <w:iCs/>
        </w:rPr>
        <w:t xml:space="preserve">, </w:t>
      </w:r>
      <w:r>
        <w:t xml:space="preserve">each ancestor of every item in </w:t>
      </w:r>
      <w:r>
        <w:rPr>
          <w:b/>
          <w:bCs/>
          <w:i/>
          <w:iCs/>
        </w:rPr>
        <w:t xml:space="preserve">A </w:t>
      </w:r>
      <w:r>
        <w:t>and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B,</w:t>
      </w:r>
      <w:r>
        <w:t xml:space="preserve"> if any, is large at </w:t>
      </w:r>
      <w:r w:rsidR="00B75C7C">
        <w:t>its</w:t>
      </w:r>
      <w:r>
        <w:t xml:space="preserve"> corresponding level. </w:t>
      </w:r>
      <w:r>
        <w:rPr>
          <w:b/>
          <w:bCs/>
        </w:rP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br/>
      </w:r>
    </w:p>
    <w:p w14:paraId="7C744A64" w14:textId="77777777" w:rsidR="005D333A" w:rsidRDefault="00EA1B50">
      <w:pPr>
        <w:pStyle w:val="Standard"/>
        <w:numPr>
          <w:ilvl w:val="1"/>
          <w:numId w:val="1"/>
        </w:numPr>
      </w:pPr>
      <w:r>
        <w:t>Solutions</w:t>
      </w:r>
    </w:p>
    <w:p w14:paraId="1456E846" w14:textId="5C26DE08" w:rsidR="005D333A" w:rsidRDefault="00047737" w:rsidP="00047737">
      <w:pPr>
        <w:pStyle w:val="Standard"/>
        <w:numPr>
          <w:ilvl w:val="2"/>
          <w:numId w:val="1"/>
        </w:numPr>
      </w:pPr>
      <w:r>
        <w:t>The solution presented by the paper</w:t>
      </w:r>
      <w:r w:rsidR="009C3D8C">
        <w:t xml:space="preserve"> uses a hierarchy-encoded transaction table.</w:t>
      </w:r>
      <w:r w:rsidR="00CD3D77">
        <w:t xml:space="preserve"> What this means is that every item in a transaction is encoded to a sequence of numbers based on the levels in a taxonomy of relevant data items. What this means is that every relevant item in any of the transactions is categorized in a tree like structure</w:t>
      </w:r>
      <w:r w:rsidR="00491209">
        <w:t xml:space="preserve"> where a read from the root to a leaf is a single relevant item.</w:t>
      </w:r>
      <w:r w:rsidR="00F80A73">
        <w:t xml:space="preserve"> Figure 1 is an image taken from Han and Fu showing the taxonomy hierarchy [1].</w:t>
      </w:r>
      <w:r w:rsidR="00491209">
        <w:br/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7740"/>
      </w:tblGrid>
      <w:tr w:rsidR="00491209" w14:paraId="61C1422C" w14:textId="77777777" w:rsidTr="00F80A73">
        <w:trPr>
          <w:trHeight w:val="2411"/>
        </w:trPr>
        <w:tc>
          <w:tcPr>
            <w:tcW w:w="7740" w:type="dxa"/>
          </w:tcPr>
          <w:p w14:paraId="6261ECAB" w14:textId="71630E49" w:rsidR="00491209" w:rsidRDefault="00491209" w:rsidP="00F80A73">
            <w:pPr>
              <w:pStyle w:val="Standard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C748A75" wp14:editId="0B78FE58">
                  <wp:extent cx="3533775" cy="1485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_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70" cy="148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ECA86B" w14:textId="2AF69455" w:rsidR="00491209" w:rsidRPr="00491209" w:rsidRDefault="00937786" w:rsidP="00937786">
      <w:pPr>
        <w:pStyle w:val="Caption"/>
        <w:ind w:left="709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="00491209" w:rsidRPr="00491209">
        <w:rPr>
          <w:sz w:val="18"/>
          <w:szCs w:val="18"/>
        </w:rPr>
        <w:t xml:space="preserve">Figure </w:t>
      </w:r>
      <w:r w:rsidR="00491209" w:rsidRPr="00491209">
        <w:rPr>
          <w:sz w:val="18"/>
          <w:szCs w:val="18"/>
        </w:rPr>
        <w:fldChar w:fldCharType="begin"/>
      </w:r>
      <w:r w:rsidR="00491209" w:rsidRPr="00491209">
        <w:rPr>
          <w:sz w:val="18"/>
          <w:szCs w:val="18"/>
        </w:rPr>
        <w:instrText xml:space="preserve"> SEQ Figure \* ARABIC </w:instrText>
      </w:r>
      <w:r w:rsidR="00491209" w:rsidRPr="00491209">
        <w:rPr>
          <w:sz w:val="18"/>
          <w:szCs w:val="18"/>
        </w:rPr>
        <w:fldChar w:fldCharType="separate"/>
      </w:r>
      <w:r w:rsidR="00491209" w:rsidRPr="00491209">
        <w:rPr>
          <w:noProof/>
          <w:sz w:val="18"/>
          <w:szCs w:val="18"/>
        </w:rPr>
        <w:t>1</w:t>
      </w:r>
      <w:r w:rsidR="00491209" w:rsidRPr="00491209">
        <w:rPr>
          <w:sz w:val="18"/>
          <w:szCs w:val="18"/>
        </w:rPr>
        <w:fldChar w:fldCharType="end"/>
      </w:r>
      <w:r w:rsidR="00491209" w:rsidRPr="00491209">
        <w:rPr>
          <w:sz w:val="18"/>
          <w:szCs w:val="18"/>
        </w:rPr>
        <w:t xml:space="preserve"> - Taken from Han and Fu paper, a tree structure representing the taxonomy of relevant data items.</w:t>
      </w:r>
    </w:p>
    <w:p w14:paraId="65198857" w14:textId="2BBC9942" w:rsidR="005D333A" w:rsidRDefault="005D333A" w:rsidP="00F80A73">
      <w:pPr>
        <w:pStyle w:val="Standard"/>
      </w:pPr>
    </w:p>
    <w:p w14:paraId="7D5030DF" w14:textId="37DF553A" w:rsidR="00F80A73" w:rsidRDefault="00BA0417" w:rsidP="00F80A73">
      <w:pPr>
        <w:pStyle w:val="Standard"/>
        <w:numPr>
          <w:ilvl w:val="2"/>
          <w:numId w:val="1"/>
        </w:numPr>
      </w:pPr>
      <w:r>
        <w:t>An example of an encoding</w:t>
      </w:r>
    </w:p>
    <w:p w14:paraId="0DD55BF4" w14:textId="0CACA0E3" w:rsidR="00BA0417" w:rsidRDefault="00BA0417" w:rsidP="00BA0417">
      <w:pPr>
        <w:pStyle w:val="Standard"/>
        <w:numPr>
          <w:ilvl w:val="3"/>
          <w:numId w:val="1"/>
        </w:numPr>
      </w:pPr>
      <w:r>
        <w:t>Old Mills White Bread</w:t>
      </w:r>
      <w:r w:rsidR="00091C2C">
        <w:t xml:space="preserve"> would be {2, 1, 1}. The 2 is for bread whish is the second leaf of the root. The first 1 is for white and the second 1 is Old Mills. Therefore, in a particular transaction Old Mills White Bread would be replaced with its encoded ID. </w:t>
      </w:r>
    </w:p>
    <w:p w14:paraId="42EBAEA3" w14:textId="5F92883F" w:rsidR="00091C2C" w:rsidRDefault="00091C2C" w:rsidP="00091C2C">
      <w:pPr>
        <w:pStyle w:val="Standard"/>
        <w:numPr>
          <w:ilvl w:val="2"/>
          <w:numId w:val="1"/>
        </w:numPr>
      </w:pPr>
      <w:r>
        <w:t>The steps for applying this algorithm are as follows:</w:t>
      </w:r>
    </w:p>
    <w:p w14:paraId="1381B580" w14:textId="0DB975ED" w:rsidR="00091C2C" w:rsidRDefault="00091C2C" w:rsidP="00091C2C">
      <w:pPr>
        <w:pStyle w:val="Standard"/>
        <w:numPr>
          <w:ilvl w:val="3"/>
          <w:numId w:val="1"/>
        </w:numPr>
      </w:pPr>
      <w:r>
        <w:t xml:space="preserve">Generate the encoded transaction table </w:t>
      </w:r>
      <w:r>
        <w:rPr>
          <w:b/>
          <w:bCs/>
          <w:i/>
          <w:iCs/>
        </w:rPr>
        <w:t>T1</w:t>
      </w:r>
      <w:r w:rsidR="003C16A3">
        <w:t>.</w:t>
      </w:r>
    </w:p>
    <w:p w14:paraId="154B6575" w14:textId="671004AE" w:rsidR="00F80A73" w:rsidRDefault="003C16A3" w:rsidP="00F80A73">
      <w:pPr>
        <w:pStyle w:val="Standard"/>
        <w:numPr>
          <w:ilvl w:val="3"/>
          <w:numId w:val="1"/>
        </w:numPr>
      </w:pPr>
      <w:r>
        <w:t xml:space="preserve">Use </w:t>
      </w:r>
      <w:r>
        <w:rPr>
          <w:b/>
          <w:bCs/>
          <w:i/>
          <w:iCs/>
        </w:rPr>
        <w:t xml:space="preserve">T1 </w:t>
      </w:r>
      <w:r>
        <w:t xml:space="preserve">to determine the Level-1 Large 1-Itemset </w:t>
      </w:r>
      <w:r>
        <w:rPr>
          <w:b/>
          <w:bCs/>
          <w:i/>
          <w:iCs/>
        </w:rPr>
        <w:t>L[1, 1]</w:t>
      </w:r>
      <w:r>
        <w:t xml:space="preserve">. This represents a list all the </w:t>
      </w:r>
      <w:proofErr w:type="spellStart"/>
      <w:r>
        <w:t>itemsets</w:t>
      </w:r>
      <w:proofErr w:type="spellEnd"/>
      <w:r>
        <w:t xml:space="preserve"> of size 1 who fit the definition of large above.</w:t>
      </w:r>
    </w:p>
    <w:p w14:paraId="6C9070EF" w14:textId="45FF5B03" w:rsidR="00306E90" w:rsidRDefault="00306E90" w:rsidP="00F80A73">
      <w:pPr>
        <w:pStyle w:val="Standard"/>
        <w:numPr>
          <w:ilvl w:val="3"/>
          <w:numId w:val="1"/>
        </w:numPr>
      </w:pPr>
      <w:r>
        <w:rPr>
          <w:b/>
          <w:bCs/>
          <w:i/>
          <w:iCs/>
        </w:rPr>
        <w:t>L[1, 1]</w:t>
      </w:r>
      <w:r>
        <w:t xml:space="preserve"> is then used to prune </w:t>
      </w:r>
      <w:r>
        <w:rPr>
          <w:b/>
          <w:bCs/>
          <w:i/>
          <w:iCs/>
        </w:rPr>
        <w:t>T1</w:t>
      </w:r>
      <w:r>
        <w:t xml:space="preserve"> and generate </w:t>
      </w:r>
      <w:r>
        <w:rPr>
          <w:b/>
          <w:bCs/>
          <w:i/>
          <w:iCs/>
        </w:rPr>
        <w:t>T2</w:t>
      </w:r>
      <w:r>
        <w:t>.</w:t>
      </w:r>
    </w:p>
    <w:p w14:paraId="705356AE" w14:textId="482B32CC" w:rsidR="00DF1AA8" w:rsidRDefault="00DF1AA8" w:rsidP="00F80A73">
      <w:pPr>
        <w:pStyle w:val="Standard"/>
        <w:numPr>
          <w:ilvl w:val="3"/>
          <w:numId w:val="1"/>
        </w:numPr>
      </w:pPr>
      <w:r>
        <w:t xml:space="preserve">We then generate all of the possible sets from </w:t>
      </w:r>
      <w:r>
        <w:rPr>
          <w:b/>
          <w:bCs/>
          <w:i/>
          <w:iCs/>
        </w:rPr>
        <w:t>L[1, 2] … L[L, |L[1, 1]|]</w:t>
      </w:r>
      <w:r w:rsidR="00E82074">
        <w:t xml:space="preserve">. These sets are again used to trim </w:t>
      </w:r>
      <w:r w:rsidR="00E82074">
        <w:rPr>
          <w:b/>
          <w:bCs/>
          <w:i/>
          <w:iCs/>
        </w:rPr>
        <w:t>T2</w:t>
      </w:r>
      <w:r w:rsidR="00E82074">
        <w:t xml:space="preserve"> to </w:t>
      </w:r>
      <w:r w:rsidR="00E82074">
        <w:rPr>
          <w:b/>
          <w:bCs/>
          <w:i/>
          <w:iCs/>
        </w:rPr>
        <w:t>T3</w:t>
      </w:r>
      <w:r w:rsidR="00AF38D3">
        <w:rPr>
          <w:b/>
          <w:bCs/>
          <w:i/>
          <w:iCs/>
        </w:rPr>
        <w:t xml:space="preserve"> </w:t>
      </w:r>
      <w:proofErr w:type="spellStart"/>
      <w:r w:rsidR="00AF38D3">
        <w:t>etc</w:t>
      </w:r>
      <w:proofErr w:type="spellEnd"/>
      <w:r w:rsidR="00AF38D3">
        <w:t>…</w:t>
      </w:r>
    </w:p>
    <w:p w14:paraId="3C48A250" w14:textId="2C664FDF" w:rsidR="00AF38D3" w:rsidRDefault="00AF38D3" w:rsidP="00F80A73">
      <w:pPr>
        <w:pStyle w:val="Standard"/>
        <w:numPr>
          <w:ilvl w:val="3"/>
          <w:numId w:val="1"/>
        </w:numPr>
      </w:pPr>
      <w:r>
        <w:t xml:space="preserve">We repeat until done and start on </w:t>
      </w:r>
      <w:r>
        <w:rPr>
          <w:b/>
          <w:bCs/>
          <w:i/>
          <w:iCs/>
        </w:rPr>
        <w:t>L[2, *]</w:t>
      </w:r>
      <w:r>
        <w:t>. Candidates for this table can only come form decedents of the large items at level-1.</w:t>
      </w:r>
    </w:p>
    <w:p w14:paraId="6C12DBC0" w14:textId="298D54F0" w:rsidR="00AF38D3" w:rsidRDefault="00AF38D3" w:rsidP="00F80A73">
      <w:pPr>
        <w:pStyle w:val="Standard"/>
        <w:numPr>
          <w:ilvl w:val="3"/>
          <w:numId w:val="1"/>
        </w:numPr>
      </w:pPr>
      <w:r>
        <w:t xml:space="preserve">Once calculated, these tables represent multi-level associations, thus achieving a multi-level association mining algorithm. </w:t>
      </w:r>
      <w:bookmarkStart w:id="0" w:name="_GoBack"/>
      <w:bookmarkEnd w:id="0"/>
    </w:p>
    <w:p w14:paraId="1F905350" w14:textId="77777777" w:rsidR="005D333A" w:rsidRDefault="005D333A">
      <w:pPr>
        <w:pStyle w:val="Standard"/>
      </w:pPr>
    </w:p>
    <w:p w14:paraId="7ED8F881" w14:textId="77777777" w:rsidR="005D333A" w:rsidRDefault="00EA1B50">
      <w:pPr>
        <w:pStyle w:val="Standard"/>
        <w:pageBreakBefore/>
        <w:jc w:val="center"/>
      </w:pPr>
      <w:r>
        <w:rPr>
          <w:b/>
          <w:bCs/>
          <w:sz w:val="28"/>
          <w:szCs w:val="28"/>
        </w:rPr>
        <w:t>References</w:t>
      </w:r>
    </w:p>
    <w:p w14:paraId="64C261E6" w14:textId="77777777" w:rsidR="005D333A" w:rsidRDefault="005D333A">
      <w:pPr>
        <w:pStyle w:val="Standard"/>
      </w:pPr>
    </w:p>
    <w:p w14:paraId="1032AA45" w14:textId="77777777" w:rsidR="005D333A" w:rsidRDefault="005D333A">
      <w:pPr>
        <w:pStyle w:val="Standard"/>
      </w:pPr>
    </w:p>
    <w:p w14:paraId="02BADA42" w14:textId="77777777" w:rsidR="005D333A" w:rsidRDefault="00EA1B50">
      <w:pPr>
        <w:pStyle w:val="Standard"/>
        <w:rPr>
          <w:color w:val="000000"/>
        </w:rPr>
      </w:pPr>
      <w:bookmarkStart w:id="1" w:name="js-reference-string-0"/>
      <w:bookmarkEnd w:id="1"/>
      <w:r>
        <w:rPr>
          <w:color w:val="000000"/>
        </w:rPr>
        <w:t>[1] Han, J. and Fu, Y. (1995). Discovery</w:t>
      </w:r>
      <w:r>
        <w:rPr>
          <w:color w:val="000000"/>
        </w:rPr>
        <w:t xml:space="preserve"> of Multiple-Level Association Rules from Large Databases.</w:t>
      </w:r>
    </w:p>
    <w:p w14:paraId="5553CA80" w14:textId="77777777" w:rsidR="005D333A" w:rsidRDefault="00EA1B50">
      <w:pPr>
        <w:pStyle w:val="Standard"/>
        <w:rPr>
          <w:color w:val="000000"/>
        </w:rPr>
      </w:pPr>
      <w:r>
        <w:rPr>
          <w:color w:val="000000"/>
        </w:rPr>
        <w:t xml:space="preserve">      In: </w:t>
      </w:r>
      <w:r>
        <w:rPr>
          <w:i/>
          <w:color w:val="000000"/>
        </w:rPr>
        <w:t>21th International Conference on Very Large Data Bases</w:t>
      </w:r>
      <w:r>
        <w:rPr>
          <w:color w:val="000000"/>
        </w:rPr>
        <w:t>. San Francisco, California: Morgan</w:t>
      </w:r>
    </w:p>
    <w:p w14:paraId="0A8C7702" w14:textId="77777777" w:rsidR="005D333A" w:rsidRDefault="00EA1B50">
      <w:pPr>
        <w:pStyle w:val="Standard"/>
        <w:rPr>
          <w:color w:val="000000"/>
        </w:rPr>
      </w:pPr>
      <w:r>
        <w:rPr>
          <w:color w:val="000000"/>
        </w:rPr>
        <w:t xml:space="preserve">      Kaufmann Publishers Inc., pp.420-431.</w:t>
      </w:r>
    </w:p>
    <w:p w14:paraId="49BE3E6D" w14:textId="77777777" w:rsidR="005D333A" w:rsidRDefault="005D333A">
      <w:pPr>
        <w:pStyle w:val="Standard"/>
      </w:pPr>
    </w:p>
    <w:p w14:paraId="226DA601" w14:textId="77777777" w:rsidR="005D333A" w:rsidRDefault="005D333A">
      <w:pPr>
        <w:pStyle w:val="Standard"/>
      </w:pPr>
    </w:p>
    <w:sectPr w:rsidR="005D333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F71C8" w14:textId="77777777" w:rsidR="00EA1B50" w:rsidRDefault="00EA1B50">
      <w:r>
        <w:separator/>
      </w:r>
    </w:p>
  </w:endnote>
  <w:endnote w:type="continuationSeparator" w:id="0">
    <w:p w14:paraId="00632B71" w14:textId="77777777" w:rsidR="00EA1B50" w:rsidRDefault="00EA1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41E72" w14:textId="77777777" w:rsidR="00EA1B50" w:rsidRDefault="00EA1B50">
      <w:r>
        <w:rPr>
          <w:color w:val="000000"/>
        </w:rPr>
        <w:separator/>
      </w:r>
    </w:p>
  </w:footnote>
  <w:footnote w:type="continuationSeparator" w:id="0">
    <w:p w14:paraId="1812BF6F" w14:textId="77777777" w:rsidR="00EA1B50" w:rsidRDefault="00EA1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13AA"/>
    <w:multiLevelType w:val="hybridMultilevel"/>
    <w:tmpl w:val="2452B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3405"/>
    <w:multiLevelType w:val="multilevel"/>
    <w:tmpl w:val="BC6A9D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1AD4E82"/>
    <w:multiLevelType w:val="multilevel"/>
    <w:tmpl w:val="BC6A9D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4EB3A83"/>
    <w:multiLevelType w:val="hybridMultilevel"/>
    <w:tmpl w:val="CE0091EA"/>
    <w:lvl w:ilvl="0" w:tplc="0409000F">
      <w:start w:val="1"/>
      <w:numFmt w:val="decimal"/>
      <w:lvlText w:val="%1."/>
      <w:lvlJc w:val="left"/>
      <w:pPr>
        <w:ind w:left="5323" w:hanging="360"/>
      </w:pPr>
    </w:lvl>
    <w:lvl w:ilvl="1" w:tplc="04090019" w:tentative="1">
      <w:start w:val="1"/>
      <w:numFmt w:val="lowerLetter"/>
      <w:lvlText w:val="%2."/>
      <w:lvlJc w:val="left"/>
      <w:pPr>
        <w:ind w:left="6043" w:hanging="360"/>
      </w:pPr>
    </w:lvl>
    <w:lvl w:ilvl="2" w:tplc="0409001B" w:tentative="1">
      <w:start w:val="1"/>
      <w:numFmt w:val="lowerRoman"/>
      <w:lvlText w:val="%3."/>
      <w:lvlJc w:val="right"/>
      <w:pPr>
        <w:ind w:left="6763" w:hanging="180"/>
      </w:pPr>
    </w:lvl>
    <w:lvl w:ilvl="3" w:tplc="0409000F" w:tentative="1">
      <w:start w:val="1"/>
      <w:numFmt w:val="decimal"/>
      <w:lvlText w:val="%4."/>
      <w:lvlJc w:val="left"/>
      <w:pPr>
        <w:ind w:left="7483" w:hanging="360"/>
      </w:pPr>
    </w:lvl>
    <w:lvl w:ilvl="4" w:tplc="04090019" w:tentative="1">
      <w:start w:val="1"/>
      <w:numFmt w:val="lowerLetter"/>
      <w:lvlText w:val="%5."/>
      <w:lvlJc w:val="left"/>
      <w:pPr>
        <w:ind w:left="8203" w:hanging="360"/>
      </w:pPr>
    </w:lvl>
    <w:lvl w:ilvl="5" w:tplc="0409001B" w:tentative="1">
      <w:start w:val="1"/>
      <w:numFmt w:val="lowerRoman"/>
      <w:lvlText w:val="%6."/>
      <w:lvlJc w:val="right"/>
      <w:pPr>
        <w:ind w:left="8923" w:hanging="180"/>
      </w:pPr>
    </w:lvl>
    <w:lvl w:ilvl="6" w:tplc="0409000F" w:tentative="1">
      <w:start w:val="1"/>
      <w:numFmt w:val="decimal"/>
      <w:lvlText w:val="%7."/>
      <w:lvlJc w:val="left"/>
      <w:pPr>
        <w:ind w:left="9643" w:hanging="360"/>
      </w:pPr>
    </w:lvl>
    <w:lvl w:ilvl="7" w:tplc="04090019" w:tentative="1">
      <w:start w:val="1"/>
      <w:numFmt w:val="lowerLetter"/>
      <w:lvlText w:val="%8."/>
      <w:lvlJc w:val="left"/>
      <w:pPr>
        <w:ind w:left="10363" w:hanging="360"/>
      </w:pPr>
    </w:lvl>
    <w:lvl w:ilvl="8" w:tplc="0409001B" w:tentative="1">
      <w:start w:val="1"/>
      <w:numFmt w:val="lowerRoman"/>
      <w:lvlText w:val="%9."/>
      <w:lvlJc w:val="right"/>
      <w:pPr>
        <w:ind w:left="11083" w:hanging="180"/>
      </w:pPr>
    </w:lvl>
  </w:abstractNum>
  <w:abstractNum w:abstractNumId="4" w15:restartNumberingAfterBreak="0">
    <w:nsid w:val="7E682E8D"/>
    <w:multiLevelType w:val="hybridMultilevel"/>
    <w:tmpl w:val="3B467DD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D333A"/>
    <w:rsid w:val="00047737"/>
    <w:rsid w:val="00091C2C"/>
    <w:rsid w:val="00306E90"/>
    <w:rsid w:val="003C16A3"/>
    <w:rsid w:val="00491209"/>
    <w:rsid w:val="005D333A"/>
    <w:rsid w:val="00937786"/>
    <w:rsid w:val="009C3D8C"/>
    <w:rsid w:val="00AF38D3"/>
    <w:rsid w:val="00B75C7C"/>
    <w:rsid w:val="00BA0417"/>
    <w:rsid w:val="00CD3D77"/>
    <w:rsid w:val="00DF1AA8"/>
    <w:rsid w:val="00E82074"/>
    <w:rsid w:val="00EA1B50"/>
    <w:rsid w:val="00F8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6D2E"/>
  <w15:docId w15:val="{AF3A8A75-3105-42ED-8DAE-BF1EA4A3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">
    <w:name w:val="Table"/>
    <w:basedOn w:val="Caption"/>
  </w:style>
  <w:style w:type="character" w:customStyle="1" w:styleId="NumberingSymbols">
    <w:name w:val="Numbering Symbols"/>
  </w:style>
  <w:style w:type="table" w:styleId="TableGrid">
    <w:name w:val="Table Grid"/>
    <w:basedOn w:val="TableNormal"/>
    <w:uiPriority w:val="39"/>
    <w:rsid w:val="00491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24E94-2E80-488A-9FE9-51D318E45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 Leyden</dc:creator>
  <cp:lastModifiedBy>PJ Leyden</cp:lastModifiedBy>
  <cp:revision>7</cp:revision>
  <dcterms:created xsi:type="dcterms:W3CDTF">2019-10-30T01:15:00Z</dcterms:created>
  <dcterms:modified xsi:type="dcterms:W3CDTF">2019-10-30T01:48:00Z</dcterms:modified>
</cp:coreProperties>
</file>