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16801" w14:textId="77777777" w:rsidR="00F87637" w:rsidRPr="00F40DC6" w:rsidRDefault="00F87637" w:rsidP="00F87637">
      <w:pPr>
        <w:rPr>
          <w:b/>
          <w:bCs/>
        </w:rPr>
      </w:pPr>
      <w:r w:rsidRPr="00F40DC6">
        <w:rPr>
          <w:b/>
          <w:bCs/>
        </w:rPr>
        <w:t>Advanced AI Forecasting with TensorFlow and N</w:t>
      </w:r>
      <w:r>
        <w:rPr>
          <w:b/>
          <w:bCs/>
        </w:rPr>
        <w:t xml:space="preserve">atural </w:t>
      </w:r>
      <w:r w:rsidRPr="00F40DC6">
        <w:rPr>
          <w:b/>
          <w:bCs/>
        </w:rPr>
        <w:t>L</w:t>
      </w:r>
      <w:r>
        <w:rPr>
          <w:b/>
          <w:bCs/>
        </w:rPr>
        <w:t xml:space="preserve">anguage </w:t>
      </w:r>
      <w:r w:rsidRPr="00F40DC6">
        <w:rPr>
          <w:b/>
          <w:bCs/>
        </w:rPr>
        <w:t>P</w:t>
      </w:r>
      <w:r>
        <w:rPr>
          <w:b/>
          <w:bCs/>
        </w:rPr>
        <w:t>rocessing</w:t>
      </w:r>
    </w:p>
    <w:p w14:paraId="4F45E545" w14:textId="001EDE23" w:rsidR="001A5BC8" w:rsidRDefault="00CC6EC4" w:rsidP="001A5BC8">
      <w:pPr>
        <w:rPr>
          <w:b/>
          <w:bCs/>
        </w:rPr>
      </w:pPr>
      <w:r>
        <w:rPr>
          <w:b/>
          <w:bCs/>
        </w:rPr>
        <w:t xml:space="preserve">Week </w:t>
      </w:r>
      <w:r w:rsidR="00CF2167">
        <w:rPr>
          <w:b/>
          <w:bCs/>
        </w:rPr>
        <w:t>3</w:t>
      </w:r>
      <w:r>
        <w:rPr>
          <w:b/>
          <w:bCs/>
        </w:rPr>
        <w:t xml:space="preserve"> </w:t>
      </w:r>
      <w:r w:rsidR="001A5BC8" w:rsidRPr="001A5BC8">
        <w:rPr>
          <w:b/>
          <w:bCs/>
        </w:rPr>
        <w:t>Instructor Notes — Architecture Overview (365D vs 1D)</w:t>
      </w:r>
    </w:p>
    <w:p w14:paraId="31C26CBF" w14:textId="2A7C463F" w:rsidR="003F2F86" w:rsidRPr="001A5BC8" w:rsidRDefault="001923E3" w:rsidP="001A5BC8">
      <w:r>
        <w:rPr>
          <w:b/>
          <w:bCs/>
        </w:rPr>
        <w:t xml:space="preserve">General Note: </w:t>
      </w:r>
      <w:r w:rsidRPr="001923E3">
        <w:t xml:space="preserve">These notebooks run end-to-end on Colab Free (which typically provides T4 </w:t>
      </w:r>
      <w:r w:rsidR="003F2F86">
        <w:t xml:space="preserve">or </w:t>
      </w:r>
      <w:r w:rsidRPr="001923E3">
        <w:t>GPUs). If you have access to A100 or L4 via Colab Pro or Pay As You Go, they’ll also run</w:t>
      </w:r>
      <w:r>
        <w:t xml:space="preserve"> and</w:t>
      </w:r>
      <w:r w:rsidRPr="001923E3">
        <w:t xml:space="preserve"> usually train faster</w:t>
      </w:r>
      <w:r>
        <w:t>. While the</w:t>
      </w:r>
      <w:r w:rsidRPr="001923E3">
        <w:t xml:space="preserve"> A100/L4 are </w:t>
      </w:r>
      <w:r>
        <w:t>subject to availability</w:t>
      </w:r>
      <w:r w:rsidRPr="001923E3">
        <w:t xml:space="preserve"> on the free tier</w:t>
      </w:r>
      <w:r w:rsidR="003F2F86">
        <w:t>, s</w:t>
      </w:r>
      <w:r>
        <w:t>tudents</w:t>
      </w:r>
      <w:r w:rsidR="003F2F86">
        <w:t xml:space="preserve"> and educators are eligible for a Colab Pro subscription for free. Visit  </w:t>
      </w:r>
      <w:hyperlink r:id="rId5" w:history="1">
        <w:r w:rsidR="003F2F86" w:rsidRPr="00EB3C53">
          <w:rPr>
            <w:rStyle w:val="Hyperlink"/>
          </w:rPr>
          <w:t>https://colab.research.google.com/signup</w:t>
        </w:r>
      </w:hyperlink>
      <w:r w:rsidR="003F2F86">
        <w:t xml:space="preserve"> to sign up.</w:t>
      </w:r>
    </w:p>
    <w:p w14:paraId="477956E4" w14:textId="77777777" w:rsidR="001A5BC8" w:rsidRPr="001A5BC8" w:rsidRDefault="001A5BC8" w:rsidP="001A5BC8">
      <w:pPr>
        <w:rPr>
          <w:b/>
          <w:bCs/>
        </w:rPr>
      </w:pPr>
      <w:r w:rsidRPr="001A5BC8">
        <w:rPr>
          <w:b/>
          <w:bCs/>
        </w:rPr>
        <w:t>What changes between the notebooks</w:t>
      </w:r>
    </w:p>
    <w:p w14:paraId="150745F8" w14:textId="77777777" w:rsidR="001A5BC8" w:rsidRPr="001A5BC8" w:rsidRDefault="001A5BC8" w:rsidP="001A5BC8">
      <w:pPr>
        <w:numPr>
          <w:ilvl w:val="0"/>
          <w:numId w:val="60"/>
        </w:numPr>
      </w:pPr>
      <w:r w:rsidRPr="001A5BC8">
        <w:rPr>
          <w:b/>
          <w:bCs/>
        </w:rPr>
        <w:t>365D model:</w:t>
      </w:r>
      <w:r w:rsidRPr="001A5BC8">
        <w:t xml:space="preserve"> Conv1D(64) front-end → </w:t>
      </w:r>
      <w:r w:rsidRPr="001A5BC8">
        <w:rPr>
          <w:b/>
          <w:bCs/>
        </w:rPr>
        <w:t>4×</w:t>
      </w:r>
      <w:r w:rsidRPr="001A5BC8">
        <w:t xml:space="preserve"> Bidirectional(GRU(250)) (stacked) → SimpleAttention → Dense(1).</w:t>
      </w:r>
    </w:p>
    <w:p w14:paraId="5313E61A" w14:textId="77777777" w:rsidR="001A5BC8" w:rsidRPr="001A5BC8" w:rsidRDefault="001A5BC8" w:rsidP="001A5BC8">
      <w:pPr>
        <w:numPr>
          <w:ilvl w:val="0"/>
          <w:numId w:val="60"/>
        </w:numPr>
      </w:pPr>
      <w:r w:rsidRPr="001A5BC8">
        <w:rPr>
          <w:b/>
          <w:bCs/>
        </w:rPr>
        <w:t>1D model:</w:t>
      </w:r>
      <w:r w:rsidRPr="001A5BC8">
        <w:t xml:space="preserve"> </w:t>
      </w:r>
      <w:r w:rsidRPr="001A5BC8">
        <w:rPr>
          <w:b/>
          <w:bCs/>
        </w:rPr>
        <w:t>No</w:t>
      </w:r>
      <w:r w:rsidRPr="001A5BC8">
        <w:t xml:space="preserve"> Conv1D → </w:t>
      </w:r>
      <w:r w:rsidRPr="001A5BC8">
        <w:rPr>
          <w:b/>
          <w:bCs/>
        </w:rPr>
        <w:t>2×</w:t>
      </w:r>
      <w:r w:rsidRPr="001A5BC8">
        <w:t xml:space="preserve"> Bidirectional(GRU(250)) → SimpleAttention → Dense(1).</w:t>
      </w:r>
    </w:p>
    <w:p w14:paraId="3D6F5753" w14:textId="77777777" w:rsidR="001A5BC8" w:rsidRPr="001A5BC8" w:rsidRDefault="001A5BC8" w:rsidP="001A5BC8">
      <w:pPr>
        <w:numPr>
          <w:ilvl w:val="0"/>
          <w:numId w:val="60"/>
        </w:numPr>
      </w:pPr>
      <w:r w:rsidRPr="001A5BC8">
        <w:rPr>
          <w:b/>
          <w:bCs/>
        </w:rPr>
        <w:t>Lookback window</w:t>
      </w:r>
      <w:r w:rsidRPr="001A5BC8">
        <w:t xml:space="preserve"> (sequence length </w:t>
      </w:r>
      <w:r w:rsidRPr="001A5BC8">
        <w:rPr>
          <w:b/>
          <w:bCs/>
        </w:rPr>
        <w:t>T</w:t>
      </w:r>
      <w:r w:rsidRPr="001A5BC8">
        <w:t>, e.g., 365 or 1) comes from user input and sets the time dimension of the model inputs.</w:t>
      </w:r>
    </w:p>
    <w:p w14:paraId="7375E9DC" w14:textId="77777777" w:rsidR="001A5BC8" w:rsidRPr="001A5BC8" w:rsidRDefault="001A5BC8" w:rsidP="001A5BC8">
      <w:pPr>
        <w:rPr>
          <w:b/>
          <w:bCs/>
        </w:rPr>
      </w:pPr>
      <w:r w:rsidRPr="001A5BC8">
        <w:rPr>
          <w:b/>
          <w:bCs/>
        </w:rPr>
        <w:t>Layer-by-layer: what/why/units</w:t>
      </w:r>
    </w:p>
    <w:p w14:paraId="0D998D8B" w14:textId="77777777" w:rsidR="001A5BC8" w:rsidRPr="001A5BC8" w:rsidRDefault="001A5BC8" w:rsidP="001A5BC8">
      <w:r w:rsidRPr="001A5BC8">
        <w:rPr>
          <w:b/>
          <w:bCs/>
        </w:rPr>
        <w:t>Input shape</w:t>
      </w:r>
    </w:p>
    <w:p w14:paraId="56D7C145" w14:textId="77777777" w:rsidR="001A5BC8" w:rsidRPr="001A5BC8" w:rsidRDefault="001A5BC8" w:rsidP="001A5BC8">
      <w:pPr>
        <w:numPr>
          <w:ilvl w:val="0"/>
          <w:numId w:val="61"/>
        </w:numPr>
      </w:pPr>
      <w:r w:rsidRPr="001A5BC8">
        <w:t>(batch, T, features) — for these notebooks, features are columns from the price history (e.g., Close, Volume, etc.).</w:t>
      </w:r>
    </w:p>
    <w:p w14:paraId="2E1E619D" w14:textId="77777777" w:rsidR="001A5BC8" w:rsidRPr="001A5BC8" w:rsidRDefault="001A5BC8" w:rsidP="001A5BC8">
      <w:r w:rsidRPr="001A5BC8">
        <w:rPr>
          <w:b/>
          <w:bCs/>
        </w:rPr>
        <w:t>Conv1D(64)</w:t>
      </w:r>
      <w:r w:rsidRPr="001A5BC8">
        <w:t xml:space="preserve"> </w:t>
      </w:r>
      <w:r w:rsidRPr="001A5BC8">
        <w:rPr>
          <w:i/>
          <w:iCs/>
        </w:rPr>
        <w:t>(365D only)</w:t>
      </w:r>
    </w:p>
    <w:p w14:paraId="5E938CF0" w14:textId="77777777" w:rsidR="001A5BC8" w:rsidRPr="001A5BC8" w:rsidRDefault="001A5BC8" w:rsidP="001A5BC8">
      <w:pPr>
        <w:numPr>
          <w:ilvl w:val="0"/>
          <w:numId w:val="62"/>
        </w:numPr>
      </w:pPr>
      <w:r w:rsidRPr="001A5BC8">
        <w:rPr>
          <w:b/>
          <w:bCs/>
        </w:rPr>
        <w:t>What:</w:t>
      </w:r>
      <w:r w:rsidRPr="001A5BC8">
        <w:t xml:space="preserve"> 1-D convolution over time; learns short-range temporal filters.</w:t>
      </w:r>
    </w:p>
    <w:p w14:paraId="5D92C946" w14:textId="77777777" w:rsidR="001A5BC8" w:rsidRPr="001A5BC8" w:rsidRDefault="001A5BC8" w:rsidP="001A5BC8">
      <w:pPr>
        <w:numPr>
          <w:ilvl w:val="0"/>
          <w:numId w:val="62"/>
        </w:numPr>
      </w:pPr>
      <w:r w:rsidRPr="001A5BC8">
        <w:rPr>
          <w:b/>
          <w:bCs/>
        </w:rPr>
        <w:t>Why here:</w:t>
      </w:r>
      <w:r w:rsidRPr="001A5BC8">
        <w:t xml:space="preserve"> With long windows (e.g., 365 days), conv filters capture local motifs (spikes, mini-trends) and denoise before recurrent modeling.</w:t>
      </w:r>
    </w:p>
    <w:p w14:paraId="63406675" w14:textId="77777777" w:rsidR="001A5BC8" w:rsidRPr="001A5BC8" w:rsidRDefault="001A5BC8" w:rsidP="001A5BC8">
      <w:pPr>
        <w:numPr>
          <w:ilvl w:val="0"/>
          <w:numId w:val="62"/>
        </w:numPr>
      </w:pPr>
      <w:r w:rsidRPr="001A5BC8">
        <w:rPr>
          <w:b/>
          <w:bCs/>
        </w:rPr>
        <w:t>Units meaning:</w:t>
      </w:r>
      <w:r w:rsidRPr="001A5BC8">
        <w:t xml:space="preserve"> 64 = number of learned temporal filters (output channels). Each filter scans across time to produce a feature map.</w:t>
      </w:r>
    </w:p>
    <w:p w14:paraId="38A78327" w14:textId="77777777" w:rsidR="001A5BC8" w:rsidRPr="001A5BC8" w:rsidRDefault="001A5BC8" w:rsidP="001A5BC8">
      <w:r w:rsidRPr="001A5BC8">
        <w:rPr>
          <w:b/>
          <w:bCs/>
        </w:rPr>
        <w:t>Bidirectional(GRU(250)) (stacked)</w:t>
      </w:r>
    </w:p>
    <w:p w14:paraId="0D5F312F" w14:textId="0409A6C5" w:rsidR="001A5BC8" w:rsidRPr="001A5BC8" w:rsidRDefault="001A5BC8" w:rsidP="001A5BC8">
      <w:pPr>
        <w:numPr>
          <w:ilvl w:val="0"/>
          <w:numId w:val="63"/>
        </w:numPr>
      </w:pPr>
      <w:r w:rsidRPr="001A5BC8">
        <w:rPr>
          <w:b/>
          <w:bCs/>
        </w:rPr>
        <w:t>What:</w:t>
      </w:r>
      <w:r w:rsidRPr="001A5BC8">
        <w:t xml:space="preserve"> G</w:t>
      </w:r>
      <w:r>
        <w:t>ated Recurrent Unit (GRU)</w:t>
      </w:r>
      <w:r w:rsidRPr="001A5BC8">
        <w:t xml:space="preserve"> processes the sequence; bidirectional reads it forward and backward to capture patterns that depend on both past and near-future context within the window.</w:t>
      </w:r>
    </w:p>
    <w:p w14:paraId="17EE8C87" w14:textId="4E545E6D" w:rsidR="001A5BC8" w:rsidRPr="001A5BC8" w:rsidRDefault="001A5BC8" w:rsidP="001A5BC8">
      <w:pPr>
        <w:numPr>
          <w:ilvl w:val="0"/>
          <w:numId w:val="63"/>
        </w:numPr>
      </w:pPr>
      <w:r w:rsidRPr="001A5BC8">
        <w:rPr>
          <w:b/>
          <w:bCs/>
        </w:rPr>
        <w:t>Why:</w:t>
      </w:r>
      <w:r w:rsidRPr="001A5BC8">
        <w:t xml:space="preserve"> are lighter than LSTMs yet effective for financial time series.</w:t>
      </w:r>
    </w:p>
    <w:p w14:paraId="3591D037" w14:textId="77777777" w:rsidR="001A5BC8" w:rsidRPr="001A5BC8" w:rsidRDefault="001A5BC8" w:rsidP="001A5BC8">
      <w:pPr>
        <w:numPr>
          <w:ilvl w:val="1"/>
          <w:numId w:val="63"/>
        </w:numPr>
      </w:pPr>
      <w:r w:rsidRPr="001A5BC8">
        <w:rPr>
          <w:b/>
          <w:bCs/>
        </w:rPr>
        <w:t>365D:</w:t>
      </w:r>
      <w:r w:rsidRPr="001A5BC8">
        <w:t xml:space="preserve"> deeper stack (4 layers) to model richer, multi-scale dynamics across a long year-long window.</w:t>
      </w:r>
    </w:p>
    <w:p w14:paraId="35ED9829" w14:textId="77777777" w:rsidR="001A5BC8" w:rsidRPr="001A5BC8" w:rsidRDefault="001A5BC8" w:rsidP="001A5BC8">
      <w:pPr>
        <w:numPr>
          <w:ilvl w:val="1"/>
          <w:numId w:val="63"/>
        </w:numPr>
      </w:pPr>
      <w:r w:rsidRPr="001A5BC8">
        <w:rPr>
          <w:b/>
          <w:bCs/>
        </w:rPr>
        <w:lastRenderedPageBreak/>
        <w:t>1D:</w:t>
      </w:r>
      <w:r w:rsidRPr="001A5BC8">
        <w:t xml:space="preserve"> shallower stack (2 layers) is sufficient because there’s minimal temporal depth to exploit.</w:t>
      </w:r>
    </w:p>
    <w:p w14:paraId="76F32FFD" w14:textId="77777777" w:rsidR="001A5BC8" w:rsidRPr="001A5BC8" w:rsidRDefault="001A5BC8" w:rsidP="001A5BC8">
      <w:pPr>
        <w:numPr>
          <w:ilvl w:val="0"/>
          <w:numId w:val="63"/>
        </w:numPr>
      </w:pPr>
      <w:r w:rsidRPr="001A5BC8">
        <w:rPr>
          <w:b/>
          <w:bCs/>
        </w:rPr>
        <w:t>Units meaning:</w:t>
      </w:r>
      <w:r w:rsidRPr="001A5BC8">
        <w:t xml:space="preserve"> 250 = hidden size </w:t>
      </w:r>
      <w:r w:rsidRPr="001A5BC8">
        <w:rPr>
          <w:b/>
          <w:bCs/>
        </w:rPr>
        <w:t>per direction</w:t>
      </w:r>
      <w:r w:rsidRPr="001A5BC8">
        <w:t>. A BiGRU outputs 2×250 = 500 features at each time step (when return_sequences=True).</w:t>
      </w:r>
    </w:p>
    <w:p w14:paraId="60140429" w14:textId="77777777" w:rsidR="001A5BC8" w:rsidRDefault="001A5BC8" w:rsidP="001A5BC8">
      <w:pPr>
        <w:rPr>
          <w:b/>
          <w:bCs/>
        </w:rPr>
      </w:pPr>
    </w:p>
    <w:p w14:paraId="6A84E79B" w14:textId="014F73A4" w:rsidR="001A5BC8" w:rsidRPr="001A5BC8" w:rsidRDefault="001A5BC8" w:rsidP="001A5BC8">
      <w:r w:rsidRPr="001A5BC8">
        <w:rPr>
          <w:b/>
          <w:bCs/>
        </w:rPr>
        <w:t>SimpleAttention(units=k)</w:t>
      </w:r>
    </w:p>
    <w:p w14:paraId="07B61854" w14:textId="77777777" w:rsidR="001A5BC8" w:rsidRPr="001A5BC8" w:rsidRDefault="001A5BC8" w:rsidP="001A5BC8">
      <w:pPr>
        <w:numPr>
          <w:ilvl w:val="0"/>
          <w:numId w:val="64"/>
        </w:numPr>
      </w:pPr>
      <w:r w:rsidRPr="001A5BC8">
        <w:rPr>
          <w:b/>
          <w:bCs/>
        </w:rPr>
        <w:t>What:</w:t>
      </w:r>
      <w:r w:rsidRPr="001A5BC8">
        <w:t xml:space="preserve"> Learnable, additive attention that scores each time step, produces weights (softmax over time), and forms a </w:t>
      </w:r>
      <w:r w:rsidRPr="001A5BC8">
        <w:rPr>
          <w:b/>
          <w:bCs/>
        </w:rPr>
        <w:t>weighted sum</w:t>
      </w:r>
      <w:r w:rsidRPr="001A5BC8">
        <w:t xml:space="preserve"> of GRU outputs.</w:t>
      </w:r>
    </w:p>
    <w:p w14:paraId="6FCFFB05" w14:textId="77777777" w:rsidR="001A5BC8" w:rsidRPr="001A5BC8" w:rsidRDefault="001A5BC8" w:rsidP="001A5BC8">
      <w:pPr>
        <w:numPr>
          <w:ilvl w:val="0"/>
          <w:numId w:val="64"/>
        </w:numPr>
      </w:pPr>
      <w:r w:rsidRPr="001A5BC8">
        <w:rPr>
          <w:b/>
          <w:bCs/>
        </w:rPr>
        <w:t>Why:</w:t>
      </w:r>
      <w:r w:rsidRPr="001A5BC8">
        <w:t xml:space="preserve"> Instead of averaging or taking the last time step, attention lets the model emphasize the most informative days in the window.</w:t>
      </w:r>
    </w:p>
    <w:p w14:paraId="15A98BC4" w14:textId="29A35FF9" w:rsidR="001A5BC8" w:rsidRPr="001A5BC8" w:rsidRDefault="001A5BC8" w:rsidP="001A5BC8">
      <w:pPr>
        <w:numPr>
          <w:ilvl w:val="0"/>
          <w:numId w:val="64"/>
        </w:numPr>
      </w:pPr>
      <w:r w:rsidRPr="001A5BC8">
        <w:rPr>
          <w:b/>
          <w:bCs/>
        </w:rPr>
        <w:t>Units meaning</w:t>
      </w:r>
      <w:r>
        <w:rPr>
          <w:b/>
          <w:bCs/>
        </w:rPr>
        <w:t xml:space="preserve"> -</w:t>
      </w:r>
      <w:r w:rsidRPr="001A5BC8">
        <w:t xml:space="preserve"> </w:t>
      </w:r>
      <w:r w:rsidRPr="001A5BC8">
        <w:rPr>
          <w:b/>
          <w:bCs/>
        </w:rPr>
        <w:t>“k” in SimpleAttention:</w:t>
      </w:r>
    </w:p>
    <w:p w14:paraId="246394E7" w14:textId="77777777" w:rsidR="001A5BC8" w:rsidRPr="001A5BC8" w:rsidRDefault="001A5BC8" w:rsidP="001A5BC8">
      <w:pPr>
        <w:numPr>
          <w:ilvl w:val="1"/>
          <w:numId w:val="64"/>
        </w:numPr>
      </w:pPr>
      <w:r w:rsidRPr="001A5BC8">
        <w:rPr>
          <w:b/>
          <w:bCs/>
        </w:rPr>
        <w:t>What it is:</w:t>
      </w:r>
      <w:r w:rsidRPr="001A5BC8">
        <w:t xml:space="preserve"> The size of the hidden layer inside the attention scorer. Think of it as how many knobs the attention has to combine features at each timestep.</w:t>
      </w:r>
    </w:p>
    <w:p w14:paraId="1B542C53" w14:textId="77777777" w:rsidR="001A5BC8" w:rsidRPr="001A5BC8" w:rsidRDefault="001A5BC8" w:rsidP="001A5BC8">
      <w:pPr>
        <w:numPr>
          <w:ilvl w:val="1"/>
          <w:numId w:val="64"/>
        </w:numPr>
      </w:pPr>
      <w:proofErr w:type="gramStart"/>
      <w:r w:rsidRPr="001A5BC8">
        <w:rPr>
          <w:b/>
          <w:bCs/>
        </w:rPr>
        <w:t>What it</w:t>
      </w:r>
      <w:proofErr w:type="gramEnd"/>
      <w:r w:rsidRPr="001A5BC8">
        <w:rPr>
          <w:b/>
          <w:bCs/>
        </w:rPr>
        <w:t xml:space="preserve"> changes:</w:t>
      </w:r>
      <w:r w:rsidRPr="001A5BC8">
        <w:t xml:space="preserve"> Higher </w:t>
      </w:r>
      <w:r w:rsidRPr="001A5BC8">
        <w:rPr>
          <w:b/>
          <w:bCs/>
        </w:rPr>
        <w:t>k</w:t>
      </w:r>
      <w:r w:rsidRPr="001A5BC8">
        <w:t xml:space="preserve"> </w:t>
      </w:r>
      <w:r w:rsidRPr="001A5BC8">
        <w:rPr>
          <w:rFonts w:ascii="Cambria Math" w:hAnsi="Cambria Math" w:cs="Cambria Math"/>
        </w:rPr>
        <w:t>⇒</w:t>
      </w:r>
      <w:r w:rsidRPr="001A5BC8">
        <w:t xml:space="preserve"> more expressive scoring (can focus more sharply on specific timesteps) but more parameters and overfitting risk; lower </w:t>
      </w:r>
      <w:r w:rsidRPr="001A5BC8">
        <w:rPr>
          <w:b/>
          <w:bCs/>
        </w:rPr>
        <w:t>k</w:t>
      </w:r>
      <w:r w:rsidRPr="001A5BC8">
        <w:t xml:space="preserve"> </w:t>
      </w:r>
      <w:r w:rsidRPr="001A5BC8">
        <w:rPr>
          <w:rFonts w:ascii="Cambria Math" w:hAnsi="Cambria Math" w:cs="Cambria Math"/>
        </w:rPr>
        <w:t>⇒</w:t>
      </w:r>
      <w:r w:rsidRPr="001A5BC8">
        <w:t xml:space="preserve"> simpler, faster, less prone to overfit.</w:t>
      </w:r>
    </w:p>
    <w:p w14:paraId="07352DCB" w14:textId="77777777" w:rsidR="001A5BC8" w:rsidRPr="001A5BC8" w:rsidRDefault="001A5BC8" w:rsidP="001A5BC8">
      <w:pPr>
        <w:numPr>
          <w:ilvl w:val="1"/>
          <w:numId w:val="64"/>
        </w:numPr>
      </w:pPr>
      <w:r w:rsidRPr="001A5BC8">
        <w:rPr>
          <w:b/>
          <w:bCs/>
        </w:rPr>
        <w:t>Rule of thumb:</w:t>
      </w:r>
      <w:r w:rsidRPr="001A5BC8">
        <w:t xml:space="preserve"> With GRU outputs ~500 features per timestep, start with </w:t>
      </w:r>
      <w:r w:rsidRPr="001A5BC8">
        <w:rPr>
          <w:b/>
          <w:bCs/>
        </w:rPr>
        <w:t>k = 64–128</w:t>
      </w:r>
      <w:r w:rsidRPr="001A5BC8">
        <w:t xml:space="preserve">. If attention looks too uniform, try bumping </w:t>
      </w:r>
      <w:r w:rsidRPr="001A5BC8">
        <w:rPr>
          <w:b/>
          <w:bCs/>
        </w:rPr>
        <w:t>k</w:t>
      </w:r>
      <w:r w:rsidRPr="001A5BC8">
        <w:t xml:space="preserve">; if validation worsens, lower </w:t>
      </w:r>
      <w:r w:rsidRPr="001A5BC8">
        <w:rPr>
          <w:b/>
          <w:bCs/>
        </w:rPr>
        <w:t>k</w:t>
      </w:r>
      <w:r w:rsidRPr="001A5BC8">
        <w:t xml:space="preserve"> or add regularization.</w:t>
      </w:r>
    </w:p>
    <w:p w14:paraId="1E2A7CB8" w14:textId="277BDA8D" w:rsidR="001A5BC8" w:rsidRPr="001A5BC8" w:rsidRDefault="001A5BC8" w:rsidP="001A5BC8">
      <w:pPr>
        <w:numPr>
          <w:ilvl w:val="1"/>
          <w:numId w:val="64"/>
        </w:numPr>
      </w:pPr>
      <w:r w:rsidRPr="001A5BC8">
        <w:rPr>
          <w:b/>
          <w:bCs/>
        </w:rPr>
        <w:t>Parameter impact:</w:t>
      </w:r>
      <w:r w:rsidRPr="001A5BC8">
        <w:t xml:space="preserve"> Grows roughly linearly with </w:t>
      </w:r>
      <w:r w:rsidRPr="001A5BC8">
        <w:rPr>
          <w:b/>
          <w:bCs/>
        </w:rPr>
        <w:t>k</w:t>
      </w:r>
      <w:r>
        <w:t>. D</w:t>
      </w:r>
      <w:r w:rsidRPr="001A5BC8">
        <w:t xml:space="preserve">oubling </w:t>
      </w:r>
      <w:r w:rsidRPr="001A5BC8">
        <w:rPr>
          <w:b/>
          <w:bCs/>
        </w:rPr>
        <w:t>k</w:t>
      </w:r>
      <w:r w:rsidRPr="001A5BC8">
        <w:t xml:space="preserve"> roughly doubles the attention block’s parameters.</w:t>
      </w:r>
    </w:p>
    <w:p w14:paraId="5EFF6C9E" w14:textId="77777777" w:rsidR="001A5BC8" w:rsidRPr="001A5BC8" w:rsidRDefault="001A5BC8" w:rsidP="001A5BC8">
      <w:pPr>
        <w:numPr>
          <w:ilvl w:val="1"/>
          <w:numId w:val="64"/>
        </w:numPr>
      </w:pPr>
      <w:r w:rsidRPr="001A5BC8">
        <w:rPr>
          <w:b/>
          <w:bCs/>
        </w:rPr>
        <w:t>1-day lookback (T=1):</w:t>
      </w:r>
      <w:r w:rsidRPr="001A5BC8">
        <w:t xml:space="preserve"> The attention weight is trivially 1, so </w:t>
      </w:r>
      <w:r w:rsidRPr="001A5BC8">
        <w:rPr>
          <w:b/>
          <w:bCs/>
        </w:rPr>
        <w:t>k</w:t>
      </w:r>
      <w:r w:rsidRPr="001A5BC8">
        <w:t xml:space="preserve"> won’t change the weighting behavior—only the parameter count.</w:t>
      </w:r>
    </w:p>
    <w:p w14:paraId="18DDEAFA" w14:textId="1978A44B" w:rsidR="001A5BC8" w:rsidRPr="001A5BC8" w:rsidRDefault="001A5BC8" w:rsidP="001A5BC8">
      <w:pPr>
        <w:numPr>
          <w:ilvl w:val="1"/>
          <w:numId w:val="64"/>
        </w:numPr>
      </w:pPr>
      <w:r w:rsidRPr="001A5BC8">
        <w:rPr>
          <w:b/>
          <w:bCs/>
        </w:rPr>
        <w:t>Relation to Bahdanau:</w:t>
      </w:r>
      <w:r w:rsidRPr="001A5BC8">
        <w:t xml:space="preserve"> Same idea as Bahdanau’s “alignment size,” adapted for an encoder-only setup (no decoder query).</w:t>
      </w:r>
    </w:p>
    <w:p w14:paraId="148C2B8D" w14:textId="77777777" w:rsidR="001A5BC8" w:rsidRPr="001A5BC8" w:rsidRDefault="001A5BC8" w:rsidP="001A5BC8">
      <w:r w:rsidRPr="001A5BC8">
        <w:rPr>
          <w:b/>
          <w:bCs/>
        </w:rPr>
        <w:t>Dense(1)</w:t>
      </w:r>
    </w:p>
    <w:p w14:paraId="606F7293" w14:textId="77777777" w:rsidR="001A5BC8" w:rsidRPr="001A5BC8" w:rsidRDefault="001A5BC8" w:rsidP="001A5BC8">
      <w:pPr>
        <w:numPr>
          <w:ilvl w:val="0"/>
          <w:numId w:val="65"/>
        </w:numPr>
      </w:pPr>
      <w:r w:rsidRPr="001A5BC8">
        <w:rPr>
          <w:b/>
          <w:bCs/>
        </w:rPr>
        <w:t>What:</w:t>
      </w:r>
      <w:r w:rsidRPr="001A5BC8">
        <w:t xml:space="preserve"> Final linear layer.</w:t>
      </w:r>
    </w:p>
    <w:p w14:paraId="2E8B4DA4" w14:textId="77777777" w:rsidR="001A5BC8" w:rsidRPr="001A5BC8" w:rsidRDefault="001A5BC8" w:rsidP="001A5BC8">
      <w:pPr>
        <w:numPr>
          <w:ilvl w:val="0"/>
          <w:numId w:val="65"/>
        </w:numPr>
      </w:pPr>
      <w:r w:rsidRPr="001A5BC8">
        <w:rPr>
          <w:b/>
          <w:bCs/>
        </w:rPr>
        <w:t>Why:</w:t>
      </w:r>
      <w:r w:rsidRPr="001A5BC8">
        <w:t xml:space="preserve"> Maps the attention-derived context vector to a single regression target (e.g., next-day price).</w:t>
      </w:r>
    </w:p>
    <w:p w14:paraId="312E570F" w14:textId="77777777" w:rsidR="001A5BC8" w:rsidRPr="001A5BC8" w:rsidRDefault="001A5BC8" w:rsidP="001A5BC8">
      <w:pPr>
        <w:numPr>
          <w:ilvl w:val="0"/>
          <w:numId w:val="65"/>
        </w:numPr>
      </w:pPr>
      <w:r w:rsidRPr="001A5BC8">
        <w:rPr>
          <w:b/>
          <w:bCs/>
        </w:rPr>
        <w:t>Units meaning:</w:t>
      </w:r>
      <w:r w:rsidRPr="001A5BC8">
        <w:t xml:space="preserve"> 1 = one scalar prediction.</w:t>
      </w:r>
    </w:p>
    <w:p w14:paraId="59CEA30E" w14:textId="77777777" w:rsidR="001A5BC8" w:rsidRPr="001A5BC8" w:rsidRDefault="001A5BC8" w:rsidP="001A5BC8">
      <w:pPr>
        <w:rPr>
          <w:b/>
          <w:bCs/>
        </w:rPr>
      </w:pPr>
      <w:r w:rsidRPr="001A5BC8">
        <w:rPr>
          <w:b/>
          <w:bCs/>
        </w:rPr>
        <w:lastRenderedPageBreak/>
        <w:t>Why the 1-day lookback omits Conv1D</w:t>
      </w:r>
    </w:p>
    <w:p w14:paraId="67522A4C" w14:textId="77777777" w:rsidR="001A5BC8" w:rsidRPr="001A5BC8" w:rsidRDefault="001A5BC8" w:rsidP="001A5BC8">
      <w:pPr>
        <w:numPr>
          <w:ilvl w:val="0"/>
          <w:numId w:val="66"/>
        </w:numPr>
      </w:pPr>
      <w:r w:rsidRPr="001A5BC8">
        <w:t xml:space="preserve">A Conv1D needs a </w:t>
      </w:r>
      <w:r w:rsidRPr="001A5BC8">
        <w:rPr>
          <w:b/>
          <w:bCs/>
        </w:rPr>
        <w:t>temporal neighborhood</w:t>
      </w:r>
      <w:r w:rsidRPr="001A5BC8">
        <w:t xml:space="preserve"> (kernel size ≥ 2) to extract patterns.</w:t>
      </w:r>
    </w:p>
    <w:p w14:paraId="562D9A1F" w14:textId="77777777" w:rsidR="001A5BC8" w:rsidRPr="001A5BC8" w:rsidRDefault="001A5BC8" w:rsidP="001A5BC8">
      <w:pPr>
        <w:numPr>
          <w:ilvl w:val="0"/>
          <w:numId w:val="66"/>
        </w:numPr>
      </w:pPr>
      <w:r w:rsidRPr="001A5BC8">
        <w:t xml:space="preserve">With </w:t>
      </w:r>
      <w:r w:rsidRPr="001A5BC8">
        <w:rPr>
          <w:b/>
          <w:bCs/>
        </w:rPr>
        <w:t>T = 1</w:t>
      </w:r>
      <w:r w:rsidRPr="001A5BC8">
        <w:t xml:space="preserve">, there’s </w:t>
      </w:r>
      <w:r w:rsidRPr="001A5BC8">
        <w:rPr>
          <w:b/>
          <w:bCs/>
        </w:rPr>
        <w:t>no</w:t>
      </w:r>
      <w:r w:rsidRPr="001A5BC8">
        <w:t xml:space="preserve"> local structure to convolve; any convolution would collapse to a trivial linear transform. Skipping Conv1D avoids useless computation and parameters.</w:t>
      </w:r>
    </w:p>
    <w:p w14:paraId="2E7E8269" w14:textId="77777777" w:rsidR="001A5BC8" w:rsidRPr="001A5BC8" w:rsidRDefault="001A5BC8" w:rsidP="001A5BC8">
      <w:pPr>
        <w:rPr>
          <w:b/>
          <w:bCs/>
        </w:rPr>
      </w:pPr>
      <w:r w:rsidRPr="001A5BC8">
        <w:rPr>
          <w:b/>
          <w:bCs/>
        </w:rPr>
        <w:t>How the SimpleAttention relates to Bahdanau attention</w:t>
      </w:r>
    </w:p>
    <w:p w14:paraId="465DC63E" w14:textId="485B51D8" w:rsidR="001A5BC8" w:rsidRPr="001A5BC8" w:rsidRDefault="001A5BC8" w:rsidP="001A5BC8">
      <w:pPr>
        <w:numPr>
          <w:ilvl w:val="0"/>
          <w:numId w:val="67"/>
        </w:numPr>
      </w:pPr>
      <w:r>
        <w:t xml:space="preserve">The </w:t>
      </w:r>
      <w:r w:rsidRPr="001A5BC8">
        <w:t xml:space="preserve"> SimpleAttention uses additive scoring: score_t = v</w:t>
      </w:r>
      <w:r w:rsidRPr="001A5BC8">
        <w:rPr>
          <w:rFonts w:ascii="Arial" w:hAnsi="Arial" w:cs="Arial"/>
        </w:rPr>
        <w:t>ᵀ</w:t>
      </w:r>
      <w:r w:rsidRPr="001A5BC8">
        <w:t xml:space="preserve"> tanh(W h_t) → softmax over time → weighted sum of h_t.</w:t>
      </w:r>
    </w:p>
    <w:p w14:paraId="168B1909" w14:textId="77777777" w:rsidR="001A5BC8" w:rsidRPr="001A5BC8" w:rsidRDefault="001A5BC8" w:rsidP="001A5BC8">
      <w:pPr>
        <w:numPr>
          <w:ilvl w:val="0"/>
          <w:numId w:val="67"/>
        </w:numPr>
      </w:pPr>
      <w:r w:rsidRPr="001A5BC8">
        <w:t>Classic Bahdanau attention computes e_t = v</w:t>
      </w:r>
      <w:r w:rsidRPr="001A5BC8">
        <w:rPr>
          <w:rFonts w:ascii="Arial" w:hAnsi="Arial" w:cs="Arial"/>
        </w:rPr>
        <w:t>ᵀ</w:t>
      </w:r>
      <w:r w:rsidRPr="001A5BC8">
        <w:t xml:space="preserve"> tanh(W_h h_t + W_s s_{t-1}), where s_{t-1} is the decoder</w:t>
      </w:r>
      <w:r w:rsidRPr="001A5BC8">
        <w:rPr>
          <w:b/>
          <w:bCs/>
        </w:rPr>
        <w:t xml:space="preserve"> </w:t>
      </w:r>
      <w:r w:rsidRPr="001A5BC8">
        <w:t>state (query).</w:t>
      </w:r>
    </w:p>
    <w:p w14:paraId="714C1FF2" w14:textId="6223A8A1" w:rsidR="001A5BC8" w:rsidRPr="001A5BC8" w:rsidRDefault="001A5BC8" w:rsidP="001A5BC8">
      <w:pPr>
        <w:numPr>
          <w:ilvl w:val="0"/>
          <w:numId w:val="67"/>
        </w:numPr>
      </w:pPr>
      <w:r w:rsidRPr="001A5BC8">
        <w:t xml:space="preserve">Because this model is encoder-only (no decoder/query), </w:t>
      </w:r>
      <w:r>
        <w:t>the</w:t>
      </w:r>
      <w:r w:rsidRPr="001A5BC8">
        <w:t xml:space="preserve"> layer adapts Bahdanau attention by dropping the decoder query term and scoring each encoder hidden state self-referentially. Functionally, it’s additive self-attention pooling over time tailored to a single-output regression head.</w:t>
      </w:r>
    </w:p>
    <w:p w14:paraId="1072712A" w14:textId="77777777" w:rsidR="001A5BC8" w:rsidRPr="001A5BC8" w:rsidRDefault="001A5BC8" w:rsidP="001A5BC8">
      <w:pPr>
        <w:rPr>
          <w:b/>
          <w:bCs/>
        </w:rPr>
      </w:pPr>
      <w:r w:rsidRPr="001A5BC8">
        <w:rPr>
          <w:b/>
          <w:bCs/>
        </w:rPr>
        <w:t>Shapes at a glance (typical)</w:t>
      </w:r>
    </w:p>
    <w:p w14:paraId="116C219E" w14:textId="77777777" w:rsidR="001A5BC8" w:rsidRPr="001A5BC8" w:rsidRDefault="001A5BC8" w:rsidP="001A5BC8">
      <w:pPr>
        <w:numPr>
          <w:ilvl w:val="0"/>
          <w:numId w:val="68"/>
        </w:numPr>
      </w:pPr>
      <w:r w:rsidRPr="001A5BC8">
        <w:t>After BiGRU stack (with return_sequences=True): (batch, T, 500).</w:t>
      </w:r>
    </w:p>
    <w:p w14:paraId="7C525734" w14:textId="77777777" w:rsidR="001A5BC8" w:rsidRPr="001A5BC8" w:rsidRDefault="001A5BC8" w:rsidP="001A5BC8">
      <w:pPr>
        <w:numPr>
          <w:ilvl w:val="0"/>
          <w:numId w:val="68"/>
        </w:numPr>
      </w:pPr>
      <w:r w:rsidRPr="001A5BC8">
        <w:t>After SimpleAttention: (batch, 500) (time collapsed via weighted sum).</w:t>
      </w:r>
    </w:p>
    <w:p w14:paraId="7DE8578E" w14:textId="77777777" w:rsidR="001A5BC8" w:rsidRPr="001A5BC8" w:rsidRDefault="001A5BC8" w:rsidP="001A5BC8">
      <w:pPr>
        <w:numPr>
          <w:ilvl w:val="0"/>
          <w:numId w:val="68"/>
        </w:numPr>
      </w:pPr>
      <w:r w:rsidRPr="001A5BC8">
        <w:t>After Dense(1): (batch, 1) prediction.</w:t>
      </w:r>
    </w:p>
    <w:p w14:paraId="31D5960F" w14:textId="77777777" w:rsidR="001A5BC8" w:rsidRDefault="001A5BC8" w:rsidP="00264EDF"/>
    <w:p w14:paraId="165BC41E" w14:textId="4FB6C5F8" w:rsidR="00264EDF" w:rsidRPr="00264EDF" w:rsidRDefault="00000000" w:rsidP="00264EDF">
      <w:r>
        <w:pict w14:anchorId="564D7417">
          <v:rect id="_x0000_i1025" style="width:0;height:1.5pt" o:hralign="center" o:hrstd="t" o:hr="t" fillcolor="#a0a0a0" stroked="f"/>
        </w:pict>
      </w:r>
    </w:p>
    <w:p w14:paraId="0F412D65" w14:textId="77777777" w:rsidR="009F2B57" w:rsidRPr="009F2B57" w:rsidRDefault="009F2B57" w:rsidP="009F2B57">
      <w:pPr>
        <w:rPr>
          <w:b/>
          <w:bCs/>
        </w:rPr>
      </w:pPr>
      <w:r w:rsidRPr="009F2B57">
        <w:rPr>
          <w:b/>
          <w:bCs/>
        </w:rPr>
        <w:t>Quick mental model to open the session</w:t>
      </w:r>
    </w:p>
    <w:p w14:paraId="5277475E" w14:textId="77777777" w:rsidR="009F2B57" w:rsidRPr="009F2B57" w:rsidRDefault="009F2B57" w:rsidP="009F2B57">
      <w:pPr>
        <w:numPr>
          <w:ilvl w:val="0"/>
          <w:numId w:val="70"/>
        </w:numPr>
      </w:pPr>
      <w:r w:rsidRPr="009F2B57">
        <w:t>Goal: Forecast next-day close from ~19 features (OHLCV + engineered: moving averages, Bollinger bands, returns, lags, ranks).</w:t>
      </w:r>
    </w:p>
    <w:p w14:paraId="44F9CC85" w14:textId="77777777" w:rsidR="009F2B57" w:rsidRPr="009F2B57" w:rsidRDefault="009F2B57" w:rsidP="009F2B57">
      <w:pPr>
        <w:numPr>
          <w:ilvl w:val="0"/>
          <w:numId w:val="70"/>
        </w:numPr>
      </w:pPr>
      <w:r w:rsidRPr="009F2B57">
        <w:t xml:space="preserve">Pipeline: load → feature engineer → scale per feature → build </w:t>
      </w:r>
      <w:r w:rsidRPr="009F2B57">
        <w:rPr>
          <w:rStyle w:val="Code"/>
          <w:rFonts w:eastAsiaTheme="minorHAnsi"/>
        </w:rPr>
        <w:t>sliding</w:t>
      </w:r>
      <w:r w:rsidRPr="009F2B57">
        <w:t xml:space="preserve"> windows (lookback T) → train/val/test split → BiGRU(+attention) model → train with callbacks → predict → inverse scale → plot/save.</w:t>
      </w:r>
    </w:p>
    <w:p w14:paraId="3E27EF52" w14:textId="77777777" w:rsidR="009F2B57" w:rsidRPr="009F2B57" w:rsidRDefault="009F2B57" w:rsidP="009F2B57">
      <w:pPr>
        <w:numPr>
          <w:ilvl w:val="0"/>
          <w:numId w:val="70"/>
        </w:numPr>
      </w:pPr>
      <w:r w:rsidRPr="009F2B57">
        <w:t>Attention: additive, encoder-only; learns weights over timesteps so the model emphasizes the most informative days.</w:t>
      </w:r>
    </w:p>
    <w:p w14:paraId="1D14F0F0" w14:textId="77777777" w:rsidR="009F2B57" w:rsidRPr="009F2B57" w:rsidRDefault="009F2B57" w:rsidP="009F2B57">
      <w:pPr>
        <w:numPr>
          <w:ilvl w:val="0"/>
          <w:numId w:val="70"/>
        </w:numPr>
      </w:pPr>
      <w:r w:rsidRPr="009F2B57">
        <w:t>365D model: adds Conv1D + deeper BiGRUs to capture local motifs and long-range patterns in long sequences.</w:t>
      </w:r>
    </w:p>
    <w:p w14:paraId="476BD9FD" w14:textId="77777777" w:rsidR="009F2B57" w:rsidRPr="009F2B57" w:rsidRDefault="009F2B57" w:rsidP="009F2B57">
      <w:pPr>
        <w:numPr>
          <w:ilvl w:val="0"/>
          <w:numId w:val="70"/>
        </w:numPr>
      </w:pPr>
      <w:r w:rsidRPr="009F2B57">
        <w:lastRenderedPageBreak/>
        <w:t>1D model: skips Conv1D (no temporal neighborhood at T=1) and uses a lighter BiGRU stack.</w:t>
      </w:r>
    </w:p>
    <w:p w14:paraId="00361575" w14:textId="77777777" w:rsidR="00264EDF" w:rsidRPr="00264EDF" w:rsidRDefault="00000000" w:rsidP="00264EDF">
      <w:r>
        <w:pict w14:anchorId="746B88EB">
          <v:rect id="_x0000_i1026" style="width:0;height:1.5pt" o:hralign="center" o:hrstd="t" o:hr="t" fillcolor="#a0a0a0" stroked="f"/>
        </w:pict>
      </w:r>
    </w:p>
    <w:p w14:paraId="2F8057E3" w14:textId="77777777" w:rsidR="009F2B57" w:rsidRDefault="009F2B57" w:rsidP="00264EDF">
      <w:pPr>
        <w:rPr>
          <w:b/>
          <w:bCs/>
        </w:rPr>
      </w:pPr>
    </w:p>
    <w:p w14:paraId="35E1EAFE" w14:textId="41B74935" w:rsidR="00264EDF" w:rsidRPr="00264EDF" w:rsidRDefault="00264EDF" w:rsidP="00264EDF">
      <w:pPr>
        <w:rPr>
          <w:b/>
          <w:bCs/>
        </w:rPr>
      </w:pPr>
      <w:r w:rsidRPr="00264EDF">
        <w:rPr>
          <w:b/>
          <w:bCs/>
        </w:rPr>
        <w:t>Variable &amp; shape cheat</w:t>
      </w:r>
      <w:r w:rsidRPr="00264EDF">
        <w:rPr>
          <w:b/>
          <w:bCs/>
        </w:rPr>
        <w:noBreakHyphen/>
        <w:t>sheet (applies to both)</w:t>
      </w:r>
    </w:p>
    <w:p w14:paraId="3700E2AD" w14:textId="77777777" w:rsidR="00264EDF" w:rsidRDefault="00264EDF" w:rsidP="00264EDF">
      <w:pPr>
        <w:numPr>
          <w:ilvl w:val="0"/>
          <w:numId w:val="4"/>
        </w:numPr>
      </w:pPr>
      <w:r w:rsidRPr="00264EDF">
        <w:rPr>
          <w:b/>
          <w:bCs/>
        </w:rPr>
        <w:t>features (list)</w:t>
      </w:r>
      <w:r w:rsidRPr="00264EDF">
        <w:t>: 19 columns: 'Close', 'Volume', 'Open', 'High', 'Low', 'MA20', 'MA50', 'MA200', 'STD20', 'STD50', 'Return1', 'Return5', 'Return20', 'Bollinger_Upper', 'Bollinger_Lower', 'Range', 'Close_Open', 'Lag1', 'Rank20'.</w:t>
      </w:r>
    </w:p>
    <w:p w14:paraId="391A370E" w14:textId="1965DD74" w:rsidR="00423518" w:rsidRPr="00264EDF" w:rsidRDefault="00423518" w:rsidP="00423518">
      <w:pPr>
        <w:numPr>
          <w:ilvl w:val="1"/>
          <w:numId w:val="4"/>
        </w:numPr>
      </w:pPr>
      <w:r w:rsidRPr="00423518">
        <w:rPr>
          <w:b/>
          <w:bCs/>
        </w:rPr>
        <w:t>Why feature engineering:</w:t>
      </w:r>
      <w:r w:rsidRPr="00423518">
        <w:t xml:space="preserve"> enriches signal and reduces noise by exposing trend (MAs), volatility (STDs/Bollinger), momentum (returns), relative position (ranks), and short memory (lags)</w:t>
      </w:r>
      <w:r>
        <w:t xml:space="preserve">, </w:t>
      </w:r>
      <w:r w:rsidRPr="00423518">
        <w:t>improving learning stability and sample efficiency over raw OHLCV alone.</w:t>
      </w:r>
    </w:p>
    <w:p w14:paraId="531FB809" w14:textId="77777777" w:rsidR="00423518" w:rsidRDefault="00423518" w:rsidP="00423518">
      <w:pPr>
        <w:numPr>
          <w:ilvl w:val="0"/>
          <w:numId w:val="70"/>
        </w:numPr>
      </w:pPr>
      <w:r w:rsidRPr="00423518">
        <w:rPr>
          <w:b/>
          <w:bCs/>
        </w:rPr>
        <w:t>scaled_data</w:t>
      </w:r>
      <w:r w:rsidRPr="00423518">
        <w:t>: shape (T, 19) after per-column MinMax scaling.</w:t>
      </w:r>
    </w:p>
    <w:p w14:paraId="788E9F06" w14:textId="02E405CB" w:rsidR="00423518" w:rsidRPr="00423518" w:rsidRDefault="00423518" w:rsidP="00423518">
      <w:pPr>
        <w:numPr>
          <w:ilvl w:val="1"/>
          <w:numId w:val="70"/>
        </w:numPr>
      </w:pPr>
      <w:r w:rsidRPr="00423518">
        <w:rPr>
          <w:b/>
          <w:bCs/>
        </w:rPr>
        <w:t>Why</w:t>
      </w:r>
      <w:r w:rsidRPr="00423518">
        <w:t>: puts features on comparable ranges, stabilizes training, speeds convergence.</w:t>
      </w:r>
    </w:p>
    <w:p w14:paraId="1B392BC0" w14:textId="77777777" w:rsidR="00423518" w:rsidRDefault="00423518" w:rsidP="00423518">
      <w:pPr>
        <w:numPr>
          <w:ilvl w:val="0"/>
          <w:numId w:val="70"/>
        </w:numPr>
      </w:pPr>
      <w:r w:rsidRPr="00423518">
        <w:rPr>
          <w:b/>
          <w:bCs/>
        </w:rPr>
        <w:t>lookback</w:t>
      </w:r>
      <w:r w:rsidRPr="00423518">
        <w:t>: integer window length (days) per sample.</w:t>
      </w:r>
    </w:p>
    <w:p w14:paraId="1277AF87" w14:textId="377193A0" w:rsidR="00423518" w:rsidRPr="00423518" w:rsidRDefault="00423518" w:rsidP="00423518">
      <w:pPr>
        <w:numPr>
          <w:ilvl w:val="1"/>
          <w:numId w:val="70"/>
        </w:numPr>
      </w:pPr>
      <w:r w:rsidRPr="00423518">
        <w:rPr>
          <w:b/>
          <w:bCs/>
        </w:rPr>
        <w:t>Why</w:t>
      </w:r>
      <w:r w:rsidRPr="00423518">
        <w:t>: controls temporal context the model sees; larger = more history, smaller = more reactive.</w:t>
      </w:r>
    </w:p>
    <w:p w14:paraId="3F767F33" w14:textId="77777777" w:rsidR="00423518" w:rsidRDefault="00423518" w:rsidP="00423518">
      <w:pPr>
        <w:numPr>
          <w:ilvl w:val="0"/>
          <w:numId w:val="70"/>
        </w:numPr>
      </w:pPr>
      <w:r w:rsidRPr="00423518">
        <w:rPr>
          <w:b/>
          <w:bCs/>
        </w:rPr>
        <w:t>X, y</w:t>
      </w:r>
      <w:r w:rsidRPr="00423518">
        <w:t xml:space="preserve">: </w:t>
      </w:r>
      <w:r w:rsidRPr="001D0244">
        <w:rPr>
          <w:b/>
          <w:bCs/>
        </w:rPr>
        <w:t>X</w:t>
      </w:r>
      <w:r w:rsidRPr="00423518">
        <w:t xml:space="preserve"> shape (N, lookback, 19), </w:t>
      </w:r>
      <w:r w:rsidRPr="001D0244">
        <w:rPr>
          <w:b/>
          <w:bCs/>
        </w:rPr>
        <w:t>y</w:t>
      </w:r>
      <w:r w:rsidRPr="00423518">
        <w:t xml:space="preserve"> shape (N,), with N = T − lookback.</w:t>
      </w:r>
    </w:p>
    <w:p w14:paraId="14959BBF" w14:textId="4D227F32" w:rsidR="00423518" w:rsidRPr="00423518" w:rsidRDefault="00423518" w:rsidP="00423518">
      <w:pPr>
        <w:numPr>
          <w:ilvl w:val="1"/>
          <w:numId w:val="70"/>
        </w:numPr>
      </w:pPr>
      <w:r w:rsidRPr="00423518">
        <w:rPr>
          <w:b/>
          <w:bCs/>
        </w:rPr>
        <w:t>What</w:t>
      </w:r>
      <w:r w:rsidRPr="00423518">
        <w:t>: X is overlapping sliding windows from scaled_data; y is the target Close at the prediction horizon (e.g., next day).</w:t>
      </w:r>
    </w:p>
    <w:p w14:paraId="4A1AF5F9" w14:textId="77777777" w:rsidR="00423518" w:rsidRDefault="00423518" w:rsidP="00423518">
      <w:pPr>
        <w:numPr>
          <w:ilvl w:val="0"/>
          <w:numId w:val="70"/>
        </w:numPr>
      </w:pPr>
      <w:r w:rsidRPr="00423518">
        <w:rPr>
          <w:b/>
          <w:bCs/>
        </w:rPr>
        <w:t>Splits</w:t>
      </w:r>
      <w:r w:rsidRPr="00423518">
        <w:t>: 70% train / 20% val / 10% test in chronological order.</w:t>
      </w:r>
    </w:p>
    <w:p w14:paraId="4A84AFB9" w14:textId="0CD1078A" w:rsidR="00423518" w:rsidRPr="00423518" w:rsidRDefault="00423518" w:rsidP="00423518">
      <w:pPr>
        <w:numPr>
          <w:ilvl w:val="1"/>
          <w:numId w:val="70"/>
        </w:numPr>
      </w:pPr>
      <w:r w:rsidRPr="00423518">
        <w:rPr>
          <w:b/>
          <w:bCs/>
        </w:rPr>
        <w:t>Why</w:t>
      </w:r>
      <w:r w:rsidRPr="00423518">
        <w:t>: time-aware split avoids lookahead leakage and mirrors real forecasting.</w:t>
      </w:r>
    </w:p>
    <w:p w14:paraId="5129C0FC" w14:textId="77777777" w:rsidR="001D0244" w:rsidRDefault="00423518" w:rsidP="00423518">
      <w:pPr>
        <w:numPr>
          <w:ilvl w:val="0"/>
          <w:numId w:val="70"/>
        </w:numPr>
      </w:pPr>
      <w:r w:rsidRPr="001D0244">
        <w:rPr>
          <w:b/>
          <w:bCs/>
        </w:rPr>
        <w:t>Model input</w:t>
      </w:r>
      <w:r w:rsidRPr="00423518">
        <w:t>: Input(shape=(lookback, 19)).</w:t>
      </w:r>
    </w:p>
    <w:p w14:paraId="259E707D" w14:textId="3E431D97" w:rsidR="00264EDF" w:rsidRPr="00264EDF" w:rsidRDefault="00423518" w:rsidP="001D0244">
      <w:pPr>
        <w:numPr>
          <w:ilvl w:val="1"/>
          <w:numId w:val="70"/>
        </w:numPr>
      </w:pPr>
      <w:r w:rsidRPr="001D0244">
        <w:rPr>
          <w:b/>
          <w:bCs/>
        </w:rPr>
        <w:t>What</w:t>
      </w:r>
      <w:r w:rsidRPr="00423518">
        <w:t>: Keras expects sequences of length lookback with 19 features; batch dimension is implicit at runtime.</w:t>
      </w:r>
    </w:p>
    <w:p w14:paraId="4A4E41A7" w14:textId="08F5B454" w:rsidR="00264EDF" w:rsidRPr="00264EDF" w:rsidRDefault="00264EDF" w:rsidP="00264EDF">
      <w:r w:rsidRPr="00264EDF">
        <w:rPr>
          <w:b/>
          <w:bCs/>
        </w:rPr>
        <w:t>Tip</w:t>
      </w:r>
      <w:r w:rsidRPr="00264EDF">
        <w:t xml:space="preserve">: Remind learners that the code assumes 'Close' is the </w:t>
      </w:r>
      <w:r w:rsidRPr="00264EDF">
        <w:rPr>
          <w:i/>
          <w:iCs/>
        </w:rPr>
        <w:t>first</w:t>
      </w:r>
      <w:r w:rsidRPr="00264EDF">
        <w:t xml:space="preserve"> feature when building </w:t>
      </w:r>
      <w:r w:rsidRPr="00264EDF">
        <w:rPr>
          <w:b/>
          <w:bCs/>
        </w:rPr>
        <w:t>y</w:t>
      </w:r>
      <w:r w:rsidRPr="00264EDF">
        <w:t xml:space="preserve"> and when inverse transforming predictions. That’s why the scaler dictionary stores </w:t>
      </w:r>
      <w:r w:rsidRPr="00264EDF">
        <w:rPr>
          <w:rStyle w:val="Code"/>
          <w:rFonts w:eastAsiaTheme="majorEastAsia"/>
        </w:rPr>
        <w:t>scalers['Close'</w:t>
      </w:r>
      <w:r w:rsidR="0098092A" w:rsidRPr="0098092A">
        <w:rPr>
          <w:rStyle w:val="Code"/>
          <w:rFonts w:eastAsiaTheme="minorHAnsi"/>
        </w:rPr>
        <w:t>]</w:t>
      </w:r>
      <w:r w:rsidR="0098092A">
        <w:t xml:space="preserve"> </w:t>
      </w:r>
      <w:r w:rsidRPr="00264EDF">
        <w:t xml:space="preserve"> separately for de</w:t>
      </w:r>
      <w:r w:rsidRPr="00264EDF">
        <w:noBreakHyphen/>
        <w:t>normalization.</w:t>
      </w:r>
    </w:p>
    <w:p w14:paraId="37398021" w14:textId="77777777" w:rsidR="00264EDF" w:rsidRPr="00264EDF" w:rsidRDefault="00000000" w:rsidP="00264EDF">
      <w:r>
        <w:lastRenderedPageBreak/>
        <w:pict w14:anchorId="5C709528">
          <v:rect id="_x0000_i1027" style="width:0;height:1.5pt" o:hralign="center" o:hrstd="t" o:hr="t" fillcolor="#a0a0a0" stroked="f"/>
        </w:pict>
      </w:r>
    </w:p>
    <w:p w14:paraId="33F55160" w14:textId="6FC8DC9E" w:rsidR="00264EDF" w:rsidRPr="00264EDF" w:rsidRDefault="00264EDF" w:rsidP="00264EDF">
      <w:pPr>
        <w:rPr>
          <w:b/>
          <w:bCs/>
        </w:rPr>
      </w:pPr>
      <w:r w:rsidRPr="00264EDF">
        <w:rPr>
          <w:b/>
          <w:bCs/>
        </w:rPr>
        <w:t>Cell</w:t>
      </w:r>
      <w:r w:rsidRPr="00264EDF">
        <w:rPr>
          <w:b/>
          <w:bCs/>
        </w:rPr>
        <w:noBreakHyphen/>
        <w:t>by</w:t>
      </w:r>
      <w:r w:rsidRPr="00264EDF">
        <w:rPr>
          <w:b/>
          <w:bCs/>
        </w:rPr>
        <w:noBreakHyphen/>
        <w:t>cell walkthrough (code cells only)</w:t>
      </w:r>
    </w:p>
    <w:p w14:paraId="653F8C1E" w14:textId="2752DE7D" w:rsidR="00264EDF" w:rsidRDefault="00264EDF" w:rsidP="00264EDF">
      <w:pPr>
        <w:rPr>
          <w:b/>
          <w:bCs/>
        </w:rPr>
      </w:pPr>
      <w:r w:rsidRPr="00264EDF">
        <w:rPr>
          <w:b/>
          <w:bCs/>
        </w:rPr>
        <w:t>Install &amp; pin dependencies</w:t>
      </w:r>
    </w:p>
    <w:p w14:paraId="76E227ED" w14:textId="77777777" w:rsidR="0098092A" w:rsidRPr="0098092A" w:rsidRDefault="0098092A" w:rsidP="0098092A">
      <w:pPr>
        <w:rPr>
          <w:b/>
          <w:bCs/>
        </w:rPr>
      </w:pPr>
      <w:r w:rsidRPr="0098092A">
        <w:rPr>
          <w:b/>
          <w:bCs/>
        </w:rPr>
        <w:t>What it does</w:t>
      </w:r>
    </w:p>
    <w:p w14:paraId="5D229D04" w14:textId="77777777" w:rsidR="0098092A" w:rsidRPr="0098092A" w:rsidRDefault="0098092A" w:rsidP="0098092A">
      <w:pPr>
        <w:numPr>
          <w:ilvl w:val="0"/>
          <w:numId w:val="71"/>
        </w:numPr>
      </w:pPr>
      <w:r w:rsidRPr="0098092A">
        <w:t>Upgrades pip; installs pinned versions: numpy==2.0.2, tensorflow==2.18.0, scikit-learn==1.6.1, pandas==2.2.2, matplotlib, seaborn, tqdm, plus ipywidgets.</w:t>
      </w:r>
    </w:p>
    <w:p w14:paraId="13EE8E47" w14:textId="77777777" w:rsidR="0098092A" w:rsidRPr="0098092A" w:rsidRDefault="0098092A" w:rsidP="0098092A">
      <w:pPr>
        <w:numPr>
          <w:ilvl w:val="0"/>
          <w:numId w:val="71"/>
        </w:numPr>
      </w:pPr>
      <w:r w:rsidRPr="0098092A">
        <w:t>Adds a shared baseline of extras: transformers==4.53.1, tokenizers, newsapi-python==0.2.7, requests, beautifulsoup4.</w:t>
      </w:r>
    </w:p>
    <w:p w14:paraId="41D4FBE1" w14:textId="77777777" w:rsidR="0098092A" w:rsidRPr="0098092A" w:rsidRDefault="0098092A" w:rsidP="0098092A">
      <w:pPr>
        <w:rPr>
          <w:b/>
          <w:bCs/>
        </w:rPr>
      </w:pPr>
      <w:r w:rsidRPr="0098092A">
        <w:rPr>
          <w:b/>
          <w:bCs/>
        </w:rPr>
        <w:t>Why it matters</w:t>
      </w:r>
    </w:p>
    <w:p w14:paraId="22CFC886" w14:textId="77777777" w:rsidR="0098092A" w:rsidRPr="0098092A" w:rsidRDefault="0098092A" w:rsidP="0098092A">
      <w:pPr>
        <w:numPr>
          <w:ilvl w:val="0"/>
          <w:numId w:val="72"/>
        </w:numPr>
      </w:pPr>
      <w:r w:rsidRPr="0098092A">
        <w:t>Pinning locks APIs/behavior (critical for TF/NumPy) and makes runs reproducible across cohorts and Colab runtimes.</w:t>
      </w:r>
    </w:p>
    <w:p w14:paraId="184C71BB" w14:textId="1D73CF50" w:rsidR="0098092A" w:rsidRPr="0098092A" w:rsidRDefault="0098092A" w:rsidP="0098092A">
      <w:pPr>
        <w:numPr>
          <w:ilvl w:val="0"/>
          <w:numId w:val="72"/>
        </w:numPr>
      </w:pPr>
      <w:r w:rsidRPr="0098092A">
        <w:t xml:space="preserve">Extra packages aren’t used in these two notebooks, but keeping a consistent Week </w:t>
      </w:r>
      <w:r w:rsidR="00CF2167">
        <w:t>3</w:t>
      </w:r>
      <w:r w:rsidRPr="0098092A">
        <w:t xml:space="preserve"> environment avoids version drift when students hop between labs.</w:t>
      </w:r>
    </w:p>
    <w:p w14:paraId="47B3DD7D" w14:textId="77777777" w:rsidR="0098092A" w:rsidRPr="0098092A" w:rsidRDefault="0098092A" w:rsidP="0098092A">
      <w:pPr>
        <w:rPr>
          <w:b/>
          <w:bCs/>
        </w:rPr>
      </w:pPr>
      <w:r w:rsidRPr="0098092A">
        <w:rPr>
          <w:b/>
          <w:bCs/>
        </w:rPr>
        <w:t>Instructor cues</w:t>
      </w:r>
    </w:p>
    <w:p w14:paraId="5A44D3FC" w14:textId="77777777" w:rsidR="0098092A" w:rsidRPr="0098092A" w:rsidRDefault="0098092A" w:rsidP="0098092A">
      <w:pPr>
        <w:numPr>
          <w:ilvl w:val="0"/>
          <w:numId w:val="73"/>
        </w:numPr>
      </w:pPr>
      <w:r w:rsidRPr="0098092A">
        <w:t xml:space="preserve">After installing TensorFlow (or tokenizers), Colab may require a runtime restart. Remind learners: </w:t>
      </w:r>
      <w:r w:rsidRPr="0098092A">
        <w:rPr>
          <w:i/>
          <w:iCs/>
        </w:rPr>
        <w:t>Runtime → Restart runtime</w:t>
      </w:r>
      <w:r w:rsidRPr="0098092A">
        <w:t>, then re-run imports.</w:t>
      </w:r>
    </w:p>
    <w:p w14:paraId="1D8540A4" w14:textId="77777777" w:rsidR="0098092A" w:rsidRPr="0098092A" w:rsidRDefault="0098092A" w:rsidP="0098092A">
      <w:pPr>
        <w:numPr>
          <w:ilvl w:val="0"/>
          <w:numId w:val="73"/>
        </w:numPr>
      </w:pPr>
      <w:r w:rsidRPr="0098092A">
        <w:t>The next cell re-imports everything; tell learners that errors like “module not found” usually mean they skipped the restart.</w:t>
      </w:r>
    </w:p>
    <w:p w14:paraId="1C0DA21B" w14:textId="77777777" w:rsidR="0098092A" w:rsidRPr="0098092A" w:rsidRDefault="0098092A" w:rsidP="0098092A">
      <w:pPr>
        <w:numPr>
          <w:ilvl w:val="0"/>
          <w:numId w:val="73"/>
        </w:numPr>
      </w:pPr>
      <w:r w:rsidRPr="0098092A">
        <w:t>ipywidgets enables nicer progress bars/controls; quiet flags (--quiet) reduce noise so students see only meaningful logs.</w:t>
      </w:r>
    </w:p>
    <w:p w14:paraId="5210A712" w14:textId="77777777" w:rsidR="0098092A" w:rsidRPr="0098092A" w:rsidRDefault="0098092A" w:rsidP="0098092A">
      <w:pPr>
        <w:rPr>
          <w:b/>
          <w:bCs/>
        </w:rPr>
      </w:pPr>
      <w:r w:rsidRPr="0098092A">
        <w:rPr>
          <w:b/>
          <w:bCs/>
        </w:rPr>
        <w:t>Practical tips / quick fixes</w:t>
      </w:r>
    </w:p>
    <w:p w14:paraId="63E63F65" w14:textId="77777777" w:rsidR="0098092A" w:rsidRPr="0098092A" w:rsidRDefault="0098092A" w:rsidP="0098092A">
      <w:pPr>
        <w:numPr>
          <w:ilvl w:val="0"/>
          <w:numId w:val="74"/>
        </w:numPr>
      </w:pPr>
      <w:r w:rsidRPr="0098092A">
        <w:t>If GPU is enabled in Colab, TF will pick it up automatically; mismatched CUDA/cuDNN warnings typically clear after a restart.</w:t>
      </w:r>
    </w:p>
    <w:p w14:paraId="131AE813" w14:textId="77777777" w:rsidR="0098092A" w:rsidRDefault="0098092A" w:rsidP="0098092A">
      <w:pPr>
        <w:numPr>
          <w:ilvl w:val="0"/>
          <w:numId w:val="74"/>
        </w:numPr>
      </w:pPr>
      <w:r w:rsidRPr="0098092A">
        <w:t>If transformers/tokenizers throw build or ABI errors, restart first; if it persists, Factory reset runtime and re-run from top.</w:t>
      </w:r>
    </w:p>
    <w:p w14:paraId="486E4F42" w14:textId="504407CE" w:rsidR="0098092A" w:rsidRPr="00264EDF" w:rsidRDefault="0098092A" w:rsidP="00264EDF">
      <w:pPr>
        <w:rPr>
          <w:b/>
          <w:bCs/>
        </w:rPr>
      </w:pPr>
      <w:r w:rsidRPr="0098092A">
        <w:rPr>
          <w:b/>
          <w:bCs/>
        </w:rPr>
        <w:t>Note on extra dependencies:</w:t>
      </w:r>
      <w:r w:rsidRPr="0098092A">
        <w:t xml:space="preserve"> There may be install warnings or version-conflict messages for packages like transformers, tokenizers, or newsapi-python (and occasional CUDA/cuDNN notices). These libraries aren’t used in this notebook, so such messages don’t affect execution or results—you can safely ignore them. Only TensorFlow, NumPy, pandas, scikit-learn, matplotlib, seaborn, and tqdm are required for this lab.</w:t>
      </w:r>
    </w:p>
    <w:p w14:paraId="467E2F07" w14:textId="77777777" w:rsidR="00264EDF" w:rsidRPr="00264EDF" w:rsidRDefault="00000000" w:rsidP="00264EDF">
      <w:r>
        <w:lastRenderedPageBreak/>
        <w:pict w14:anchorId="66170E0C">
          <v:rect id="_x0000_i1028" style="width:0;height:1.5pt" o:hralign="center" o:hrstd="t" o:hr="t" fillcolor="#a0a0a0" stroked="f"/>
        </w:pict>
      </w:r>
    </w:p>
    <w:p w14:paraId="71DEE6DF" w14:textId="028F8E22" w:rsidR="00264EDF" w:rsidRPr="00264EDF" w:rsidRDefault="00264EDF" w:rsidP="00264EDF">
      <w:pPr>
        <w:rPr>
          <w:b/>
          <w:bCs/>
        </w:rPr>
      </w:pPr>
      <w:r w:rsidRPr="00264EDF">
        <w:rPr>
          <w:b/>
          <w:bCs/>
        </w:rPr>
        <w:t>Imports &amp; Colab widget support</w:t>
      </w:r>
    </w:p>
    <w:p w14:paraId="0F4BF638" w14:textId="77777777" w:rsidR="00264EDF" w:rsidRPr="00264EDF" w:rsidRDefault="00264EDF" w:rsidP="00264EDF">
      <w:r w:rsidRPr="00264EDF">
        <w:rPr>
          <w:b/>
          <w:bCs/>
        </w:rPr>
        <w:t>What it does</w:t>
      </w:r>
    </w:p>
    <w:p w14:paraId="703189E6" w14:textId="77777777" w:rsidR="00264EDF" w:rsidRPr="00264EDF" w:rsidRDefault="00264EDF" w:rsidP="00264EDF">
      <w:pPr>
        <w:numPr>
          <w:ilvl w:val="0"/>
          <w:numId w:val="8"/>
        </w:numPr>
      </w:pPr>
      <w:r w:rsidRPr="00264EDF">
        <w:t>Enables output.enable_custom_widget_manager() for ipywidgets.</w:t>
      </w:r>
    </w:p>
    <w:p w14:paraId="3784284D" w14:textId="77777777" w:rsidR="00264EDF" w:rsidRPr="00264EDF" w:rsidRDefault="00264EDF" w:rsidP="00264EDF">
      <w:pPr>
        <w:numPr>
          <w:ilvl w:val="0"/>
          <w:numId w:val="8"/>
        </w:numPr>
      </w:pPr>
      <w:r w:rsidRPr="00264EDF">
        <w:t xml:space="preserve">Imports Python stdlib (os, random, datetime), </w:t>
      </w:r>
      <w:r w:rsidRPr="00264EDF">
        <w:rPr>
          <w:b/>
          <w:bCs/>
        </w:rPr>
        <w:t>NumPy</w:t>
      </w:r>
      <w:r w:rsidRPr="00264EDF">
        <w:t xml:space="preserve">, </w:t>
      </w:r>
      <w:r w:rsidRPr="00264EDF">
        <w:rPr>
          <w:b/>
          <w:bCs/>
        </w:rPr>
        <w:t>pandas</w:t>
      </w:r>
      <w:r w:rsidRPr="00264EDF">
        <w:t xml:space="preserve">, </w:t>
      </w:r>
      <w:r w:rsidRPr="00264EDF">
        <w:rPr>
          <w:b/>
          <w:bCs/>
        </w:rPr>
        <w:t>matplotlib</w:t>
      </w:r>
      <w:r w:rsidRPr="00264EDF">
        <w:t xml:space="preserve">, </w:t>
      </w:r>
      <w:r w:rsidRPr="00264EDF">
        <w:rPr>
          <w:b/>
          <w:bCs/>
        </w:rPr>
        <w:t>sklearn</w:t>
      </w:r>
      <w:r w:rsidRPr="00264EDF">
        <w:t xml:space="preserve"> (MinMaxScaler, r2_score), TensorFlow/Keras core + layers (Input, Layer, Dense, </w:t>
      </w:r>
      <w:proofErr w:type="gramStart"/>
      <w:r w:rsidRPr="00264EDF">
        <w:t>Conv1D, GRU</w:t>
      </w:r>
      <w:proofErr w:type="gramEnd"/>
      <w:r w:rsidRPr="00264EDF">
        <w:t>, Bidirectional, LSTM) and callbacks (EarlyStopping, ReduceLROnPlateau).</w:t>
      </w:r>
    </w:p>
    <w:p w14:paraId="640AF39A" w14:textId="77777777" w:rsidR="00264EDF" w:rsidRPr="00264EDF" w:rsidRDefault="00264EDF" w:rsidP="00264EDF">
      <w:pPr>
        <w:numPr>
          <w:ilvl w:val="0"/>
          <w:numId w:val="8"/>
        </w:numPr>
      </w:pPr>
      <w:r w:rsidRPr="00264EDF">
        <w:t>Imports ipywidgets and pickle (for potential serialization).</w:t>
      </w:r>
    </w:p>
    <w:p w14:paraId="13304ECA" w14:textId="77777777" w:rsidR="00264EDF" w:rsidRPr="00264EDF" w:rsidRDefault="00264EDF" w:rsidP="00264EDF">
      <w:r w:rsidRPr="00264EDF">
        <w:rPr>
          <w:b/>
          <w:bCs/>
        </w:rPr>
        <w:t>Why it matters</w:t>
      </w:r>
    </w:p>
    <w:p w14:paraId="3F4B47D1" w14:textId="77777777" w:rsidR="00264EDF" w:rsidRPr="00264EDF" w:rsidRDefault="00264EDF" w:rsidP="00264EDF">
      <w:pPr>
        <w:numPr>
          <w:ilvl w:val="0"/>
          <w:numId w:val="9"/>
        </w:numPr>
      </w:pPr>
      <w:r w:rsidRPr="00264EDF">
        <w:t>Establishes all primitives used later: scaling, GRUs, attention, callbacks.</w:t>
      </w:r>
    </w:p>
    <w:p w14:paraId="460EEBC0" w14:textId="77777777" w:rsidR="00264EDF" w:rsidRPr="00264EDF" w:rsidRDefault="00264EDF" w:rsidP="00264EDF">
      <w:r w:rsidRPr="00264EDF">
        <w:rPr>
          <w:b/>
          <w:bCs/>
        </w:rPr>
        <w:t>Instructor cues</w:t>
      </w:r>
    </w:p>
    <w:p w14:paraId="4126A5AD" w14:textId="77777777" w:rsidR="001923E3" w:rsidRPr="001923E3" w:rsidRDefault="001923E3" w:rsidP="001923E3">
      <w:pPr>
        <w:numPr>
          <w:ilvl w:val="0"/>
          <w:numId w:val="75"/>
        </w:numPr>
      </w:pPr>
      <w:r w:rsidRPr="001923E3">
        <w:t>LSTM is imported but not used. It’s included to support student experimentation (e.g., swapping GRUs for LSTMs) and to avoid import errors if learners modify the model.</w:t>
      </w:r>
    </w:p>
    <w:p w14:paraId="019032D7" w14:textId="77777777" w:rsidR="00264EDF" w:rsidRPr="00264EDF" w:rsidRDefault="00000000" w:rsidP="00264EDF">
      <w:r>
        <w:pict w14:anchorId="1D82DF7E">
          <v:rect id="_x0000_i1029" style="width:0;height:1.5pt" o:hralign="center" o:hrstd="t" o:hr="t" fillcolor="#a0a0a0" stroked="f"/>
        </w:pict>
      </w:r>
    </w:p>
    <w:p w14:paraId="13FB1FA0" w14:textId="44254973" w:rsidR="00264EDF" w:rsidRPr="00264EDF" w:rsidRDefault="00264EDF" w:rsidP="00264EDF">
      <w:pPr>
        <w:rPr>
          <w:b/>
          <w:bCs/>
        </w:rPr>
      </w:pPr>
      <w:r w:rsidRPr="00264EDF">
        <w:rPr>
          <w:b/>
          <w:bCs/>
        </w:rPr>
        <w:t>GPU &amp; TF version check</w:t>
      </w:r>
    </w:p>
    <w:p w14:paraId="23F8F579" w14:textId="77777777" w:rsidR="00264EDF" w:rsidRPr="00264EDF" w:rsidRDefault="00264EDF" w:rsidP="00264EDF">
      <w:r w:rsidRPr="00264EDF">
        <w:rPr>
          <w:b/>
          <w:bCs/>
        </w:rPr>
        <w:t>What it does</w:t>
      </w:r>
    </w:p>
    <w:p w14:paraId="77DDB653" w14:textId="77777777" w:rsidR="00A1493E" w:rsidRPr="00A1493E" w:rsidRDefault="00264EDF" w:rsidP="00264EDF">
      <w:pPr>
        <w:numPr>
          <w:ilvl w:val="0"/>
          <w:numId w:val="11"/>
        </w:numPr>
      </w:pPr>
      <w:r w:rsidRPr="00264EDF">
        <w:t xml:space="preserve">Prints </w:t>
      </w:r>
      <w:r w:rsidRPr="00264EDF">
        <w:rPr>
          <w:rStyle w:val="Code"/>
          <w:rFonts w:eastAsiaTheme="majorEastAsia"/>
        </w:rPr>
        <w:t>tf.__version__</w:t>
      </w:r>
      <w:r w:rsidRPr="00264EDF">
        <w:t xml:space="preserve"> and </w:t>
      </w:r>
      <w:r w:rsidRPr="00264EDF">
        <w:rPr>
          <w:rStyle w:val="Code"/>
          <w:rFonts w:eastAsiaTheme="majorEastAsia"/>
        </w:rPr>
        <w:t>tf.config.list_physical_devices('GPU')</w:t>
      </w:r>
      <w:r w:rsidR="00A1493E" w:rsidRPr="00A1493E">
        <w:rPr>
          <w:b/>
          <w:bCs/>
        </w:rPr>
        <w:t xml:space="preserve">. </w:t>
      </w:r>
    </w:p>
    <w:p w14:paraId="646B46D4" w14:textId="042E1B65" w:rsidR="00264EDF" w:rsidRPr="00264EDF" w:rsidRDefault="00264EDF" w:rsidP="00264EDF">
      <w:pPr>
        <w:numPr>
          <w:ilvl w:val="0"/>
          <w:numId w:val="11"/>
        </w:numPr>
      </w:pPr>
      <w:r w:rsidRPr="00264EDF">
        <w:rPr>
          <w:b/>
          <w:bCs/>
        </w:rPr>
        <w:t>Why it matters</w:t>
      </w:r>
    </w:p>
    <w:p w14:paraId="02891A02" w14:textId="77777777" w:rsidR="00264EDF" w:rsidRPr="00264EDF" w:rsidRDefault="00264EDF" w:rsidP="00264EDF">
      <w:pPr>
        <w:numPr>
          <w:ilvl w:val="0"/>
          <w:numId w:val="12"/>
        </w:numPr>
        <w:tabs>
          <w:tab w:val="num" w:pos="720"/>
        </w:tabs>
      </w:pPr>
      <w:r w:rsidRPr="00264EDF">
        <w:t>Confirms hardware acceleration. If the GPU list is empty, set expectations (training will be slower).</w:t>
      </w:r>
    </w:p>
    <w:p w14:paraId="60B77892" w14:textId="77777777" w:rsidR="00264EDF" w:rsidRPr="00264EDF" w:rsidRDefault="00264EDF" w:rsidP="00264EDF">
      <w:r w:rsidRPr="00264EDF">
        <w:rPr>
          <w:b/>
          <w:bCs/>
        </w:rPr>
        <w:t>Instructor cues</w:t>
      </w:r>
    </w:p>
    <w:p w14:paraId="79995B92" w14:textId="77777777" w:rsidR="00264EDF" w:rsidRPr="00264EDF" w:rsidRDefault="00264EDF" w:rsidP="00264EDF">
      <w:pPr>
        <w:numPr>
          <w:ilvl w:val="0"/>
          <w:numId w:val="13"/>
        </w:numPr>
      </w:pPr>
      <w:r w:rsidRPr="00264EDF">
        <w:t>Briefly explain that determinism on GPU can still vary slightly despite fixed seeds.</w:t>
      </w:r>
    </w:p>
    <w:p w14:paraId="0B5ADB6A" w14:textId="77777777" w:rsidR="00264EDF" w:rsidRPr="00264EDF" w:rsidRDefault="00000000" w:rsidP="00264EDF">
      <w:r>
        <w:pict w14:anchorId="40C4A549">
          <v:rect id="_x0000_i1030" style="width:0;height:1.5pt" o:hralign="center" o:hrstd="t" o:hr="t" fillcolor="#a0a0a0" stroked="f"/>
        </w:pict>
      </w:r>
    </w:p>
    <w:p w14:paraId="37A03039" w14:textId="5D2A00FF" w:rsidR="00264EDF" w:rsidRPr="00264EDF" w:rsidRDefault="00264EDF" w:rsidP="00264EDF">
      <w:pPr>
        <w:rPr>
          <w:b/>
          <w:bCs/>
        </w:rPr>
      </w:pPr>
      <w:r w:rsidRPr="00264EDF">
        <w:rPr>
          <w:b/>
          <w:bCs/>
        </w:rPr>
        <w:t>Mount Google Drive</w:t>
      </w:r>
    </w:p>
    <w:p w14:paraId="1766D5D3" w14:textId="77777777" w:rsidR="00264EDF" w:rsidRPr="00264EDF" w:rsidRDefault="00264EDF" w:rsidP="00264EDF">
      <w:r w:rsidRPr="00264EDF">
        <w:rPr>
          <w:b/>
          <w:bCs/>
        </w:rPr>
        <w:t>What it does</w:t>
      </w:r>
    </w:p>
    <w:p w14:paraId="5F25AE55" w14:textId="77777777" w:rsidR="00264EDF" w:rsidRPr="00264EDF" w:rsidRDefault="00264EDF" w:rsidP="00264EDF">
      <w:pPr>
        <w:numPr>
          <w:ilvl w:val="0"/>
          <w:numId w:val="14"/>
        </w:numPr>
      </w:pPr>
      <w:r w:rsidRPr="00264EDF">
        <w:rPr>
          <w:rStyle w:val="Code"/>
          <w:rFonts w:eastAsiaTheme="majorEastAsia"/>
        </w:rPr>
        <w:lastRenderedPageBreak/>
        <w:t>drive.mount('/content/drive', force_remount=True)</w:t>
      </w:r>
      <w:r w:rsidRPr="00264EDF">
        <w:t>.</w:t>
      </w:r>
    </w:p>
    <w:p w14:paraId="439DD2F0" w14:textId="77777777" w:rsidR="00264EDF" w:rsidRPr="00264EDF" w:rsidRDefault="00264EDF" w:rsidP="00264EDF">
      <w:r w:rsidRPr="00264EDF">
        <w:rPr>
          <w:b/>
          <w:bCs/>
        </w:rPr>
        <w:t>Why it matters</w:t>
      </w:r>
    </w:p>
    <w:p w14:paraId="18B215C9" w14:textId="77777777" w:rsidR="00264EDF" w:rsidRPr="00264EDF" w:rsidRDefault="00264EDF" w:rsidP="00264EDF">
      <w:pPr>
        <w:numPr>
          <w:ilvl w:val="0"/>
          <w:numId w:val="15"/>
        </w:numPr>
      </w:pPr>
      <w:r w:rsidRPr="00264EDF">
        <w:t>Centralizes dataset path and places outputs (plots, CSVs, weights) into Drive for persistence across sessions.</w:t>
      </w:r>
    </w:p>
    <w:p w14:paraId="02FA7646" w14:textId="77777777" w:rsidR="00264EDF" w:rsidRPr="00264EDF" w:rsidRDefault="00264EDF" w:rsidP="00264EDF">
      <w:r w:rsidRPr="00264EDF">
        <w:rPr>
          <w:b/>
          <w:bCs/>
        </w:rPr>
        <w:t>Gotchas</w:t>
      </w:r>
    </w:p>
    <w:p w14:paraId="5D97FC06" w14:textId="77777777" w:rsidR="00264EDF" w:rsidRPr="00264EDF" w:rsidRDefault="00264EDF" w:rsidP="00264EDF">
      <w:pPr>
        <w:numPr>
          <w:ilvl w:val="0"/>
          <w:numId w:val="16"/>
        </w:numPr>
      </w:pPr>
      <w:r w:rsidRPr="00264EDF">
        <w:t>Learners must authorize Drive access. Re</w:t>
      </w:r>
      <w:r w:rsidRPr="00264EDF">
        <w:noBreakHyphen/>
        <w:t>mounts will prompt again.</w:t>
      </w:r>
    </w:p>
    <w:p w14:paraId="2AAC4C8C" w14:textId="77777777" w:rsidR="00264EDF" w:rsidRPr="00264EDF" w:rsidRDefault="00000000" w:rsidP="00264EDF">
      <w:r>
        <w:pict w14:anchorId="5305CA6B">
          <v:rect id="_x0000_i1031" style="width:0;height:1.5pt" o:hralign="center" o:hrstd="t" o:hr="t" fillcolor="#a0a0a0" stroked="f"/>
        </w:pict>
      </w:r>
    </w:p>
    <w:p w14:paraId="2F016396" w14:textId="10799A55" w:rsidR="00264EDF" w:rsidRPr="00264EDF" w:rsidRDefault="00264EDF" w:rsidP="00264EDF">
      <w:pPr>
        <w:rPr>
          <w:b/>
          <w:bCs/>
        </w:rPr>
      </w:pPr>
      <w:r w:rsidRPr="00264EDF">
        <w:rPr>
          <w:b/>
          <w:bCs/>
        </w:rPr>
        <w:t>Directories &amp; user input</w:t>
      </w:r>
    </w:p>
    <w:p w14:paraId="63564B54" w14:textId="77777777" w:rsidR="00264EDF" w:rsidRPr="00264EDF" w:rsidRDefault="00264EDF" w:rsidP="00264EDF">
      <w:r w:rsidRPr="00264EDF">
        <w:rPr>
          <w:b/>
          <w:bCs/>
        </w:rPr>
        <w:t>What it does</w:t>
      </w:r>
    </w:p>
    <w:p w14:paraId="0094CD8E" w14:textId="77777777" w:rsidR="00264EDF" w:rsidRPr="00264EDF" w:rsidRDefault="00264EDF" w:rsidP="00264EDF">
      <w:pPr>
        <w:numPr>
          <w:ilvl w:val="0"/>
          <w:numId w:val="17"/>
        </w:numPr>
      </w:pPr>
      <w:r w:rsidRPr="00264EDF">
        <w:t xml:space="preserve">Defines base folders: </w:t>
      </w:r>
      <w:r w:rsidRPr="00264EDF">
        <w:rPr>
          <w:rStyle w:val="Code"/>
          <w:rFonts w:eastAsiaTheme="majorEastAsia"/>
        </w:rPr>
        <w:t>'/content/drive/</w:t>
      </w:r>
      <w:proofErr w:type="spellStart"/>
      <w:r w:rsidRPr="00264EDF">
        <w:rPr>
          <w:rStyle w:val="Code"/>
          <w:rFonts w:eastAsiaTheme="majorEastAsia"/>
        </w:rPr>
        <w:t>MyDrive</w:t>
      </w:r>
      <w:proofErr w:type="spellEnd"/>
      <w:r w:rsidRPr="00264EDF">
        <w:rPr>
          <w:rStyle w:val="Code"/>
          <w:rFonts w:eastAsiaTheme="majorEastAsia"/>
        </w:rPr>
        <w:t>/Nvidia_Stock_Market_History'</w:t>
      </w:r>
      <w:r w:rsidRPr="00264EDF">
        <w:t xml:space="preserve"> and a Training subfolder.</w:t>
      </w:r>
    </w:p>
    <w:p w14:paraId="679E739C" w14:textId="77777777" w:rsidR="00264EDF" w:rsidRPr="00264EDF" w:rsidRDefault="00264EDF" w:rsidP="00264EDF">
      <w:pPr>
        <w:numPr>
          <w:ilvl w:val="0"/>
          <w:numId w:val="17"/>
        </w:numPr>
      </w:pPr>
      <w:r w:rsidRPr="00264EDF">
        <w:rPr>
          <w:b/>
          <w:bCs/>
        </w:rPr>
        <w:t>Prompts for</w:t>
      </w:r>
      <w:r w:rsidRPr="00264EDF">
        <w:t>:</w:t>
      </w:r>
    </w:p>
    <w:p w14:paraId="44C61C43" w14:textId="77777777" w:rsidR="00264EDF" w:rsidRPr="00264EDF" w:rsidRDefault="00264EDF" w:rsidP="00264EDF">
      <w:pPr>
        <w:numPr>
          <w:ilvl w:val="1"/>
          <w:numId w:val="17"/>
        </w:numPr>
      </w:pPr>
      <w:r w:rsidRPr="00264EDF">
        <w:t xml:space="preserve">lookback (default 20; for the 365D notebook set this to </w:t>
      </w:r>
      <w:r w:rsidRPr="00264EDF">
        <w:rPr>
          <w:rStyle w:val="Code"/>
          <w:rFonts w:eastAsiaTheme="majorEastAsia"/>
        </w:rPr>
        <w:t>365</w:t>
      </w:r>
      <w:r w:rsidRPr="00264EDF">
        <w:t xml:space="preserve">, for the 1D notebook set to </w:t>
      </w:r>
      <w:r w:rsidRPr="00264EDF">
        <w:rPr>
          <w:rStyle w:val="Code"/>
          <w:rFonts w:eastAsiaTheme="majorEastAsia"/>
        </w:rPr>
        <w:t>1</w:t>
      </w:r>
      <w:r w:rsidRPr="00264EDF">
        <w:t>).</w:t>
      </w:r>
    </w:p>
    <w:p w14:paraId="7F370D8E" w14:textId="77777777" w:rsidR="00264EDF" w:rsidRPr="00264EDF" w:rsidRDefault="00264EDF" w:rsidP="00264EDF">
      <w:pPr>
        <w:numPr>
          <w:ilvl w:val="1"/>
          <w:numId w:val="17"/>
        </w:numPr>
      </w:pPr>
      <w:r w:rsidRPr="00264EDF">
        <w:rPr>
          <w:rStyle w:val="Code"/>
          <w:rFonts w:eastAsiaTheme="majorEastAsia"/>
        </w:rPr>
        <w:t>base_name</w:t>
      </w:r>
      <w:r w:rsidRPr="00264EDF">
        <w:t xml:space="preserve"> for naming the output folder (default Nvidia_Stock_Training).</w:t>
      </w:r>
    </w:p>
    <w:p w14:paraId="7E0FEAE8" w14:textId="77777777" w:rsidR="00264EDF" w:rsidRPr="00264EDF" w:rsidRDefault="00264EDF" w:rsidP="00264EDF">
      <w:pPr>
        <w:numPr>
          <w:ilvl w:val="1"/>
          <w:numId w:val="17"/>
        </w:numPr>
      </w:pPr>
      <w:r w:rsidRPr="00264EDF">
        <w:rPr>
          <w:rStyle w:val="Code"/>
          <w:rFonts w:eastAsiaTheme="majorEastAsia"/>
        </w:rPr>
        <w:t>graph_base_name</w:t>
      </w:r>
      <w:r w:rsidRPr="00264EDF">
        <w:t xml:space="preserve"> to prefix plot files.</w:t>
      </w:r>
    </w:p>
    <w:p w14:paraId="43B3BCE5" w14:textId="77777777" w:rsidR="00264EDF" w:rsidRPr="00264EDF" w:rsidRDefault="00264EDF" w:rsidP="00264EDF">
      <w:r w:rsidRPr="00264EDF">
        <w:rPr>
          <w:b/>
          <w:bCs/>
        </w:rPr>
        <w:t>Why it matters</w:t>
      </w:r>
    </w:p>
    <w:p w14:paraId="61626558" w14:textId="77777777" w:rsidR="00264EDF" w:rsidRPr="00264EDF" w:rsidRDefault="00264EDF" w:rsidP="00264EDF">
      <w:pPr>
        <w:numPr>
          <w:ilvl w:val="0"/>
          <w:numId w:val="18"/>
        </w:numPr>
      </w:pPr>
      <w:r w:rsidRPr="00264EDF">
        <w:t>The lookback directly controls sequence length and therefore memory/time cost and model capacity needs.</w:t>
      </w:r>
    </w:p>
    <w:p w14:paraId="16D6DE1A" w14:textId="77777777" w:rsidR="00264EDF" w:rsidRPr="00264EDF" w:rsidRDefault="00264EDF" w:rsidP="00264EDF">
      <w:r w:rsidRPr="00264EDF">
        <w:rPr>
          <w:b/>
          <w:bCs/>
        </w:rPr>
        <w:t>Instructor cues</w:t>
      </w:r>
    </w:p>
    <w:p w14:paraId="1B55DEE8" w14:textId="252D0397" w:rsidR="00264EDF" w:rsidRPr="00264EDF" w:rsidRDefault="00264EDF" w:rsidP="00264EDF">
      <w:pPr>
        <w:numPr>
          <w:ilvl w:val="0"/>
          <w:numId w:val="19"/>
        </w:numPr>
      </w:pPr>
      <w:r w:rsidRPr="00264EDF">
        <w:t xml:space="preserve">Tie the </w:t>
      </w:r>
      <w:r w:rsidRPr="00264EDF">
        <w:rPr>
          <w:rStyle w:val="Code"/>
          <w:rFonts w:eastAsiaTheme="majorEastAsia"/>
        </w:rPr>
        <w:t>1D vs 365D</w:t>
      </w:r>
      <w:r w:rsidRPr="00264EDF">
        <w:t xml:space="preserve"> lesson goal to this input. Long lookbacks ≠ always better; they just capture different signal regimes.</w:t>
      </w:r>
      <w:r w:rsidR="00000000">
        <w:pict w14:anchorId="2033501A">
          <v:rect id="_x0000_i1032" style="width:0;height:1.5pt" o:hralign="center" o:hrstd="t" o:hr="t" fillcolor="#a0a0a0" stroked="f"/>
        </w:pict>
      </w:r>
    </w:p>
    <w:p w14:paraId="48552925" w14:textId="4AEF82C9" w:rsidR="00264EDF" w:rsidRPr="00264EDF" w:rsidRDefault="00264EDF" w:rsidP="00264EDF">
      <w:pPr>
        <w:rPr>
          <w:b/>
          <w:bCs/>
        </w:rPr>
      </w:pPr>
      <w:r w:rsidRPr="00264EDF">
        <w:rPr>
          <w:b/>
          <w:bCs/>
        </w:rPr>
        <w:t>Reproducibility settings</w:t>
      </w:r>
    </w:p>
    <w:p w14:paraId="0618597F" w14:textId="77777777" w:rsidR="00264EDF" w:rsidRPr="00264EDF" w:rsidRDefault="00264EDF" w:rsidP="00264EDF">
      <w:r w:rsidRPr="00264EDF">
        <w:rPr>
          <w:b/>
          <w:bCs/>
        </w:rPr>
        <w:t>What it does</w:t>
      </w:r>
    </w:p>
    <w:p w14:paraId="6F2E0393" w14:textId="77777777" w:rsidR="00264EDF" w:rsidRPr="00264EDF" w:rsidRDefault="00264EDF" w:rsidP="00264EDF">
      <w:pPr>
        <w:numPr>
          <w:ilvl w:val="0"/>
          <w:numId w:val="20"/>
        </w:numPr>
      </w:pPr>
      <w:r w:rsidRPr="00264EDF">
        <w:lastRenderedPageBreak/>
        <w:t xml:space="preserve">Sets a single </w:t>
      </w:r>
      <w:r w:rsidRPr="00264EDF">
        <w:rPr>
          <w:rStyle w:val="Code"/>
          <w:rFonts w:eastAsiaTheme="majorEastAsia"/>
        </w:rPr>
        <w:t>SEED=42</w:t>
      </w:r>
      <w:r w:rsidRPr="00264EDF">
        <w:t xml:space="preserve"> across Python, NumPy, and TensorFlow and sets </w:t>
      </w:r>
      <w:r w:rsidRPr="00264EDF">
        <w:rPr>
          <w:rStyle w:val="Code"/>
          <w:rFonts w:eastAsiaTheme="majorEastAsia"/>
        </w:rPr>
        <w:t>TF_DETERMINISTIC_OPS=1</w:t>
      </w:r>
      <w:r w:rsidRPr="00264EDF">
        <w:t>.</w:t>
      </w:r>
    </w:p>
    <w:p w14:paraId="534BFF35" w14:textId="77777777" w:rsidR="00264EDF" w:rsidRPr="00264EDF" w:rsidRDefault="00264EDF" w:rsidP="00264EDF">
      <w:r w:rsidRPr="00264EDF">
        <w:rPr>
          <w:b/>
          <w:bCs/>
        </w:rPr>
        <w:t>Why it matters</w:t>
      </w:r>
    </w:p>
    <w:p w14:paraId="258A882B" w14:textId="77777777" w:rsidR="00264EDF" w:rsidRPr="00264EDF" w:rsidRDefault="00264EDF" w:rsidP="00264EDF">
      <w:pPr>
        <w:numPr>
          <w:ilvl w:val="0"/>
          <w:numId w:val="21"/>
        </w:numPr>
      </w:pPr>
      <w:proofErr w:type="gramStart"/>
      <w:r w:rsidRPr="00264EDF">
        <w:t>Makes</w:t>
      </w:r>
      <w:proofErr w:type="gramEnd"/>
      <w:r w:rsidRPr="00264EDF">
        <w:t xml:space="preserve"> runs more reproducible. Not 100% deterministic on every GPU op, but stable enough for instruction.</w:t>
      </w:r>
    </w:p>
    <w:p w14:paraId="4E96B362" w14:textId="77777777" w:rsidR="00264EDF" w:rsidRPr="00264EDF" w:rsidRDefault="00264EDF" w:rsidP="00264EDF">
      <w:r w:rsidRPr="00264EDF">
        <w:rPr>
          <w:b/>
          <w:bCs/>
        </w:rPr>
        <w:t>Instructor cues</w:t>
      </w:r>
    </w:p>
    <w:p w14:paraId="066CA7AC" w14:textId="4FDF4277" w:rsidR="00264EDF" w:rsidRPr="00264EDF" w:rsidRDefault="00CE7A9C" w:rsidP="00264EDF">
      <w:pPr>
        <w:numPr>
          <w:ilvl w:val="0"/>
          <w:numId w:val="22"/>
        </w:numPr>
      </w:pPr>
      <w:r w:rsidRPr="00CE7A9C">
        <w:t>Makes runs more reproducible by ensuring that random number generation (e.g., for weight initialization, data shuffling, and augmentations) produces the same sequence of values each time the notebook is run. This allows students to see consistent results when following along. Not 100% deterministic on every GPU op, but stable enough for instruction.</w:t>
      </w:r>
    </w:p>
    <w:p w14:paraId="116928A3" w14:textId="77777777" w:rsidR="00264EDF" w:rsidRPr="00264EDF" w:rsidRDefault="00000000" w:rsidP="00264EDF">
      <w:r>
        <w:pict w14:anchorId="6B94B821">
          <v:rect id="_x0000_i1033" style="width:0;height:1.5pt" o:hralign="center" o:hrstd="t" o:hr="t" fillcolor="#a0a0a0" stroked="f"/>
        </w:pict>
      </w:r>
    </w:p>
    <w:p w14:paraId="0A489CB5" w14:textId="28C604E0" w:rsidR="00264EDF" w:rsidRPr="00264EDF" w:rsidRDefault="00264EDF" w:rsidP="00264EDF">
      <w:pPr>
        <w:rPr>
          <w:b/>
          <w:bCs/>
        </w:rPr>
      </w:pPr>
      <w:r w:rsidRPr="00264EDF">
        <w:rPr>
          <w:b/>
          <w:bCs/>
        </w:rPr>
        <w:t>Load &amp; feature engineer</w:t>
      </w:r>
    </w:p>
    <w:p w14:paraId="1EB074AB" w14:textId="77777777" w:rsidR="00264EDF" w:rsidRPr="00264EDF" w:rsidRDefault="00264EDF" w:rsidP="00264EDF">
      <w:r w:rsidRPr="00264EDF">
        <w:rPr>
          <w:b/>
          <w:bCs/>
        </w:rPr>
        <w:t>What it does</w:t>
      </w:r>
    </w:p>
    <w:p w14:paraId="72787E56" w14:textId="77777777" w:rsidR="00264EDF" w:rsidRPr="00264EDF" w:rsidRDefault="00264EDF" w:rsidP="00264EDF">
      <w:pPr>
        <w:numPr>
          <w:ilvl w:val="0"/>
          <w:numId w:val="23"/>
        </w:numPr>
      </w:pPr>
      <w:r w:rsidRPr="00264EDF">
        <w:t>Reads CSV, parses Date, sorts chronologically, resets index.</w:t>
      </w:r>
    </w:p>
    <w:p w14:paraId="1393AE9E" w14:textId="77777777" w:rsidR="00264EDF" w:rsidRPr="00264EDF" w:rsidRDefault="00264EDF" w:rsidP="00264EDF">
      <w:pPr>
        <w:numPr>
          <w:ilvl w:val="0"/>
          <w:numId w:val="23"/>
        </w:numPr>
      </w:pPr>
      <w:r w:rsidRPr="00264EDF">
        <w:t>Engineers 19 features:</w:t>
      </w:r>
    </w:p>
    <w:p w14:paraId="239EA32A" w14:textId="77777777" w:rsidR="00264EDF" w:rsidRPr="00264EDF" w:rsidRDefault="00264EDF" w:rsidP="00264EDF">
      <w:pPr>
        <w:numPr>
          <w:ilvl w:val="1"/>
          <w:numId w:val="23"/>
        </w:numPr>
      </w:pPr>
      <w:r w:rsidRPr="00264EDF">
        <w:t>MAs (MA20, MA50, MA200), rolling stds (STD20, STD50), short/medium/long returns (1, 5, 20 days), Bollinger bands, Range, Close_Open, Lag1, Rank20` (rolling percentile rank).</w:t>
      </w:r>
    </w:p>
    <w:p w14:paraId="17E64BD7" w14:textId="77777777" w:rsidR="00264EDF" w:rsidRPr="00264EDF" w:rsidRDefault="00264EDF" w:rsidP="00264EDF">
      <w:pPr>
        <w:numPr>
          <w:ilvl w:val="0"/>
          <w:numId w:val="23"/>
        </w:numPr>
      </w:pPr>
      <w:r w:rsidRPr="00264EDF">
        <w:t>Drops NaNs produced by rolling computations.</w:t>
      </w:r>
    </w:p>
    <w:p w14:paraId="78F838D0" w14:textId="77777777" w:rsidR="00264EDF" w:rsidRPr="00264EDF" w:rsidRDefault="00264EDF" w:rsidP="00264EDF">
      <w:r w:rsidRPr="00264EDF">
        <w:rPr>
          <w:b/>
          <w:bCs/>
        </w:rPr>
        <w:t>Why it matters</w:t>
      </w:r>
    </w:p>
    <w:p w14:paraId="2F2E7774" w14:textId="5E5EA972" w:rsidR="00CE7A9C" w:rsidRDefault="00CE7A9C" w:rsidP="00CE7A9C">
      <w:pPr>
        <w:pStyle w:val="ListParagraph"/>
        <w:numPr>
          <w:ilvl w:val="0"/>
          <w:numId w:val="76"/>
        </w:numPr>
      </w:pPr>
      <w:r w:rsidRPr="00CE7A9C">
        <w:t>Feature engineering extracts meaningful patterns and relationships from raw OHLCV data, creating a richer, more informative, and more stationary-like feature space that helps the network learn faster, generalize better, and improve predictive accuracy.</w:t>
      </w:r>
    </w:p>
    <w:p w14:paraId="5539F494" w14:textId="77777777" w:rsidR="00CE7A9C" w:rsidRDefault="00CE7A9C" w:rsidP="00CE7A9C"/>
    <w:p w14:paraId="0E8B9417" w14:textId="035A04D6" w:rsidR="00264EDF" w:rsidRPr="00264EDF" w:rsidRDefault="00264EDF" w:rsidP="00264EDF">
      <w:r w:rsidRPr="00264EDF">
        <w:rPr>
          <w:b/>
          <w:bCs/>
        </w:rPr>
        <w:t>Instructor cues</w:t>
      </w:r>
    </w:p>
    <w:p w14:paraId="1BBCFF0A" w14:textId="77777777" w:rsidR="00264EDF" w:rsidRPr="00264EDF" w:rsidRDefault="00264EDF" w:rsidP="00264EDF">
      <w:pPr>
        <w:numPr>
          <w:ilvl w:val="0"/>
          <w:numId w:val="25"/>
        </w:numPr>
      </w:pPr>
      <w:r w:rsidRPr="00264EDF">
        <w:t>Clarify that we predict next</w:t>
      </w:r>
      <w:r w:rsidRPr="00264EDF">
        <w:noBreakHyphen/>
        <w:t>step Close (aligned later) rather than multi</w:t>
      </w:r>
      <w:r w:rsidRPr="00264EDF">
        <w:noBreakHyphen/>
        <w:t>step horizons.</w:t>
      </w:r>
    </w:p>
    <w:p w14:paraId="3C90DD74" w14:textId="77777777" w:rsidR="00264EDF" w:rsidRPr="00264EDF" w:rsidRDefault="00000000" w:rsidP="00264EDF">
      <w:r>
        <w:lastRenderedPageBreak/>
        <w:pict w14:anchorId="4368BD27">
          <v:rect id="_x0000_i1034" style="width:0;height:1.5pt" o:hralign="center" o:hrstd="t" o:hr="t" fillcolor="#a0a0a0" stroked="f"/>
        </w:pict>
      </w:r>
    </w:p>
    <w:p w14:paraId="1C8C752C" w14:textId="2B68B486" w:rsidR="00264EDF" w:rsidRPr="00264EDF" w:rsidRDefault="00264EDF" w:rsidP="00264EDF">
      <w:pPr>
        <w:rPr>
          <w:b/>
          <w:bCs/>
        </w:rPr>
      </w:pPr>
      <w:r w:rsidRPr="00264EDF">
        <w:rPr>
          <w:b/>
          <w:bCs/>
        </w:rPr>
        <w:t>Per</w:t>
      </w:r>
      <w:r w:rsidRPr="00264EDF">
        <w:rPr>
          <w:b/>
          <w:bCs/>
        </w:rPr>
        <w:noBreakHyphen/>
        <w:t>feature MinMax scaling</w:t>
      </w:r>
    </w:p>
    <w:p w14:paraId="5377DE24" w14:textId="77777777" w:rsidR="00264EDF" w:rsidRPr="00264EDF" w:rsidRDefault="00264EDF" w:rsidP="00264EDF">
      <w:r w:rsidRPr="00264EDF">
        <w:rPr>
          <w:b/>
          <w:bCs/>
        </w:rPr>
        <w:t>What it does</w:t>
      </w:r>
    </w:p>
    <w:p w14:paraId="03C04C9A" w14:textId="77777777" w:rsidR="002F7E8D" w:rsidRDefault="00264EDF" w:rsidP="00264EDF">
      <w:pPr>
        <w:numPr>
          <w:ilvl w:val="0"/>
          <w:numId w:val="26"/>
        </w:numPr>
      </w:pPr>
      <w:r w:rsidRPr="00264EDF">
        <w:t xml:space="preserve">Builds a scalers: </w:t>
      </w:r>
      <w:r w:rsidR="002F7E8D" w:rsidRPr="002F7E8D">
        <w:t>Creates a Dict[str, MinMaxScaler] mapping each feature to its own fitted scaler.</w:t>
      </w:r>
    </w:p>
    <w:p w14:paraId="66B7E125" w14:textId="5CB5B26A" w:rsidR="002F7E8D" w:rsidRDefault="002F7E8D" w:rsidP="00264EDF">
      <w:pPr>
        <w:numPr>
          <w:ilvl w:val="0"/>
          <w:numId w:val="26"/>
        </w:numPr>
      </w:pPr>
      <w:r w:rsidRPr="002F7E8D">
        <w:t>Scales each feature column individually to the [0, 1] range.</w:t>
      </w:r>
    </w:p>
    <w:p w14:paraId="62195D75" w14:textId="77777777" w:rsidR="002F7E8D" w:rsidRDefault="002F7E8D" w:rsidP="002F7E8D">
      <w:pPr>
        <w:pStyle w:val="ListParagraph"/>
        <w:numPr>
          <w:ilvl w:val="0"/>
          <w:numId w:val="26"/>
        </w:numPr>
      </w:pPr>
      <w:r w:rsidRPr="002F7E8D">
        <w:t>Uses np.hstack to horizontally stack the scaled columns into a (T, 19) NumPy array, where each row is a time step and each column is a scaled feature, ready for model input.</w:t>
      </w:r>
    </w:p>
    <w:p w14:paraId="26DC59C2" w14:textId="1279B4CA" w:rsidR="00264EDF" w:rsidRPr="00264EDF" w:rsidRDefault="00264EDF" w:rsidP="00264EDF">
      <w:r w:rsidRPr="00264EDF">
        <w:rPr>
          <w:b/>
          <w:bCs/>
        </w:rPr>
        <w:t>Why it matters</w:t>
      </w:r>
    </w:p>
    <w:p w14:paraId="6E6C401D" w14:textId="0A444086" w:rsidR="00264EDF" w:rsidRPr="00264EDF" w:rsidRDefault="00264EDF" w:rsidP="00264EDF">
      <w:pPr>
        <w:numPr>
          <w:ilvl w:val="0"/>
          <w:numId w:val="27"/>
        </w:numPr>
      </w:pPr>
      <w:r w:rsidRPr="00264EDF">
        <w:t>Per</w:t>
      </w:r>
      <w:r w:rsidRPr="00264EDF">
        <w:noBreakHyphen/>
        <w:t xml:space="preserve">feature scaling preserves units for clean inverse transforms of predictions using </w:t>
      </w:r>
      <w:r w:rsidRPr="00264EDF">
        <w:rPr>
          <w:rStyle w:val="Code"/>
          <w:rFonts w:eastAsiaTheme="majorEastAsia"/>
        </w:rPr>
        <w:t>scalers['Close']</w:t>
      </w:r>
      <w:r w:rsidR="002F7E8D">
        <w:t xml:space="preserve"> </w:t>
      </w:r>
      <w:r w:rsidRPr="00264EDF">
        <w:t>.</w:t>
      </w:r>
    </w:p>
    <w:p w14:paraId="49E4942B" w14:textId="77777777" w:rsidR="00264EDF" w:rsidRPr="00264EDF" w:rsidRDefault="00264EDF" w:rsidP="00264EDF">
      <w:r w:rsidRPr="00264EDF">
        <w:rPr>
          <w:b/>
          <w:bCs/>
        </w:rPr>
        <w:t>Gotchas</w:t>
      </w:r>
    </w:p>
    <w:p w14:paraId="6115045E" w14:textId="77777777" w:rsidR="00264EDF" w:rsidRPr="00264EDF" w:rsidRDefault="00264EDF" w:rsidP="00264EDF">
      <w:pPr>
        <w:numPr>
          <w:ilvl w:val="0"/>
          <w:numId w:val="28"/>
        </w:numPr>
      </w:pPr>
      <w:r w:rsidRPr="00264EDF">
        <w:t>Data leakage: we scale on the full dataset here for simplicity. In a production setup, fit scalers on train only and transform val/test with those.</w:t>
      </w:r>
    </w:p>
    <w:p w14:paraId="7E5586AD" w14:textId="77777777" w:rsidR="00264EDF" w:rsidRPr="00264EDF" w:rsidRDefault="00000000" w:rsidP="00264EDF">
      <w:r>
        <w:pict w14:anchorId="242D620D">
          <v:rect id="_x0000_i1035" style="width:0;height:1.5pt" o:hralign="center" o:hrstd="t" o:hr="t" fillcolor="#a0a0a0" stroked="f"/>
        </w:pict>
      </w:r>
    </w:p>
    <w:p w14:paraId="321C96B5" w14:textId="53FC33DE" w:rsidR="00264EDF" w:rsidRPr="00264EDF" w:rsidRDefault="00264EDF" w:rsidP="00264EDF">
      <w:pPr>
        <w:rPr>
          <w:b/>
          <w:bCs/>
        </w:rPr>
      </w:pPr>
      <w:r w:rsidRPr="00264EDF">
        <w:rPr>
          <w:b/>
          <w:bCs/>
        </w:rPr>
        <w:t>Build sliding windows (sequences)</w:t>
      </w:r>
    </w:p>
    <w:p w14:paraId="0DCE5AF9" w14:textId="77777777" w:rsidR="00264EDF" w:rsidRPr="00264EDF" w:rsidRDefault="00264EDF" w:rsidP="00264EDF">
      <w:r w:rsidRPr="00264EDF">
        <w:rPr>
          <w:b/>
          <w:bCs/>
        </w:rPr>
        <w:t>What it does</w:t>
      </w:r>
    </w:p>
    <w:p w14:paraId="4084C54B" w14:textId="77777777" w:rsidR="00264EDF" w:rsidRPr="00264EDF" w:rsidRDefault="00264EDF" w:rsidP="00264EDF">
      <w:pPr>
        <w:numPr>
          <w:ilvl w:val="0"/>
          <w:numId w:val="29"/>
        </w:numPr>
      </w:pPr>
      <w:r w:rsidRPr="00264EDF">
        <w:t xml:space="preserve">Loops from </w:t>
      </w:r>
      <w:r w:rsidRPr="00264EDF">
        <w:rPr>
          <w:rStyle w:val="Code"/>
          <w:rFonts w:eastAsiaTheme="majorEastAsia"/>
        </w:rPr>
        <w:t>i = lookback</w:t>
      </w:r>
      <w:r w:rsidRPr="00264EDF">
        <w:t xml:space="preserve"> … </w:t>
      </w:r>
      <w:r w:rsidRPr="00264EDF">
        <w:rPr>
          <w:rStyle w:val="Code"/>
          <w:rFonts w:eastAsiaTheme="majorEastAsia"/>
        </w:rPr>
        <w:t>len(scaled_data)-1</w:t>
      </w:r>
      <w:r w:rsidRPr="00264EDF">
        <w:t>:</w:t>
      </w:r>
    </w:p>
    <w:p w14:paraId="4091A8FC" w14:textId="77777777" w:rsidR="00264EDF" w:rsidRPr="00264EDF" w:rsidRDefault="00264EDF" w:rsidP="00264EDF">
      <w:pPr>
        <w:numPr>
          <w:ilvl w:val="1"/>
          <w:numId w:val="29"/>
        </w:numPr>
      </w:pPr>
      <w:r w:rsidRPr="00264EDF">
        <w:t xml:space="preserve">Appends </w:t>
      </w:r>
      <w:r w:rsidRPr="00264EDF">
        <w:rPr>
          <w:rStyle w:val="Code"/>
          <w:rFonts w:eastAsiaTheme="majorEastAsia"/>
        </w:rPr>
        <w:t>scaled_data[</w:t>
      </w:r>
      <w:proofErr w:type="spellStart"/>
      <w:r w:rsidRPr="00264EDF">
        <w:rPr>
          <w:rStyle w:val="Code"/>
          <w:rFonts w:eastAsiaTheme="majorEastAsia"/>
        </w:rPr>
        <w:t>i-lookback:i</w:t>
      </w:r>
      <w:proofErr w:type="spellEnd"/>
      <w:r w:rsidRPr="00264EDF">
        <w:rPr>
          <w:rStyle w:val="Code"/>
          <w:rFonts w:eastAsiaTheme="majorEastAsia"/>
        </w:rPr>
        <w:t>]</w:t>
      </w:r>
      <w:r w:rsidRPr="00264EDF">
        <w:t xml:space="preserve"> to </w:t>
      </w:r>
      <w:r w:rsidRPr="00264EDF">
        <w:rPr>
          <w:b/>
          <w:bCs/>
        </w:rPr>
        <w:t>X</w:t>
      </w:r>
      <w:r w:rsidRPr="00264EDF">
        <w:t>.</w:t>
      </w:r>
    </w:p>
    <w:p w14:paraId="2F0CA41D" w14:textId="77777777" w:rsidR="00264EDF" w:rsidRPr="00264EDF" w:rsidRDefault="00264EDF" w:rsidP="00264EDF">
      <w:pPr>
        <w:numPr>
          <w:ilvl w:val="1"/>
          <w:numId w:val="29"/>
        </w:numPr>
      </w:pPr>
      <w:r w:rsidRPr="00264EDF">
        <w:t xml:space="preserve">Appends the current Close (column 0) to </w:t>
      </w:r>
      <w:r w:rsidRPr="00264EDF">
        <w:rPr>
          <w:b/>
          <w:bCs/>
        </w:rPr>
        <w:t>y</w:t>
      </w:r>
      <w:r w:rsidRPr="00264EDF">
        <w:t>.</w:t>
      </w:r>
    </w:p>
    <w:p w14:paraId="1300BAD7" w14:textId="73E616CD" w:rsidR="00264EDF" w:rsidRPr="00264EDF" w:rsidRDefault="00264EDF" w:rsidP="00264EDF">
      <w:pPr>
        <w:numPr>
          <w:ilvl w:val="0"/>
          <w:numId w:val="29"/>
        </w:numPr>
      </w:pPr>
      <w:r w:rsidRPr="00264EDF">
        <w:t xml:space="preserve">Converts to arrays → </w:t>
      </w:r>
      <w:r w:rsidRPr="00264EDF">
        <w:rPr>
          <w:rStyle w:val="Code"/>
          <w:rFonts w:eastAsiaTheme="majorEastAsia"/>
        </w:rPr>
        <w:t>X.shape = (N, lookback, 19)</w:t>
      </w:r>
      <w:r w:rsidRPr="00264EDF">
        <w:t xml:space="preserve">, </w:t>
      </w:r>
      <w:r w:rsidRPr="00264EDF">
        <w:rPr>
          <w:rStyle w:val="Code"/>
          <w:rFonts w:eastAsiaTheme="majorEastAsia"/>
        </w:rPr>
        <w:t>y.shape = (N,)</w:t>
      </w:r>
      <w:r w:rsidR="002F7E8D">
        <w:rPr>
          <w:b/>
          <w:bCs/>
        </w:rPr>
        <w:t xml:space="preserve"> </w:t>
      </w:r>
      <w:r w:rsidRPr="00264EDF">
        <w:t>.</w:t>
      </w:r>
    </w:p>
    <w:p w14:paraId="1E0C7677" w14:textId="77777777" w:rsidR="00264EDF" w:rsidRPr="00264EDF" w:rsidRDefault="00264EDF" w:rsidP="00264EDF">
      <w:r w:rsidRPr="00264EDF">
        <w:rPr>
          <w:b/>
          <w:bCs/>
        </w:rPr>
        <w:t>Why it matters</w:t>
      </w:r>
    </w:p>
    <w:p w14:paraId="5F297B16" w14:textId="77777777" w:rsidR="00264EDF" w:rsidRPr="00264EDF" w:rsidRDefault="00264EDF" w:rsidP="00264EDF">
      <w:pPr>
        <w:numPr>
          <w:ilvl w:val="0"/>
          <w:numId w:val="30"/>
        </w:numPr>
      </w:pPr>
      <w:r w:rsidRPr="00264EDF">
        <w:t>Casts the problem as sequence</w:t>
      </w:r>
      <w:r w:rsidRPr="00264EDF">
        <w:noBreakHyphen/>
        <w:t>to</w:t>
      </w:r>
      <w:r w:rsidRPr="00264EDF">
        <w:noBreakHyphen/>
        <w:t>one regression with fixed window length.</w:t>
      </w:r>
    </w:p>
    <w:p w14:paraId="5563DC40" w14:textId="77777777" w:rsidR="00264EDF" w:rsidRPr="00264EDF" w:rsidRDefault="00264EDF" w:rsidP="00264EDF">
      <w:r w:rsidRPr="00264EDF">
        <w:rPr>
          <w:b/>
          <w:bCs/>
        </w:rPr>
        <w:t>Instructor cues</w:t>
      </w:r>
    </w:p>
    <w:p w14:paraId="7305543F" w14:textId="054E61AA" w:rsidR="00264EDF" w:rsidRPr="00264EDF" w:rsidRDefault="00264EDF" w:rsidP="00264EDF">
      <w:pPr>
        <w:numPr>
          <w:ilvl w:val="0"/>
          <w:numId w:val="31"/>
        </w:numPr>
      </w:pPr>
      <w:r w:rsidRPr="00264EDF">
        <w:t>Emphasize that column order matters; 'Close' must be first in features</w:t>
      </w:r>
      <w:r w:rsidR="002F7E8D">
        <w:t xml:space="preserve">, as it </w:t>
      </w:r>
      <w:proofErr w:type="gramStart"/>
      <w:r w:rsidR="002F7E8D">
        <w:t xml:space="preserve">current </w:t>
      </w:r>
      <w:r w:rsidRPr="00264EDF">
        <w:t>is</w:t>
      </w:r>
      <w:proofErr w:type="gramEnd"/>
      <w:r w:rsidRPr="00264EDF">
        <w:t>.</w:t>
      </w:r>
    </w:p>
    <w:p w14:paraId="2E7DDC4A" w14:textId="77777777" w:rsidR="00264EDF" w:rsidRPr="00264EDF" w:rsidRDefault="00000000" w:rsidP="00264EDF">
      <w:r>
        <w:lastRenderedPageBreak/>
        <w:pict w14:anchorId="7C17613D">
          <v:rect id="_x0000_i1036" style="width:0;height:1.5pt" o:hralign="center" o:hrstd="t" o:hr="t" fillcolor="#a0a0a0" stroked="f"/>
        </w:pict>
      </w:r>
    </w:p>
    <w:p w14:paraId="2D78CFD6" w14:textId="019075D1" w:rsidR="00264EDF" w:rsidRPr="00264EDF" w:rsidRDefault="00264EDF" w:rsidP="00264EDF">
      <w:pPr>
        <w:rPr>
          <w:b/>
          <w:bCs/>
        </w:rPr>
      </w:pPr>
      <w:r w:rsidRPr="00264EDF">
        <w:rPr>
          <w:b/>
          <w:bCs/>
        </w:rPr>
        <w:t>Train/val/test split (time</w:t>
      </w:r>
      <w:r w:rsidRPr="00264EDF">
        <w:rPr>
          <w:b/>
          <w:bCs/>
        </w:rPr>
        <w:noBreakHyphen/>
        <w:t>aware)</w:t>
      </w:r>
    </w:p>
    <w:p w14:paraId="0ECA0D20" w14:textId="77777777" w:rsidR="00264EDF" w:rsidRPr="00264EDF" w:rsidRDefault="00264EDF" w:rsidP="00264EDF">
      <w:r w:rsidRPr="00264EDF">
        <w:rPr>
          <w:b/>
          <w:bCs/>
        </w:rPr>
        <w:t>What it does</w:t>
      </w:r>
    </w:p>
    <w:p w14:paraId="2BE48C67" w14:textId="77777777" w:rsidR="002F7E8D" w:rsidRDefault="002F7E8D" w:rsidP="00264EDF">
      <w:r w:rsidRPr="002F7E8D">
        <w:t>Splits the dataset sequentially by index: 70% train, 20% validation, 10% test.</w:t>
      </w:r>
    </w:p>
    <w:p w14:paraId="072F3057" w14:textId="023E5236" w:rsidR="00264EDF" w:rsidRPr="00264EDF" w:rsidRDefault="00264EDF" w:rsidP="00264EDF">
      <w:r w:rsidRPr="00264EDF">
        <w:rPr>
          <w:b/>
          <w:bCs/>
        </w:rPr>
        <w:t>Why it matters</w:t>
      </w:r>
    </w:p>
    <w:p w14:paraId="385E3D44" w14:textId="35D5E369" w:rsidR="00264EDF" w:rsidRPr="00264EDF" w:rsidRDefault="00264EDF" w:rsidP="00264EDF">
      <w:pPr>
        <w:numPr>
          <w:ilvl w:val="0"/>
          <w:numId w:val="33"/>
        </w:numPr>
      </w:pPr>
      <w:r w:rsidRPr="00264EDF">
        <w:t xml:space="preserve">Maintains </w:t>
      </w:r>
      <w:r w:rsidRPr="00264EDF">
        <w:rPr>
          <w:b/>
          <w:bCs/>
        </w:rPr>
        <w:t>temporal causality</w:t>
      </w:r>
      <w:r w:rsidR="002F7E8D">
        <w:t xml:space="preserve"> by p</w:t>
      </w:r>
      <w:r w:rsidR="002F7E8D" w:rsidRPr="002F7E8D">
        <w:t>reserv</w:t>
      </w:r>
      <w:r w:rsidR="002F7E8D">
        <w:t>ing</w:t>
      </w:r>
      <w:r w:rsidR="002F7E8D" w:rsidRPr="002F7E8D">
        <w:t xml:space="preserve"> the time order so the model only sees “past” data when training, preventing leakage of future information.</w:t>
      </w:r>
    </w:p>
    <w:p w14:paraId="1261345F" w14:textId="77777777" w:rsidR="00264EDF" w:rsidRPr="00264EDF" w:rsidRDefault="00264EDF" w:rsidP="00264EDF">
      <w:r w:rsidRPr="00264EDF">
        <w:rPr>
          <w:b/>
          <w:bCs/>
        </w:rPr>
        <w:t>Gotchas</w:t>
      </w:r>
    </w:p>
    <w:p w14:paraId="67687147" w14:textId="50970004" w:rsidR="002F7E8D" w:rsidRDefault="002F7E8D" w:rsidP="002F7E8D">
      <w:pPr>
        <w:pStyle w:val="ListParagraph"/>
        <w:numPr>
          <w:ilvl w:val="0"/>
          <w:numId w:val="77"/>
        </w:numPr>
      </w:pPr>
      <w:r w:rsidRPr="002F7E8D">
        <w:t>In real-world finance tasks, splitting by explicit date ranges is safer; ratio-based splits are fine here for demonstratio</w:t>
      </w:r>
      <w:r>
        <w:t>n.</w:t>
      </w:r>
    </w:p>
    <w:p w14:paraId="6FEF30CE" w14:textId="01984B89" w:rsidR="00264EDF" w:rsidRPr="00264EDF" w:rsidRDefault="00000000" w:rsidP="002F7E8D">
      <w:r>
        <w:pict w14:anchorId="2E335032">
          <v:rect id="_x0000_i1037" style="width:0;height:1.5pt" o:hralign="center" o:hrstd="t" o:hr="t" fillcolor="#a0a0a0" stroked="f"/>
        </w:pict>
      </w:r>
    </w:p>
    <w:p w14:paraId="4630478C" w14:textId="4D89033E" w:rsidR="00264EDF" w:rsidRPr="00264EDF" w:rsidRDefault="00264EDF" w:rsidP="00264EDF">
      <w:pPr>
        <w:rPr>
          <w:b/>
          <w:bCs/>
        </w:rPr>
      </w:pPr>
      <w:r w:rsidRPr="00264EDF">
        <w:rPr>
          <w:b/>
          <w:bCs/>
        </w:rPr>
        <w:t>Type hint line (no</w:t>
      </w:r>
      <w:r w:rsidRPr="00264EDF">
        <w:rPr>
          <w:b/>
          <w:bCs/>
        </w:rPr>
        <w:noBreakHyphen/>
        <w:t>op)</w:t>
      </w:r>
    </w:p>
    <w:p w14:paraId="45359150" w14:textId="77777777" w:rsidR="00264EDF" w:rsidRPr="00264EDF" w:rsidRDefault="00264EDF" w:rsidP="00264EDF">
      <w:r w:rsidRPr="00264EDF">
        <w:rPr>
          <w:b/>
          <w:bCs/>
        </w:rPr>
        <w:t>What it does</w:t>
      </w:r>
    </w:p>
    <w:p w14:paraId="46BE2B67" w14:textId="77777777" w:rsidR="00F12EB7" w:rsidRDefault="002F7E8D" w:rsidP="00F12EB7">
      <w:pPr>
        <w:pStyle w:val="ListParagraph"/>
        <w:numPr>
          <w:ilvl w:val="0"/>
          <w:numId w:val="77"/>
        </w:numPr>
      </w:pPr>
      <w:r w:rsidRPr="00F12EB7">
        <w:rPr>
          <w:rStyle w:val="Code"/>
          <w:rFonts w:eastAsiaTheme="minorHAnsi"/>
        </w:rPr>
        <w:t>X_train</w:t>
      </w:r>
      <w:r w:rsidRPr="002F7E8D">
        <w:t xml:space="preserve">: </w:t>
      </w:r>
      <w:r w:rsidRPr="00F12EB7">
        <w:rPr>
          <w:rStyle w:val="Code"/>
          <w:rFonts w:eastAsiaTheme="minorHAnsi"/>
        </w:rPr>
        <w:t>np.ndarray</w:t>
      </w:r>
      <w:r w:rsidRPr="002F7E8D">
        <w:t xml:space="preserve"> explicitly declares that the variable </w:t>
      </w:r>
      <w:r w:rsidRPr="00F12EB7">
        <w:rPr>
          <w:rStyle w:val="Code"/>
          <w:rFonts w:eastAsiaTheme="minorHAnsi"/>
        </w:rPr>
        <w:t>X_train</w:t>
      </w:r>
      <w:r w:rsidRPr="002F7E8D">
        <w:t xml:space="preserve"> is expected to hold a NumPy array, providing a </w:t>
      </w:r>
      <w:proofErr w:type="gramStart"/>
      <w:r w:rsidRPr="002F7E8D">
        <w:t>type</w:t>
      </w:r>
      <w:proofErr w:type="gramEnd"/>
      <w:r w:rsidRPr="002F7E8D">
        <w:t xml:space="preserve"> annotation for readability, documentation, and static analysis tools without altering the variable’s behavior at runtime.</w:t>
      </w:r>
    </w:p>
    <w:p w14:paraId="3493AC69" w14:textId="6C885F55" w:rsidR="00264EDF" w:rsidRPr="00264EDF" w:rsidRDefault="00264EDF" w:rsidP="00264EDF">
      <w:r w:rsidRPr="00264EDF">
        <w:rPr>
          <w:b/>
          <w:bCs/>
        </w:rPr>
        <w:t>Why it matters</w:t>
      </w:r>
    </w:p>
    <w:p w14:paraId="539B2DFD" w14:textId="0DAF7351" w:rsidR="00264EDF" w:rsidRDefault="00F12EB7" w:rsidP="00F12EB7">
      <w:pPr>
        <w:pStyle w:val="ListParagraph"/>
        <w:numPr>
          <w:ilvl w:val="0"/>
          <w:numId w:val="77"/>
        </w:numPr>
      </w:pPr>
      <w:r w:rsidRPr="00F12EB7">
        <w:t>Makes code more self-explanatory, helps catch type mismatches early with linters or IDEs, and improves readability for learners and collaborators.</w:t>
      </w:r>
    </w:p>
    <w:p w14:paraId="38ACA10E" w14:textId="59308F56" w:rsidR="00F12EB7" w:rsidRPr="00264EDF" w:rsidRDefault="00000000" w:rsidP="00F12EB7">
      <w:r>
        <w:pict w14:anchorId="2371A0BF">
          <v:rect id="_x0000_i1038" style="width:0;height:1.5pt" o:hralign="center" o:hrstd="t" o:hr="t" fillcolor="#a0a0a0" stroked="f"/>
        </w:pict>
      </w:r>
    </w:p>
    <w:p w14:paraId="034013B0" w14:textId="5207CB2A" w:rsidR="00264EDF" w:rsidRPr="00264EDF" w:rsidRDefault="00264EDF" w:rsidP="00264EDF">
      <w:pPr>
        <w:rPr>
          <w:b/>
          <w:bCs/>
        </w:rPr>
      </w:pPr>
      <w:r w:rsidRPr="00264EDF">
        <w:rPr>
          <w:b/>
          <w:bCs/>
        </w:rPr>
        <w:t>Custom SimpleAttention layer</w:t>
      </w:r>
    </w:p>
    <w:p w14:paraId="02E2D3C1" w14:textId="77777777" w:rsidR="00F12EB7" w:rsidRDefault="00F12EB7" w:rsidP="00F12EB7">
      <w:pPr>
        <w:rPr>
          <w:b/>
          <w:bCs/>
        </w:rPr>
      </w:pPr>
      <w:r w:rsidRPr="00F12EB7">
        <w:rPr>
          <w:b/>
          <w:bCs/>
        </w:rPr>
        <w:t>What it does</w:t>
      </w:r>
    </w:p>
    <w:p w14:paraId="0E0EBA50" w14:textId="77777777" w:rsidR="00F12EB7" w:rsidRPr="00F12EB7" w:rsidRDefault="00F12EB7" w:rsidP="00F12EB7">
      <w:pPr>
        <w:pStyle w:val="ListParagraph"/>
        <w:numPr>
          <w:ilvl w:val="0"/>
          <w:numId w:val="77"/>
        </w:numPr>
      </w:pPr>
      <w:r w:rsidRPr="00F12EB7">
        <w:t>Implements a custom attention layer in Keras that learns which time steps in the sequence are most important for the task.</w:t>
      </w:r>
      <w:r w:rsidRPr="00F12EB7">
        <w:br/>
        <w:t xml:space="preserve">• </w:t>
      </w:r>
      <w:r w:rsidRPr="00F12EB7">
        <w:rPr>
          <w:b/>
          <w:bCs/>
        </w:rPr>
        <w:t>Step-by-step</w:t>
      </w:r>
      <w:r w:rsidRPr="00F12EB7">
        <w:t>:</w:t>
      </w:r>
      <w:r w:rsidRPr="00F12EB7">
        <w:br/>
        <w:t xml:space="preserve">  1. </w:t>
      </w:r>
      <w:r w:rsidRPr="00F12EB7">
        <w:rPr>
          <w:b/>
          <w:bCs/>
        </w:rPr>
        <w:t>Score calculation:</w:t>
      </w:r>
    </w:p>
    <w:p w14:paraId="42D260B6" w14:textId="77777777" w:rsidR="00F12EB7" w:rsidRDefault="00F12EB7" w:rsidP="00F12EB7">
      <w:pPr>
        <w:pStyle w:val="ListParagraph"/>
        <w:numPr>
          <w:ilvl w:val="1"/>
          <w:numId w:val="77"/>
        </w:numPr>
      </w:pPr>
      <w:r w:rsidRPr="00F12EB7">
        <w:t> </w:t>
      </w:r>
      <w:r w:rsidRPr="00F12EB7">
        <w:rPr>
          <w:rStyle w:val="Code"/>
          <w:rFonts w:eastAsiaTheme="minorHAnsi"/>
        </w:rPr>
        <w:t>score = tanh(W1(hidden_states))</w:t>
      </w:r>
      <w:r w:rsidRPr="00F12EB7">
        <w:t xml:space="preserve"> — applies a small feedforward network to each time step, producing intermediate attention scores of shape (batch, time, units).</w:t>
      </w:r>
    </w:p>
    <w:p w14:paraId="50035214" w14:textId="77777777" w:rsidR="00F12EB7" w:rsidRDefault="00F12EB7" w:rsidP="00F12EB7">
      <w:pPr>
        <w:ind w:left="720"/>
        <w:rPr>
          <w:b/>
          <w:bCs/>
        </w:rPr>
      </w:pPr>
      <w:r w:rsidRPr="00F12EB7">
        <w:lastRenderedPageBreak/>
        <w:t xml:space="preserve">2. </w:t>
      </w:r>
      <w:r w:rsidRPr="00F12EB7">
        <w:rPr>
          <w:b/>
          <w:bCs/>
        </w:rPr>
        <w:t>Attention weights:</w:t>
      </w:r>
    </w:p>
    <w:p w14:paraId="1B8E2CE9" w14:textId="3BFAA98D" w:rsidR="00F12EB7" w:rsidRDefault="00F12EB7" w:rsidP="00F12EB7">
      <w:pPr>
        <w:pStyle w:val="ListParagraph"/>
        <w:numPr>
          <w:ilvl w:val="1"/>
          <w:numId w:val="78"/>
        </w:numPr>
      </w:pPr>
      <w:r w:rsidRPr="00F12EB7">
        <w:t> </w:t>
      </w:r>
      <w:r w:rsidRPr="00F12EB7">
        <w:rPr>
          <w:rStyle w:val="Code"/>
          <w:rFonts w:eastAsiaTheme="minorHAnsi"/>
        </w:rPr>
        <w:t>attention_weights = softmax(V(score), axis=1)</w:t>
      </w:r>
      <w:r w:rsidRPr="00F12EB7">
        <w:t xml:space="preserve"> — projects scores down to a single value per time step (batch, time, 1) and normalizes across all time steps so weights sum to 1.</w:t>
      </w:r>
    </w:p>
    <w:p w14:paraId="595C27CA" w14:textId="77777777" w:rsidR="00F12EB7" w:rsidRDefault="00F12EB7" w:rsidP="00F12EB7">
      <w:pPr>
        <w:ind w:left="720"/>
        <w:rPr>
          <w:b/>
          <w:bCs/>
        </w:rPr>
      </w:pPr>
      <w:r w:rsidRPr="00F12EB7">
        <w:t xml:space="preserve">3. </w:t>
      </w:r>
      <w:r w:rsidRPr="00F12EB7">
        <w:rPr>
          <w:b/>
          <w:bCs/>
        </w:rPr>
        <w:t>Weighted sum (context vector):</w:t>
      </w:r>
    </w:p>
    <w:p w14:paraId="6766D6C6" w14:textId="13E55FA6" w:rsidR="00F12EB7" w:rsidRPr="00F12EB7" w:rsidRDefault="00F12EB7" w:rsidP="00F12EB7">
      <w:pPr>
        <w:pStyle w:val="ListParagraph"/>
        <w:numPr>
          <w:ilvl w:val="0"/>
          <w:numId w:val="79"/>
        </w:numPr>
      </w:pPr>
      <w:r w:rsidRPr="00F12EB7">
        <w:t> </w:t>
      </w:r>
      <w:r w:rsidRPr="00F12EB7">
        <w:rPr>
          <w:rStyle w:val="Code"/>
          <w:rFonts w:eastAsiaTheme="minorHAnsi"/>
        </w:rPr>
        <w:t>context = sum(attention_weights * hidden_states, axis=1)</w:t>
      </w:r>
      <w:r w:rsidRPr="00F12EB7">
        <w:t xml:space="preserve"> — combines time steps into a single vector (batch, hidden_dim), giving higher influence </w:t>
      </w:r>
      <w:proofErr w:type="gramStart"/>
      <w:r w:rsidRPr="00F12EB7">
        <w:t>to</w:t>
      </w:r>
      <w:proofErr w:type="gramEnd"/>
      <w:r w:rsidRPr="00F12EB7">
        <w:t xml:space="preserve"> important time steps.</w:t>
      </w:r>
      <w:r w:rsidRPr="00F12EB7">
        <w:br/>
        <w:t>• Returns this learned weighted summary of the sequence for downstream layers.</w:t>
      </w:r>
    </w:p>
    <w:p w14:paraId="3F813756" w14:textId="77777777" w:rsidR="00F12EB7" w:rsidRDefault="00F12EB7" w:rsidP="00F12EB7">
      <w:pPr>
        <w:rPr>
          <w:b/>
          <w:bCs/>
        </w:rPr>
      </w:pPr>
      <w:r w:rsidRPr="00F12EB7">
        <w:rPr>
          <w:b/>
          <w:bCs/>
        </w:rPr>
        <w:t>Why it matters</w:t>
      </w:r>
    </w:p>
    <w:p w14:paraId="7D39CCE9" w14:textId="7C5DAED7" w:rsidR="00005540" w:rsidRDefault="00F12EB7" w:rsidP="00005540">
      <w:pPr>
        <w:pStyle w:val="ListParagraph"/>
        <w:numPr>
          <w:ilvl w:val="0"/>
          <w:numId w:val="76"/>
        </w:numPr>
      </w:pPr>
      <w:r w:rsidRPr="00F12EB7">
        <w:t>Unlike pooling (which averages or picks the last time step), attention dynamically learns where to look in the sequence, adapting to patterns where relevance is unevenly distributed over time.</w:t>
      </w:r>
    </w:p>
    <w:p w14:paraId="6F4A693B" w14:textId="5E1C42C1" w:rsidR="00F12EB7" w:rsidRPr="00F12EB7" w:rsidRDefault="00F12EB7" w:rsidP="00005540">
      <w:pPr>
        <w:pStyle w:val="ListParagraph"/>
        <w:numPr>
          <w:ilvl w:val="0"/>
          <w:numId w:val="76"/>
        </w:numPr>
      </w:pPr>
      <w:r w:rsidRPr="00F12EB7">
        <w:t>Enables the model to capture long-term dependencies without “forgetting” earlier important steps.</w:t>
      </w:r>
    </w:p>
    <w:p w14:paraId="3961ACF0" w14:textId="77777777" w:rsidR="00F12EB7" w:rsidRDefault="00F12EB7" w:rsidP="00F12EB7">
      <w:pPr>
        <w:rPr>
          <w:b/>
          <w:bCs/>
        </w:rPr>
      </w:pPr>
      <w:r w:rsidRPr="00F12EB7">
        <w:rPr>
          <w:b/>
          <w:bCs/>
        </w:rPr>
        <w:t>Instructor cues</w:t>
      </w:r>
    </w:p>
    <w:p w14:paraId="7532E3C1" w14:textId="77777777" w:rsidR="00F12EB7" w:rsidRDefault="00F12EB7" w:rsidP="00F12EB7">
      <w:pPr>
        <w:pStyle w:val="ListParagraph"/>
        <w:numPr>
          <w:ilvl w:val="0"/>
          <w:numId w:val="76"/>
        </w:numPr>
      </w:pPr>
      <w:r w:rsidRPr="00F12EB7">
        <w:t>Explain that softmax makes the weights act like probabilities over time steps.</w:t>
      </w:r>
    </w:p>
    <w:p w14:paraId="41844B3E" w14:textId="77777777" w:rsidR="00094C94" w:rsidRDefault="00F12EB7" w:rsidP="00F12EB7">
      <w:pPr>
        <w:pStyle w:val="ListParagraph"/>
        <w:numPr>
          <w:ilvl w:val="0"/>
          <w:numId w:val="76"/>
        </w:numPr>
      </w:pPr>
      <w:r w:rsidRPr="00F12EB7">
        <w:t>Use an analogy: attention is like skimming a book and focusing on the key sentences instead of reading every word equally carefully.</w:t>
      </w:r>
    </w:p>
    <w:p w14:paraId="5BC3831B" w14:textId="38A94045" w:rsidR="00264EDF" w:rsidRPr="00264EDF" w:rsidRDefault="00F12EB7" w:rsidP="00F12EB7">
      <w:pPr>
        <w:pStyle w:val="ListParagraph"/>
        <w:numPr>
          <w:ilvl w:val="0"/>
          <w:numId w:val="76"/>
        </w:numPr>
      </w:pPr>
      <w:r w:rsidRPr="00F12EB7">
        <w:t xml:space="preserve">Clarify that this is </w:t>
      </w:r>
      <w:r w:rsidRPr="00094C94">
        <w:rPr>
          <w:i/>
          <w:iCs/>
        </w:rPr>
        <w:t>not</w:t>
      </w:r>
      <w:r w:rsidRPr="00F12EB7">
        <w:t xml:space="preserve"> transformer self-attention</w:t>
      </w:r>
      <w:r w:rsidR="00094C94">
        <w:t>. I</w:t>
      </w:r>
      <w:r w:rsidRPr="00F12EB7">
        <w:t>t’s a simpler additive attention mechanism designed for RNN/LSTM outputs.</w:t>
      </w:r>
    </w:p>
    <w:p w14:paraId="76898988" w14:textId="77777777" w:rsidR="00264EDF" w:rsidRPr="00264EDF" w:rsidRDefault="00000000" w:rsidP="00264EDF">
      <w:r>
        <w:pict w14:anchorId="694B5DE2">
          <v:rect id="_x0000_i1039" style="width:0;height:1.5pt" o:hralign="center" o:hrstd="t" o:hr="t" fillcolor="#a0a0a0" stroked="f"/>
        </w:pict>
      </w:r>
    </w:p>
    <w:p w14:paraId="156E27BC" w14:textId="27BFAC06" w:rsidR="00264EDF" w:rsidRDefault="00264EDF" w:rsidP="00264EDF">
      <w:pPr>
        <w:rPr>
          <w:b/>
          <w:bCs/>
        </w:rPr>
      </w:pPr>
      <w:r w:rsidRPr="00264EDF">
        <w:rPr>
          <w:b/>
          <w:bCs/>
        </w:rPr>
        <w:t>Build the model (the only real difference)</w:t>
      </w:r>
    </w:p>
    <w:p w14:paraId="4B6DE4A2" w14:textId="77777777" w:rsidR="00005540" w:rsidRPr="00005540" w:rsidRDefault="00005540" w:rsidP="00005540">
      <w:pPr>
        <w:rPr>
          <w:b/>
          <w:bCs/>
        </w:rPr>
      </w:pPr>
      <w:r w:rsidRPr="00005540">
        <w:rPr>
          <w:b/>
          <w:bCs/>
        </w:rPr>
        <w:t>Build the model — 365D window (Conv1D + 4×BiGRU + Attention)</w:t>
      </w:r>
    </w:p>
    <w:p w14:paraId="51E8EDDF" w14:textId="77777777" w:rsidR="00005540" w:rsidRPr="00005540" w:rsidRDefault="00005540" w:rsidP="00005540">
      <w:pPr>
        <w:rPr>
          <w:b/>
          <w:bCs/>
        </w:rPr>
      </w:pPr>
      <w:r w:rsidRPr="00005540">
        <w:rPr>
          <w:b/>
          <w:bCs/>
        </w:rPr>
        <w:t>What it does</w:t>
      </w:r>
    </w:p>
    <w:p w14:paraId="6FFA67BD" w14:textId="77777777" w:rsidR="00005540" w:rsidRPr="00005540" w:rsidRDefault="00005540" w:rsidP="00005540">
      <w:pPr>
        <w:numPr>
          <w:ilvl w:val="0"/>
          <w:numId w:val="80"/>
        </w:numPr>
        <w:rPr>
          <w:b/>
          <w:bCs/>
        </w:rPr>
      </w:pPr>
      <w:r w:rsidRPr="00005540">
        <w:rPr>
          <w:b/>
          <w:bCs/>
        </w:rPr>
        <w:t xml:space="preserve">Input: </w:t>
      </w:r>
      <w:r w:rsidRPr="00005540">
        <w:rPr>
          <w:rStyle w:val="Code"/>
          <w:rFonts w:eastAsiaTheme="majorEastAsia"/>
        </w:rPr>
        <w:t>Input(shape=(lookback, 19))</w:t>
      </w:r>
      <w:r w:rsidRPr="00005540">
        <w:rPr>
          <w:b/>
          <w:bCs/>
        </w:rPr>
        <w:t xml:space="preserve"> </w:t>
      </w:r>
      <w:r w:rsidRPr="00005540">
        <w:t>— sequence length × features</w:t>
      </w:r>
      <w:r w:rsidRPr="00005540">
        <w:rPr>
          <w:b/>
          <w:bCs/>
        </w:rPr>
        <w:t>.</w:t>
      </w:r>
    </w:p>
    <w:p w14:paraId="746AB4CB" w14:textId="77777777" w:rsidR="00005540" w:rsidRPr="00005540" w:rsidRDefault="00005540" w:rsidP="00005540">
      <w:pPr>
        <w:numPr>
          <w:ilvl w:val="0"/>
          <w:numId w:val="80"/>
        </w:numPr>
      </w:pPr>
      <w:r w:rsidRPr="00005540">
        <w:t xml:space="preserve">Local pattern extractor: </w:t>
      </w:r>
      <w:r w:rsidRPr="00005540">
        <w:rPr>
          <w:rStyle w:val="Code"/>
          <w:rFonts w:eastAsiaTheme="majorEastAsia"/>
        </w:rPr>
        <w:t>Conv1D(64, kernel_size=3, activation="relu")</w:t>
      </w:r>
      <w:r w:rsidRPr="00005540">
        <w:t xml:space="preserve"> to capture short-term motifs (e.g., weekly/monthly).</w:t>
      </w:r>
    </w:p>
    <w:p w14:paraId="7D6007F6" w14:textId="77777777" w:rsidR="00B122E8" w:rsidRDefault="00005540" w:rsidP="00005540">
      <w:pPr>
        <w:numPr>
          <w:ilvl w:val="0"/>
          <w:numId w:val="80"/>
        </w:numPr>
      </w:pPr>
      <w:r w:rsidRPr="00005540">
        <w:t xml:space="preserve">Temporal modeling: </w:t>
      </w:r>
    </w:p>
    <w:p w14:paraId="3CA6C8C1" w14:textId="51492011" w:rsidR="00005540" w:rsidRDefault="00C230DE" w:rsidP="00B122E8">
      <w:pPr>
        <w:numPr>
          <w:ilvl w:val="1"/>
          <w:numId w:val="80"/>
        </w:numPr>
      </w:pPr>
      <w:r>
        <w:lastRenderedPageBreak/>
        <w:t xml:space="preserve">One </w:t>
      </w:r>
      <w:r w:rsidR="00005540" w:rsidRPr="00005540">
        <w:rPr>
          <w:rStyle w:val="Code"/>
          <w:rFonts w:eastAsiaTheme="majorEastAsia"/>
        </w:rPr>
        <w:t>Bidirectional(GRU(</w:t>
      </w:r>
      <w:r>
        <w:rPr>
          <w:rStyle w:val="Code"/>
          <w:rFonts w:eastAsiaTheme="majorEastAsia"/>
        </w:rPr>
        <w:t>5</w:t>
      </w:r>
      <w:r w:rsidR="00005540" w:rsidRPr="00005540">
        <w:rPr>
          <w:rStyle w:val="Code"/>
          <w:rFonts w:eastAsiaTheme="majorEastAsia"/>
        </w:rPr>
        <w:t>50, return_sequences=True, dropout=0.2))</w:t>
      </w:r>
      <w:r w:rsidR="00005540" w:rsidRPr="00005540">
        <w:t xml:space="preserve"> layers to learn multi-scale dependencies across a long window.</w:t>
      </w:r>
    </w:p>
    <w:p w14:paraId="5C50A9B5" w14:textId="77777777" w:rsidR="004015DC" w:rsidRDefault="004015DC" w:rsidP="00B122E8">
      <w:pPr>
        <w:numPr>
          <w:ilvl w:val="2"/>
          <w:numId w:val="88"/>
        </w:numPr>
      </w:pPr>
      <w:r w:rsidRPr="00336C07">
        <w:rPr>
          <w:rStyle w:val="Code"/>
          <w:rFonts w:eastAsiaTheme="majorEastAsia"/>
        </w:rPr>
        <w:t>dropout=0.2</w:t>
      </w:r>
      <w:r w:rsidRPr="00336C07">
        <w:t xml:space="preserve"> in each GRU.</w:t>
      </w:r>
    </w:p>
    <w:p w14:paraId="1D8B5A66" w14:textId="77777777" w:rsidR="004015DC" w:rsidRDefault="004015DC" w:rsidP="00B122E8">
      <w:pPr>
        <w:numPr>
          <w:ilvl w:val="3"/>
          <w:numId w:val="88"/>
        </w:numPr>
      </w:pPr>
      <w:r w:rsidRPr="00B86ECD">
        <w:t>Dropout is a regularization technique used in neural networks to reduce overfitting by randomly “dropping out” (i.e., setting to zero) a fraction of the neurons’ outputs during training.</w:t>
      </w:r>
    </w:p>
    <w:p w14:paraId="0617C623" w14:textId="77777777" w:rsidR="004015DC" w:rsidRDefault="004015DC" w:rsidP="00B122E8">
      <w:pPr>
        <w:numPr>
          <w:ilvl w:val="3"/>
          <w:numId w:val="88"/>
        </w:numPr>
      </w:pPr>
      <w:r w:rsidRPr="00B86ECD">
        <w:t xml:space="preserve">In this case, </w:t>
      </w:r>
      <w:r w:rsidRPr="004015DC">
        <w:rPr>
          <w:rStyle w:val="Code"/>
          <w:rFonts w:eastAsiaTheme="minorHAnsi"/>
        </w:rPr>
        <w:t>dropout=0.2</w:t>
      </w:r>
      <w:r w:rsidRPr="00B86ECD">
        <w:t xml:space="preserve"> in each GRU means that at every training step, 20% of the output units within each Gated Recurrent Unit are randomly ignored. </w:t>
      </w:r>
    </w:p>
    <w:p w14:paraId="5C4F226A" w14:textId="0A08ACEA" w:rsidR="004015DC" w:rsidRDefault="004015DC" w:rsidP="00B122E8">
      <w:pPr>
        <w:numPr>
          <w:ilvl w:val="3"/>
          <w:numId w:val="88"/>
        </w:numPr>
      </w:pPr>
      <w:r w:rsidRPr="00B86ECD">
        <w:t>This prevents the GRU from relying too heavily on specific neurons, encouraging it to learn more robust and generalized representations of the sequential data.</w:t>
      </w:r>
    </w:p>
    <w:p w14:paraId="079B2F36" w14:textId="77777777" w:rsidR="00B122E8" w:rsidRPr="00B122E8" w:rsidRDefault="00B122E8" w:rsidP="00B122E8">
      <w:pPr>
        <w:numPr>
          <w:ilvl w:val="1"/>
          <w:numId w:val="88"/>
        </w:numPr>
      </w:pPr>
      <w:r>
        <w:t xml:space="preserve">A second </w:t>
      </w:r>
      <w:r w:rsidRPr="00B122E8">
        <w:rPr>
          <w:rStyle w:val="Code"/>
          <w:rFonts w:eastAsiaTheme="minorHAnsi"/>
        </w:rPr>
        <w:t>Bidirectional(GRU(350, return_sequences=True, dropout=0.2, kernel_regularizer=regularizers.l2(1e-5))</w:t>
      </w:r>
    </w:p>
    <w:p w14:paraId="6C23D9BA" w14:textId="6FAC71D5" w:rsidR="00B122E8" w:rsidRPr="00B122E8" w:rsidRDefault="00B122E8" w:rsidP="00B122E8">
      <w:pPr>
        <w:numPr>
          <w:ilvl w:val="2"/>
          <w:numId w:val="88"/>
        </w:numPr>
        <w:rPr>
          <w:rStyle w:val="Code"/>
          <w:rFonts w:asciiTheme="minorHAnsi" w:eastAsiaTheme="minorHAnsi" w:hAnsiTheme="minorHAnsi" w:cstheme="minorBidi"/>
          <w:szCs w:val="24"/>
          <w14:glow w14:rad="0">
            <w14:srgbClr w14:val="000000"/>
          </w14:glow>
          <w14:shadow w14:blurRad="0" w14:dist="0" w14:dir="0" w14:sx="0" w14:sy="0" w14:kx="0" w14:ky="0" w14:algn="none">
            <w14:srgbClr w14:val="000000"/>
          </w14:shadow>
        </w:rPr>
      </w:pPr>
      <w:r>
        <w:t xml:space="preserve">The second BIGRU layer not only has </w:t>
      </w:r>
      <w:r w:rsidRPr="00B122E8">
        <w:rPr>
          <w:rStyle w:val="Code"/>
          <w:rFonts w:eastAsiaTheme="minorHAnsi"/>
        </w:rPr>
        <w:t>dropout=0.2</w:t>
      </w:r>
      <w:r>
        <w:rPr>
          <w:rStyle w:val="Code"/>
          <w:rFonts w:eastAsiaTheme="minorHAnsi"/>
        </w:rPr>
        <w:t xml:space="preserve"> </w:t>
      </w:r>
      <w:r>
        <w:t xml:space="preserve">but it has </w:t>
      </w:r>
      <w:r w:rsidRPr="00B122E8">
        <w:rPr>
          <w:rStyle w:val="Code"/>
          <w:rFonts w:eastAsiaTheme="minorHAnsi"/>
        </w:rPr>
        <w:t>kernel_regularizer=regularizers.l2(1e-5))</w:t>
      </w:r>
    </w:p>
    <w:p w14:paraId="34A41C9E" w14:textId="53B75922" w:rsidR="00B122E8" w:rsidRPr="00005540" w:rsidRDefault="00B122E8" w:rsidP="00B122E8">
      <w:pPr>
        <w:pStyle w:val="ListParagraph"/>
        <w:numPr>
          <w:ilvl w:val="3"/>
          <w:numId w:val="88"/>
        </w:numPr>
      </w:pPr>
      <w:r w:rsidRPr="00B122E8">
        <w:t>This allows you to add weight regularization to layers (e.g., Dense, Conv1D, GRU) to help reduce overfitting.</w:t>
      </w:r>
    </w:p>
    <w:p w14:paraId="65707B70" w14:textId="77777777" w:rsidR="00005540" w:rsidRPr="00005540" w:rsidRDefault="00005540" w:rsidP="00005540">
      <w:pPr>
        <w:numPr>
          <w:ilvl w:val="0"/>
          <w:numId w:val="80"/>
        </w:numPr>
      </w:pPr>
      <w:r w:rsidRPr="00005540">
        <w:t xml:space="preserve">Sequence summarization: </w:t>
      </w:r>
      <w:r w:rsidRPr="00005540">
        <w:rPr>
          <w:rStyle w:val="Code"/>
          <w:rFonts w:eastAsiaTheme="majorEastAsia"/>
        </w:rPr>
        <w:t>SimpleAttention(128)</w:t>
      </w:r>
      <w:r w:rsidRPr="00005540">
        <w:t xml:space="preserve"> learns weights over time steps and produces a single context vector.</w:t>
      </w:r>
    </w:p>
    <w:p w14:paraId="273C6409" w14:textId="77777777" w:rsidR="00005540" w:rsidRPr="00005540" w:rsidRDefault="00005540" w:rsidP="00005540">
      <w:pPr>
        <w:numPr>
          <w:ilvl w:val="0"/>
          <w:numId w:val="80"/>
        </w:numPr>
      </w:pPr>
      <w:r w:rsidRPr="00005540">
        <w:t xml:space="preserve">Output: </w:t>
      </w:r>
      <w:r w:rsidRPr="00005540">
        <w:rPr>
          <w:rStyle w:val="Code"/>
          <w:rFonts w:eastAsiaTheme="majorEastAsia"/>
        </w:rPr>
        <w:t>Dense(1)</w:t>
      </w:r>
      <w:r w:rsidRPr="00005540">
        <w:t xml:space="preserve"> for scalar regression (next-step Close).</w:t>
      </w:r>
    </w:p>
    <w:p w14:paraId="52D679C5" w14:textId="77777777" w:rsidR="00005540" w:rsidRPr="00005540" w:rsidRDefault="00005540" w:rsidP="00005540">
      <w:pPr>
        <w:numPr>
          <w:ilvl w:val="0"/>
          <w:numId w:val="80"/>
        </w:numPr>
      </w:pPr>
      <w:r w:rsidRPr="00005540">
        <w:t xml:space="preserve">Compile: </w:t>
      </w:r>
      <w:r w:rsidRPr="00005540">
        <w:rPr>
          <w:rStyle w:val="Code"/>
          <w:rFonts w:eastAsiaTheme="majorEastAsia"/>
        </w:rPr>
        <w:t>optimizer="adam"</w:t>
      </w:r>
      <w:r w:rsidRPr="00005540">
        <w:rPr>
          <w:rStyle w:val="Code"/>
          <w:rFonts w:eastAsiaTheme="minorHAnsi"/>
        </w:rPr>
        <w:t xml:space="preserve">, </w:t>
      </w:r>
      <w:r w:rsidRPr="00005540">
        <w:rPr>
          <w:rStyle w:val="Code"/>
          <w:rFonts w:eastAsiaTheme="majorEastAsia"/>
        </w:rPr>
        <w:t>loss="mse"</w:t>
      </w:r>
      <w:r w:rsidRPr="00005540">
        <w:rPr>
          <w:rStyle w:val="Code"/>
          <w:rFonts w:eastAsiaTheme="minorHAnsi"/>
        </w:rPr>
        <w:t xml:space="preserve">, metrics </w:t>
      </w:r>
      <w:r w:rsidRPr="00005540">
        <w:rPr>
          <w:rStyle w:val="Code"/>
          <w:rFonts w:eastAsiaTheme="majorEastAsia"/>
        </w:rPr>
        <w:t>["mae","mse"]</w:t>
      </w:r>
      <w:r w:rsidRPr="00005540">
        <w:t>.</w:t>
      </w:r>
    </w:p>
    <w:p w14:paraId="090A65DE" w14:textId="77777777" w:rsidR="00005540" w:rsidRPr="00005540" w:rsidRDefault="00005540" w:rsidP="00005540">
      <w:pPr>
        <w:numPr>
          <w:ilvl w:val="0"/>
          <w:numId w:val="80"/>
        </w:numPr>
      </w:pPr>
      <w:r w:rsidRPr="00005540">
        <w:t xml:space="preserve">Summary: </w:t>
      </w:r>
      <w:r w:rsidRPr="00005540">
        <w:rPr>
          <w:rStyle w:val="Code"/>
          <w:rFonts w:eastAsiaTheme="majorEastAsia"/>
        </w:rPr>
        <w:t>model.summary()</w:t>
      </w:r>
      <w:r w:rsidRPr="00005540">
        <w:t xml:space="preserve"> prints layer shapes/params.</w:t>
      </w:r>
    </w:p>
    <w:p w14:paraId="6EF2AD51" w14:textId="77777777" w:rsidR="00005540" w:rsidRPr="00005540" w:rsidRDefault="00005540" w:rsidP="00005540">
      <w:r w:rsidRPr="00005540">
        <w:t>Why it matters</w:t>
      </w:r>
    </w:p>
    <w:p w14:paraId="6EEFFB0D" w14:textId="77777777" w:rsidR="00005540" w:rsidRPr="00005540" w:rsidRDefault="00005540" w:rsidP="00005540">
      <w:pPr>
        <w:numPr>
          <w:ilvl w:val="0"/>
          <w:numId w:val="81"/>
        </w:numPr>
      </w:pPr>
      <w:r w:rsidRPr="00005540">
        <w:t>Long lookbacks (e.g., 365) benefit from Conv1D for local patterns and deeper GRUs for long-range structure; attention highlights the most relevant moments.</w:t>
      </w:r>
    </w:p>
    <w:p w14:paraId="077F2108" w14:textId="77777777" w:rsidR="00005540" w:rsidRPr="00005540" w:rsidRDefault="00005540" w:rsidP="00005540">
      <w:r w:rsidRPr="00005540">
        <w:t>Instructor cues</w:t>
      </w:r>
    </w:p>
    <w:p w14:paraId="3322D466" w14:textId="77777777" w:rsidR="00005540" w:rsidRPr="00005540" w:rsidRDefault="00005540" w:rsidP="00005540">
      <w:pPr>
        <w:numPr>
          <w:ilvl w:val="0"/>
          <w:numId w:val="82"/>
        </w:numPr>
      </w:pPr>
      <w:r w:rsidRPr="00005540">
        <w:lastRenderedPageBreak/>
        <w:t xml:space="preserve">Emphasize </w:t>
      </w:r>
      <w:r w:rsidRPr="00005540">
        <w:rPr>
          <w:rStyle w:val="Code"/>
          <w:rFonts w:eastAsiaTheme="majorEastAsia"/>
        </w:rPr>
        <w:t>return_sequences=True</w:t>
      </w:r>
      <w:r w:rsidRPr="00005540">
        <w:t xml:space="preserve"> so attention can see every time step.</w:t>
      </w:r>
    </w:p>
    <w:p w14:paraId="4D67FF69" w14:textId="7327501C" w:rsidR="00005540" w:rsidRPr="00005540" w:rsidRDefault="00005540" w:rsidP="00264EDF">
      <w:pPr>
        <w:numPr>
          <w:ilvl w:val="0"/>
          <w:numId w:val="82"/>
        </w:numPr>
        <w:rPr>
          <w:b/>
          <w:bCs/>
        </w:rPr>
      </w:pPr>
      <w:r w:rsidRPr="00005540">
        <w:t xml:space="preserve">Show param growth with </w:t>
      </w:r>
      <w:r w:rsidRPr="00005540">
        <w:rPr>
          <w:rStyle w:val="Code"/>
          <w:rFonts w:eastAsiaTheme="majorEastAsia"/>
        </w:rPr>
        <w:t>model.summary()</w:t>
      </w:r>
      <w:r w:rsidRPr="00005540">
        <w:t xml:space="preserve"> and connect it to capacity vs. overfitting.</w:t>
      </w:r>
    </w:p>
    <w:p w14:paraId="5593F185" w14:textId="77777777" w:rsidR="00005540" w:rsidRPr="00005540" w:rsidRDefault="00005540" w:rsidP="00005540">
      <w:pPr>
        <w:rPr>
          <w:b/>
          <w:bCs/>
        </w:rPr>
      </w:pPr>
      <w:r w:rsidRPr="00005540">
        <w:rPr>
          <w:b/>
          <w:bCs/>
        </w:rPr>
        <w:t>Build the model — 1D window (2×BiGRU + Attention)</w:t>
      </w:r>
    </w:p>
    <w:p w14:paraId="27A56B30" w14:textId="77777777" w:rsidR="00005540" w:rsidRPr="00005540" w:rsidRDefault="00005540" w:rsidP="00005540">
      <w:r w:rsidRPr="00005540">
        <w:rPr>
          <w:b/>
          <w:bCs/>
        </w:rPr>
        <w:t>What it does</w:t>
      </w:r>
    </w:p>
    <w:p w14:paraId="100DCB2F" w14:textId="77777777" w:rsidR="00005540" w:rsidRPr="00005540" w:rsidRDefault="00005540" w:rsidP="00005540">
      <w:pPr>
        <w:numPr>
          <w:ilvl w:val="0"/>
          <w:numId w:val="83"/>
        </w:numPr>
      </w:pPr>
      <w:r w:rsidRPr="00005540">
        <w:rPr>
          <w:b/>
          <w:bCs/>
        </w:rPr>
        <w:t>Input:</w:t>
      </w:r>
      <w:r w:rsidRPr="00005540">
        <w:t xml:space="preserve"> </w:t>
      </w:r>
      <w:r w:rsidRPr="00005540">
        <w:rPr>
          <w:rStyle w:val="Code"/>
          <w:rFonts w:eastAsiaTheme="majorEastAsia"/>
        </w:rPr>
        <w:t>Input(shape=(lookback, 19))</w:t>
      </w:r>
      <w:r w:rsidRPr="00005540">
        <w:t>.</w:t>
      </w:r>
    </w:p>
    <w:p w14:paraId="7C388D22" w14:textId="77777777" w:rsidR="00005540" w:rsidRPr="00005540" w:rsidRDefault="00005540" w:rsidP="00005540">
      <w:pPr>
        <w:numPr>
          <w:ilvl w:val="0"/>
          <w:numId w:val="83"/>
        </w:numPr>
      </w:pPr>
      <w:r w:rsidRPr="00005540">
        <w:rPr>
          <w:b/>
          <w:bCs/>
        </w:rPr>
        <w:t>Temporal modeling:</w:t>
      </w:r>
      <w:r w:rsidRPr="00005540">
        <w:t xml:space="preserve"> Two stacked </w:t>
      </w:r>
      <w:r w:rsidRPr="00005540">
        <w:rPr>
          <w:rStyle w:val="Code"/>
          <w:rFonts w:eastAsiaTheme="majorEastAsia"/>
        </w:rPr>
        <w:t>Bidirectional(GRU(250, return_sequences=True, dropout=0.2))</w:t>
      </w:r>
      <w:r w:rsidRPr="00005540">
        <w:t xml:space="preserve"> layers (no Conv1D).</w:t>
      </w:r>
    </w:p>
    <w:p w14:paraId="208B40FF" w14:textId="77777777" w:rsidR="00005540" w:rsidRPr="00005540" w:rsidRDefault="00005540" w:rsidP="00005540">
      <w:pPr>
        <w:numPr>
          <w:ilvl w:val="0"/>
          <w:numId w:val="83"/>
        </w:numPr>
      </w:pPr>
      <w:r w:rsidRPr="00005540">
        <w:rPr>
          <w:b/>
          <w:bCs/>
        </w:rPr>
        <w:t>Sequence summarization:</w:t>
      </w:r>
      <w:r w:rsidRPr="00005540">
        <w:t xml:space="preserve"> </w:t>
      </w:r>
      <w:r w:rsidRPr="00005540">
        <w:rPr>
          <w:rStyle w:val="Code"/>
          <w:rFonts w:eastAsiaTheme="majorEastAsia"/>
        </w:rPr>
        <w:t>SimpleAttention(128)</w:t>
      </w:r>
      <w:r w:rsidRPr="00005540">
        <w:t xml:space="preserve"> reduces the (very short) sequence to a context vector.</w:t>
      </w:r>
    </w:p>
    <w:p w14:paraId="194942FE" w14:textId="77777777" w:rsidR="00005540" w:rsidRPr="00005540" w:rsidRDefault="00005540" w:rsidP="00005540">
      <w:pPr>
        <w:numPr>
          <w:ilvl w:val="0"/>
          <w:numId w:val="83"/>
        </w:numPr>
      </w:pPr>
      <w:r w:rsidRPr="00005540">
        <w:rPr>
          <w:b/>
          <w:bCs/>
        </w:rPr>
        <w:t>Output:</w:t>
      </w:r>
      <w:r w:rsidRPr="00005540">
        <w:t xml:space="preserve"> </w:t>
      </w:r>
      <w:r w:rsidRPr="00005540">
        <w:rPr>
          <w:rStyle w:val="Code"/>
          <w:rFonts w:eastAsiaTheme="majorEastAsia"/>
        </w:rPr>
        <w:t>Dense(1)</w:t>
      </w:r>
      <w:r w:rsidRPr="00005540">
        <w:rPr>
          <w:rStyle w:val="Code"/>
          <w:rFonts w:eastAsiaTheme="minorHAnsi"/>
        </w:rPr>
        <w:t xml:space="preserve"> </w:t>
      </w:r>
      <w:r w:rsidRPr="00005540">
        <w:t>for scalar regression.</w:t>
      </w:r>
    </w:p>
    <w:p w14:paraId="2A9BC146" w14:textId="77777777" w:rsidR="00005540" w:rsidRPr="00005540" w:rsidRDefault="00005540" w:rsidP="00005540">
      <w:pPr>
        <w:numPr>
          <w:ilvl w:val="0"/>
          <w:numId w:val="83"/>
        </w:numPr>
      </w:pPr>
      <w:r w:rsidRPr="00005540">
        <w:rPr>
          <w:b/>
          <w:bCs/>
        </w:rPr>
        <w:t>Compile:</w:t>
      </w:r>
      <w:r w:rsidRPr="00005540">
        <w:t xml:space="preserve"> </w:t>
      </w:r>
      <w:r w:rsidRPr="00005540">
        <w:rPr>
          <w:rStyle w:val="Code"/>
          <w:rFonts w:eastAsiaTheme="majorEastAsia"/>
        </w:rPr>
        <w:t>optimizer="adam"</w:t>
      </w:r>
      <w:r w:rsidRPr="00005540">
        <w:rPr>
          <w:rStyle w:val="Code"/>
          <w:rFonts w:eastAsiaTheme="minorHAnsi"/>
        </w:rPr>
        <w:t xml:space="preserve">, </w:t>
      </w:r>
      <w:r w:rsidRPr="00005540">
        <w:rPr>
          <w:rStyle w:val="Code"/>
          <w:rFonts w:eastAsiaTheme="majorEastAsia"/>
        </w:rPr>
        <w:t>loss="mse"</w:t>
      </w:r>
      <w:r w:rsidRPr="00005540">
        <w:rPr>
          <w:rStyle w:val="Code"/>
          <w:rFonts w:eastAsiaTheme="minorHAnsi"/>
        </w:rPr>
        <w:t xml:space="preserve">, metrics </w:t>
      </w:r>
      <w:r w:rsidRPr="00005540">
        <w:rPr>
          <w:rStyle w:val="Code"/>
          <w:rFonts w:eastAsiaTheme="majorEastAsia"/>
        </w:rPr>
        <w:t>["mae","mse"]</w:t>
      </w:r>
      <w:r w:rsidRPr="00005540">
        <w:t>.</w:t>
      </w:r>
    </w:p>
    <w:p w14:paraId="34525A58" w14:textId="0A080A70" w:rsidR="00005540" w:rsidRPr="00005540" w:rsidRDefault="00005540" w:rsidP="00005540">
      <w:pPr>
        <w:numPr>
          <w:ilvl w:val="0"/>
          <w:numId w:val="83"/>
        </w:numPr>
      </w:pPr>
      <w:r w:rsidRPr="00005540">
        <w:rPr>
          <w:b/>
          <w:bCs/>
        </w:rPr>
        <w:t>Summary:</w:t>
      </w:r>
      <w:r w:rsidRPr="00005540">
        <w:t xml:space="preserve"> </w:t>
      </w:r>
      <w:r>
        <w:t xml:space="preserve"> </w:t>
      </w:r>
      <w:r w:rsidRPr="00005540">
        <w:rPr>
          <w:rStyle w:val="Code"/>
          <w:rFonts w:eastAsiaTheme="majorEastAsia"/>
        </w:rPr>
        <w:t>model.summary(</w:t>
      </w:r>
      <w:r w:rsidRPr="00005540">
        <w:rPr>
          <w:rStyle w:val="Code"/>
          <w:rFonts w:eastAsiaTheme="minorHAnsi"/>
        </w:rPr>
        <w:t xml:space="preserve"> </w:t>
      </w:r>
      <w:r w:rsidRPr="00005540">
        <w:rPr>
          <w:rStyle w:val="Code"/>
          <w:rFonts w:eastAsiaTheme="majorEastAsia"/>
        </w:rPr>
        <w:t>)</w:t>
      </w:r>
      <w:r w:rsidRPr="00005540">
        <w:t>.</w:t>
      </w:r>
    </w:p>
    <w:p w14:paraId="5660B97C" w14:textId="77777777" w:rsidR="00005540" w:rsidRPr="00005540" w:rsidRDefault="00005540" w:rsidP="00005540">
      <w:r w:rsidRPr="00005540">
        <w:rPr>
          <w:b/>
          <w:bCs/>
        </w:rPr>
        <w:t>Why it matters</w:t>
      </w:r>
    </w:p>
    <w:p w14:paraId="57B8A9E1" w14:textId="77777777" w:rsidR="00005540" w:rsidRPr="00005540" w:rsidRDefault="00005540" w:rsidP="00005540">
      <w:pPr>
        <w:numPr>
          <w:ilvl w:val="0"/>
          <w:numId w:val="84"/>
        </w:numPr>
      </w:pPr>
      <w:r w:rsidRPr="00005540">
        <w:t>With lookback = 1, the time dimension is trivial; shallower stacks avoid unnecessary parameters and reduce overfitting risk while training faster.</w:t>
      </w:r>
    </w:p>
    <w:p w14:paraId="625A02CA" w14:textId="77777777" w:rsidR="00005540" w:rsidRPr="00005540" w:rsidRDefault="00005540" w:rsidP="00005540">
      <w:r w:rsidRPr="00005540">
        <w:rPr>
          <w:b/>
          <w:bCs/>
        </w:rPr>
        <w:t>Instructor cues</w:t>
      </w:r>
    </w:p>
    <w:p w14:paraId="3229E85C" w14:textId="77777777" w:rsidR="00005540" w:rsidRPr="00005540" w:rsidRDefault="00005540" w:rsidP="00005540">
      <w:pPr>
        <w:numPr>
          <w:ilvl w:val="0"/>
          <w:numId w:val="85"/>
        </w:numPr>
      </w:pPr>
      <w:r w:rsidRPr="00005540">
        <w:t>Contrast parameter counts vs. the 365D model to illustrate architectural right-sizing.</w:t>
      </w:r>
    </w:p>
    <w:p w14:paraId="0CC3D742" w14:textId="77777777" w:rsidR="00005540" w:rsidRDefault="00005540" w:rsidP="00005540">
      <w:pPr>
        <w:numPr>
          <w:ilvl w:val="0"/>
          <w:numId w:val="85"/>
        </w:numPr>
      </w:pPr>
      <w:r w:rsidRPr="00005540">
        <w:t xml:space="preserve">Note that both models rely on attention, but the </w:t>
      </w:r>
      <w:r w:rsidRPr="00005540">
        <w:rPr>
          <w:b/>
          <w:bCs/>
        </w:rPr>
        <w:t>benefit is greater</w:t>
      </w:r>
      <w:r w:rsidRPr="00005540">
        <w:t xml:space="preserve"> when the sequence has meaningful length.</w:t>
      </w:r>
    </w:p>
    <w:p w14:paraId="0DCF2947" w14:textId="00BE4CF6" w:rsidR="00005540" w:rsidRPr="00264EDF" w:rsidRDefault="00214BF5" w:rsidP="00005540">
      <w:pPr>
        <w:numPr>
          <w:ilvl w:val="0"/>
          <w:numId w:val="85"/>
        </w:numPr>
        <w:rPr>
          <w:b/>
          <w:bCs/>
        </w:rPr>
      </w:pPr>
      <w:r w:rsidRPr="00214BF5">
        <w:t>Explain that Conv1D cannot be used meaningfully with a 1-day lookback because convolution requires a sliding window across multiple time steps; with only one time step, there’s no temporal neighborhood to convolve over.</w:t>
      </w:r>
    </w:p>
    <w:p w14:paraId="39B33C29" w14:textId="77777777" w:rsidR="00264EDF" w:rsidRPr="00264EDF" w:rsidRDefault="00000000" w:rsidP="00264EDF">
      <w:r>
        <w:pict w14:anchorId="0B5DA8F5">
          <v:rect id="_x0000_i1040" style="width:0;height:1.5pt" o:hralign="center" o:hrstd="t" o:hr="t" fillcolor="#a0a0a0" stroked="f"/>
        </w:pict>
      </w:r>
    </w:p>
    <w:p w14:paraId="2C17B469" w14:textId="1F9B2B6C" w:rsidR="00264EDF" w:rsidRPr="00264EDF" w:rsidRDefault="00264EDF" w:rsidP="00264EDF">
      <w:pPr>
        <w:rPr>
          <w:b/>
          <w:bCs/>
        </w:rPr>
      </w:pPr>
      <w:r w:rsidRPr="00264EDF">
        <w:rPr>
          <w:b/>
          <w:bCs/>
        </w:rPr>
        <w:t>Build a model config string for filenames</w:t>
      </w:r>
    </w:p>
    <w:p w14:paraId="2470DD83" w14:textId="77777777" w:rsidR="00264EDF" w:rsidRPr="00264EDF" w:rsidRDefault="00264EDF" w:rsidP="00264EDF">
      <w:r w:rsidRPr="00264EDF">
        <w:rPr>
          <w:b/>
          <w:bCs/>
        </w:rPr>
        <w:t>What it does</w:t>
      </w:r>
    </w:p>
    <w:p w14:paraId="18EEBB5E" w14:textId="174FAC9D" w:rsidR="00264EDF" w:rsidRPr="00264EDF" w:rsidRDefault="00264EDF" w:rsidP="00264EDF">
      <w:pPr>
        <w:numPr>
          <w:ilvl w:val="0"/>
          <w:numId w:val="45"/>
        </w:numPr>
      </w:pPr>
      <w:r w:rsidRPr="00264EDF">
        <w:lastRenderedPageBreak/>
        <w:t>Iterates</w:t>
      </w:r>
      <w:r w:rsidR="000A505F">
        <w:t xml:space="preserve"> </w:t>
      </w:r>
      <w:r w:rsidRPr="00264EDF">
        <w:t xml:space="preserve"> </w:t>
      </w:r>
      <w:r w:rsidRPr="00264EDF">
        <w:rPr>
          <w:rStyle w:val="Code"/>
          <w:rFonts w:eastAsiaTheme="majorEastAsia"/>
        </w:rPr>
        <w:t>model.layers</w:t>
      </w:r>
      <w:r w:rsidRPr="00264EDF">
        <w:t xml:space="preserve"> and encodes a short descriptor per layer, e.g. C1D64, BiGRU250, BAtt, D1.</w:t>
      </w:r>
    </w:p>
    <w:p w14:paraId="1996B149" w14:textId="77777777" w:rsidR="00264EDF" w:rsidRPr="00264EDF" w:rsidRDefault="00264EDF" w:rsidP="00264EDF">
      <w:pPr>
        <w:numPr>
          <w:ilvl w:val="0"/>
          <w:numId w:val="45"/>
        </w:numPr>
      </w:pPr>
      <w:r w:rsidRPr="00264EDF">
        <w:t>Appends _Lookback{lookback} → yields something like C1D64_BiGRU250_BiGRU250_BiGRU250_BiGRU250_BAtt_D1_Lookback365 (365D) or BiGRU250_BiGRU250_BAtt_D1_Lookback1 (1D).</w:t>
      </w:r>
    </w:p>
    <w:p w14:paraId="451BF079" w14:textId="77777777" w:rsidR="00264EDF" w:rsidRPr="00264EDF" w:rsidRDefault="00264EDF" w:rsidP="00264EDF">
      <w:r w:rsidRPr="00264EDF">
        <w:rPr>
          <w:b/>
          <w:bCs/>
        </w:rPr>
        <w:t>Why it matters</w:t>
      </w:r>
    </w:p>
    <w:p w14:paraId="5BE51936" w14:textId="77777777" w:rsidR="00264EDF" w:rsidRPr="00264EDF" w:rsidRDefault="00264EDF" w:rsidP="00264EDF">
      <w:pPr>
        <w:numPr>
          <w:ilvl w:val="0"/>
          <w:numId w:val="46"/>
        </w:numPr>
      </w:pPr>
      <w:r w:rsidRPr="00264EDF">
        <w:t xml:space="preserve">Produces </w:t>
      </w:r>
      <w:r w:rsidRPr="00264EDF">
        <w:rPr>
          <w:b/>
          <w:bCs/>
        </w:rPr>
        <w:t>human</w:t>
      </w:r>
      <w:r w:rsidRPr="00264EDF">
        <w:rPr>
          <w:b/>
          <w:bCs/>
        </w:rPr>
        <w:noBreakHyphen/>
        <w:t>readable run IDs</w:t>
      </w:r>
      <w:r w:rsidRPr="00264EDF">
        <w:t xml:space="preserve"> for saving plots, weights, and predictions.</w:t>
      </w:r>
    </w:p>
    <w:p w14:paraId="7C751F84" w14:textId="77777777" w:rsidR="00CC3703" w:rsidRDefault="00000000" w:rsidP="00264EDF">
      <w:r>
        <w:pict w14:anchorId="23276A2A">
          <v:rect id="_x0000_i1041" style="width:0;height:1.5pt" o:hralign="center" o:hrstd="t" o:hr="t" fillcolor="#a0a0a0" stroked="f"/>
        </w:pict>
      </w:r>
    </w:p>
    <w:p w14:paraId="0316F72A" w14:textId="7483B9A0" w:rsidR="00264EDF" w:rsidRPr="00264EDF" w:rsidRDefault="00264EDF" w:rsidP="00264EDF">
      <w:r w:rsidRPr="00264EDF">
        <w:rPr>
          <w:b/>
          <w:bCs/>
        </w:rPr>
        <w:t>Train with callbacks</w:t>
      </w:r>
    </w:p>
    <w:p w14:paraId="2314C460" w14:textId="77777777" w:rsidR="00264EDF" w:rsidRPr="00264EDF" w:rsidRDefault="00264EDF" w:rsidP="00264EDF">
      <w:r w:rsidRPr="00264EDF">
        <w:rPr>
          <w:b/>
          <w:bCs/>
        </w:rPr>
        <w:t>What it does</w:t>
      </w:r>
    </w:p>
    <w:p w14:paraId="6EBE609B" w14:textId="77777777" w:rsidR="00264EDF" w:rsidRPr="00264EDF" w:rsidRDefault="00264EDF" w:rsidP="00264EDF">
      <w:pPr>
        <w:numPr>
          <w:ilvl w:val="0"/>
          <w:numId w:val="47"/>
        </w:numPr>
      </w:pPr>
      <w:r w:rsidRPr="00264EDF">
        <w:t xml:space="preserve">Sets EarlyStopping on </w:t>
      </w:r>
      <w:r w:rsidRPr="00264EDF">
        <w:rPr>
          <w:rStyle w:val="Code"/>
          <w:rFonts w:eastAsiaTheme="majorEastAsia"/>
        </w:rPr>
        <w:t>val_loss</w:t>
      </w:r>
      <w:r w:rsidRPr="00264EDF">
        <w:t xml:space="preserve"> with </w:t>
      </w:r>
      <w:r w:rsidRPr="00264EDF">
        <w:rPr>
          <w:rStyle w:val="Code"/>
          <w:rFonts w:eastAsiaTheme="majorEastAsia"/>
        </w:rPr>
        <w:t>patience=8</w:t>
      </w:r>
      <w:r w:rsidRPr="00264EDF">
        <w:t xml:space="preserve">, </w:t>
      </w:r>
      <w:r w:rsidRPr="00264EDF">
        <w:rPr>
          <w:rStyle w:val="Code"/>
          <w:rFonts w:eastAsiaTheme="majorEastAsia"/>
        </w:rPr>
        <w:t>restore_best_weights=True</w:t>
      </w:r>
      <w:r w:rsidRPr="00264EDF">
        <w:t>.</w:t>
      </w:r>
    </w:p>
    <w:p w14:paraId="22A99F06" w14:textId="21C8D612" w:rsidR="00CC3703" w:rsidRDefault="00CC3703" w:rsidP="00CC3703">
      <w:pPr>
        <w:numPr>
          <w:ilvl w:val="1"/>
          <w:numId w:val="47"/>
        </w:numPr>
      </w:pPr>
      <w:proofErr w:type="gramStart"/>
      <w:r w:rsidRPr="00CC3703">
        <w:t>Monitors val_loss,</w:t>
      </w:r>
      <w:proofErr w:type="gramEnd"/>
      <w:r w:rsidRPr="00CC3703">
        <w:t xml:space="preserve"> stops training if no improvement for 8 epochs, and restores the best weights to avoid keeping overfit parameters.</w:t>
      </w:r>
    </w:p>
    <w:p w14:paraId="188D00F7" w14:textId="797BEFC0" w:rsidR="00264EDF" w:rsidRDefault="00264EDF" w:rsidP="00264EDF">
      <w:pPr>
        <w:numPr>
          <w:ilvl w:val="0"/>
          <w:numId w:val="47"/>
        </w:numPr>
      </w:pPr>
      <w:r w:rsidRPr="00264EDF">
        <w:t xml:space="preserve">Sets ReduceLROnPlateau on </w:t>
      </w:r>
      <w:r w:rsidRPr="00264EDF">
        <w:rPr>
          <w:rStyle w:val="Code"/>
          <w:rFonts w:eastAsiaTheme="majorEastAsia"/>
        </w:rPr>
        <w:t>val_loss</w:t>
      </w:r>
      <w:r w:rsidRPr="00264EDF">
        <w:t xml:space="preserve"> with </w:t>
      </w:r>
      <w:r w:rsidRPr="00264EDF">
        <w:rPr>
          <w:rStyle w:val="Code"/>
          <w:rFonts w:eastAsiaTheme="majorEastAsia"/>
        </w:rPr>
        <w:t>factor=0.5</w:t>
      </w:r>
      <w:r w:rsidRPr="00264EDF">
        <w:t xml:space="preserve">, </w:t>
      </w:r>
      <w:r w:rsidRPr="00264EDF">
        <w:rPr>
          <w:rStyle w:val="Code"/>
          <w:rFonts w:eastAsiaTheme="majorEastAsia"/>
        </w:rPr>
        <w:t>patience=3</w:t>
      </w:r>
      <w:r w:rsidRPr="00264EDF">
        <w:t>.</w:t>
      </w:r>
    </w:p>
    <w:p w14:paraId="65ED1E61" w14:textId="1D4ED9C9" w:rsidR="00CC3703" w:rsidRPr="00264EDF" w:rsidRDefault="00CC3703" w:rsidP="00CC3703">
      <w:pPr>
        <w:numPr>
          <w:ilvl w:val="1"/>
          <w:numId w:val="47"/>
        </w:numPr>
      </w:pPr>
      <w:proofErr w:type="gramStart"/>
      <w:r w:rsidRPr="00CC3703">
        <w:t>Monitors val_loss,</w:t>
      </w:r>
      <w:proofErr w:type="gramEnd"/>
      <w:r w:rsidRPr="00CC3703">
        <w:t xml:space="preserve"> halves the learning rate if it stalls for 3 epochs to encourage finer convergence after plateaus.</w:t>
      </w:r>
    </w:p>
    <w:p w14:paraId="746AB182" w14:textId="04417BA8" w:rsidR="00264EDF" w:rsidRPr="00CC3703" w:rsidRDefault="00264EDF" w:rsidP="00264EDF">
      <w:pPr>
        <w:numPr>
          <w:ilvl w:val="0"/>
          <w:numId w:val="47"/>
        </w:numPr>
        <w:rPr>
          <w:rStyle w:val="Code"/>
          <w:rFonts w:asciiTheme="minorHAnsi" w:eastAsiaTheme="minorHAnsi" w:hAnsiTheme="minorHAnsi" w:cstheme="minorBidi"/>
          <w:szCs w:val="24"/>
          <w14:glow w14:rad="0">
            <w14:srgbClr w14:val="000000"/>
          </w14:glow>
          <w14:shadow w14:blurRad="0" w14:dist="0" w14:dir="0" w14:sx="0" w14:sy="0" w14:kx="0" w14:ky="0" w14:algn="none">
            <w14:srgbClr w14:val="000000"/>
          </w14:shadow>
        </w:rPr>
      </w:pPr>
      <w:r w:rsidRPr="00264EDF">
        <w:rPr>
          <w:rStyle w:val="Code"/>
          <w:rFonts w:eastAsiaTheme="majorEastAsia"/>
        </w:rPr>
        <w:t>model.fit(..., epochs=200, batch_size=32, validation_data=(X_val, y_val), callbacks=[...])</w:t>
      </w:r>
    </w:p>
    <w:p w14:paraId="08DA3CBE" w14:textId="6C8BCC3F" w:rsidR="00CC3703" w:rsidRPr="00264EDF" w:rsidRDefault="00CC3703" w:rsidP="00264EDF">
      <w:pPr>
        <w:numPr>
          <w:ilvl w:val="0"/>
          <w:numId w:val="47"/>
        </w:numPr>
      </w:pPr>
      <w:r w:rsidRPr="00CC3703">
        <w:t xml:space="preserve">Trains for up to 200 epochs with </w:t>
      </w:r>
      <w:r w:rsidRPr="00CC3703">
        <w:rPr>
          <w:rStyle w:val="Code"/>
          <w:rFonts w:eastAsiaTheme="minorHAnsi"/>
        </w:rPr>
        <w:t>batch_size=32</w:t>
      </w:r>
      <w:r w:rsidRPr="00CC3703">
        <w:t>, validating after each epoch, and using the callbacks to adaptively control training length and learning rate.</w:t>
      </w:r>
    </w:p>
    <w:p w14:paraId="3C28C7C1" w14:textId="77777777" w:rsidR="00264EDF" w:rsidRPr="00264EDF" w:rsidRDefault="00264EDF" w:rsidP="00264EDF">
      <w:r w:rsidRPr="00264EDF">
        <w:rPr>
          <w:b/>
          <w:bCs/>
        </w:rPr>
        <w:t>Why it matters</w:t>
      </w:r>
    </w:p>
    <w:p w14:paraId="10BF3E59" w14:textId="77777777" w:rsidR="00CC3703" w:rsidRDefault="00264EDF" w:rsidP="00264EDF">
      <w:pPr>
        <w:numPr>
          <w:ilvl w:val="0"/>
          <w:numId w:val="48"/>
        </w:numPr>
      </w:pPr>
      <w:r w:rsidRPr="00264EDF">
        <w:t>Early stopping guards against overfitting and wasted epochs</w:t>
      </w:r>
    </w:p>
    <w:p w14:paraId="66237EAF" w14:textId="7D7EE94E" w:rsidR="00CC3703" w:rsidRDefault="00CC3703" w:rsidP="00264EDF">
      <w:pPr>
        <w:numPr>
          <w:ilvl w:val="0"/>
          <w:numId w:val="48"/>
        </w:numPr>
      </w:pPr>
      <w:r w:rsidRPr="00CC3703">
        <w:t>Learning rate reduction helps the optimizer escape flat spots and refine weights near the minimum.</w:t>
      </w:r>
    </w:p>
    <w:p w14:paraId="7D7127F7" w14:textId="77777777" w:rsidR="00264EDF" w:rsidRPr="00264EDF" w:rsidRDefault="00264EDF" w:rsidP="00264EDF">
      <w:r w:rsidRPr="00264EDF">
        <w:rPr>
          <w:b/>
          <w:bCs/>
        </w:rPr>
        <w:t>Instructor cues</w:t>
      </w:r>
    </w:p>
    <w:p w14:paraId="7EAEB29E" w14:textId="6DF783A6" w:rsidR="00CC3703" w:rsidRDefault="00264EDF" w:rsidP="00CC3703">
      <w:pPr>
        <w:numPr>
          <w:ilvl w:val="0"/>
          <w:numId w:val="49"/>
        </w:numPr>
      </w:pPr>
      <w:r w:rsidRPr="00264EDF">
        <w:t>For the 365D architecture, expect slower epochs and earlier overfitting</w:t>
      </w:r>
      <w:r w:rsidR="00CC3703">
        <w:t xml:space="preserve">. </w:t>
      </w:r>
    </w:p>
    <w:p w14:paraId="6338D5B3" w14:textId="28ECA66A" w:rsidR="00CC3703" w:rsidRDefault="00CC3703" w:rsidP="00CC3703">
      <w:pPr>
        <w:numPr>
          <w:ilvl w:val="0"/>
          <w:numId w:val="49"/>
        </w:numPr>
      </w:pPr>
      <w:r>
        <w:lastRenderedPageBreak/>
        <w:t>E</w:t>
      </w:r>
      <w:r w:rsidRPr="00CC3703">
        <w:t>ncourage students to watch val_loss curves closely</w:t>
      </w:r>
      <w:r>
        <w:t>.</w:t>
      </w:r>
    </w:p>
    <w:p w14:paraId="4043941F" w14:textId="77777777" w:rsidR="00A67B22" w:rsidRDefault="00A67B22" w:rsidP="00A67B22">
      <w:pPr>
        <w:numPr>
          <w:ilvl w:val="0"/>
          <w:numId w:val="49"/>
        </w:numPr>
      </w:pPr>
      <w:r>
        <w:t>Show how ReduceLROnPlateau messages appear in the log when the LR changes.</w:t>
      </w:r>
    </w:p>
    <w:p w14:paraId="5CA13AA0" w14:textId="37595BD1" w:rsidR="00A67B22" w:rsidRPr="00264EDF" w:rsidRDefault="00A67B22" w:rsidP="00A67B22">
      <w:pPr>
        <w:numPr>
          <w:ilvl w:val="0"/>
          <w:numId w:val="49"/>
        </w:numPr>
      </w:pPr>
      <w:r>
        <w:t>Highlight that both callbacks make training adaptive, rather than rigidly fixed for 200 epochs.</w:t>
      </w:r>
    </w:p>
    <w:p w14:paraId="05F540AA" w14:textId="77777777" w:rsidR="00264EDF" w:rsidRPr="00264EDF" w:rsidRDefault="00000000" w:rsidP="00264EDF">
      <w:r>
        <w:pict w14:anchorId="3A2098B6">
          <v:rect id="_x0000_i1042" style="width:0;height:1.5pt" o:hralign="center" o:hrstd="t" o:hr="t" fillcolor="#a0a0a0" stroked="f"/>
        </w:pict>
      </w:r>
    </w:p>
    <w:p w14:paraId="2CBE7F5E" w14:textId="2623D06A" w:rsidR="00264EDF" w:rsidRPr="00264EDF" w:rsidRDefault="00264EDF" w:rsidP="00264EDF">
      <w:pPr>
        <w:rPr>
          <w:b/>
          <w:bCs/>
        </w:rPr>
      </w:pPr>
      <w:r w:rsidRPr="00264EDF">
        <w:rPr>
          <w:b/>
          <w:bCs/>
        </w:rPr>
        <w:t>Predictions, inverse transform, plots, R²</w:t>
      </w:r>
    </w:p>
    <w:p w14:paraId="2329092D" w14:textId="77777777" w:rsidR="00264EDF" w:rsidRPr="00264EDF" w:rsidRDefault="00264EDF" w:rsidP="00264EDF">
      <w:r w:rsidRPr="00264EDF">
        <w:rPr>
          <w:b/>
          <w:bCs/>
        </w:rPr>
        <w:t>What it does</w:t>
      </w:r>
    </w:p>
    <w:p w14:paraId="7851B685" w14:textId="4A3D9859" w:rsidR="00264EDF" w:rsidRDefault="00264EDF" w:rsidP="00264EDF">
      <w:pPr>
        <w:numPr>
          <w:ilvl w:val="0"/>
          <w:numId w:val="50"/>
        </w:numPr>
      </w:pPr>
      <w:r w:rsidRPr="00264EDF">
        <w:t xml:space="preserve">Builds </w:t>
      </w:r>
      <w:r w:rsidRPr="00264EDF">
        <w:rPr>
          <w:rStyle w:val="Code"/>
          <w:rFonts w:eastAsiaTheme="majorEastAsia"/>
        </w:rPr>
        <w:t>all_X</w:t>
      </w:r>
      <w:r w:rsidR="00A67B22" w:rsidRPr="00A67B22">
        <w:t xml:space="preserve"> as overlapping sliding windows from the fully scaled dataset, matching the lookback length used in training.</w:t>
      </w:r>
    </w:p>
    <w:p w14:paraId="0CABF4E6" w14:textId="489F247F" w:rsidR="00A67B22" w:rsidRPr="00264EDF" w:rsidRDefault="00A67B22" w:rsidP="00264EDF">
      <w:pPr>
        <w:numPr>
          <w:ilvl w:val="0"/>
          <w:numId w:val="50"/>
        </w:numPr>
      </w:pPr>
      <w:r w:rsidRPr="00A67B22">
        <w:rPr>
          <w:b/>
          <w:bCs/>
        </w:rPr>
        <w:t>Predict</w:t>
      </w:r>
      <w:r w:rsidRPr="00A67B22">
        <w:t xml:space="preserve">: Feeds </w:t>
      </w:r>
      <w:r w:rsidRPr="00A67B22">
        <w:rPr>
          <w:rStyle w:val="Code"/>
          <w:rFonts w:eastAsiaTheme="minorHAnsi"/>
        </w:rPr>
        <w:t>all_X</w:t>
      </w:r>
      <w:r w:rsidRPr="00A67B22">
        <w:t xml:space="preserve"> to the trained model, producing scaled predictions.</w:t>
      </w:r>
    </w:p>
    <w:p w14:paraId="22E6C25B" w14:textId="77777777" w:rsidR="00A67B22" w:rsidRDefault="00A67B22" w:rsidP="00264EDF">
      <w:pPr>
        <w:numPr>
          <w:ilvl w:val="0"/>
          <w:numId w:val="50"/>
        </w:numPr>
      </w:pPr>
      <w:r w:rsidRPr="00A67B22">
        <w:rPr>
          <w:b/>
          <w:bCs/>
        </w:rPr>
        <w:t>Inverse transform</w:t>
      </w:r>
      <w:r w:rsidRPr="00A67B22">
        <w:t xml:space="preserve">: Uses </w:t>
      </w:r>
      <w:r w:rsidRPr="00A67B22">
        <w:rPr>
          <w:rStyle w:val="Code"/>
          <w:rFonts w:eastAsiaTheme="minorHAnsi"/>
        </w:rPr>
        <w:t>scalers['Close']</w:t>
      </w:r>
      <w:r w:rsidRPr="00A67B22">
        <w:t xml:space="preserve"> to map predictions back to the original price scale.</w:t>
      </w:r>
    </w:p>
    <w:p w14:paraId="3D56F7A1" w14:textId="77777777" w:rsidR="00A67B22" w:rsidRDefault="00A67B22" w:rsidP="00264EDF">
      <w:pPr>
        <w:numPr>
          <w:ilvl w:val="0"/>
          <w:numId w:val="50"/>
        </w:numPr>
      </w:pPr>
      <w:r w:rsidRPr="00A67B22">
        <w:rPr>
          <w:b/>
          <w:bCs/>
        </w:rPr>
        <w:t>Align</w:t>
      </w:r>
      <w:r w:rsidRPr="00A67B22">
        <w:t xml:space="preserve">: Matches </w:t>
      </w:r>
      <w:r w:rsidRPr="00A67B22">
        <w:rPr>
          <w:rStyle w:val="Code"/>
          <w:rFonts w:eastAsiaTheme="minorHAnsi"/>
        </w:rPr>
        <w:t>predictions_inverse</w:t>
      </w:r>
      <w:r w:rsidRPr="00A67B22">
        <w:t xml:space="preserve"> with the corresponding dates and actual closing prices from </w:t>
      </w:r>
      <w:r w:rsidRPr="00A67B22">
        <w:rPr>
          <w:rStyle w:val="Code"/>
          <w:rFonts w:eastAsiaTheme="minorHAnsi"/>
        </w:rPr>
        <w:t>df</w:t>
      </w:r>
      <w:r w:rsidRPr="00A67B22">
        <w:t>.</w:t>
      </w:r>
    </w:p>
    <w:p w14:paraId="79A58C2D" w14:textId="77777777" w:rsidR="00A67B22" w:rsidRDefault="00A67B22" w:rsidP="00264EDF">
      <w:pPr>
        <w:numPr>
          <w:ilvl w:val="0"/>
          <w:numId w:val="50"/>
        </w:numPr>
      </w:pPr>
      <w:r w:rsidRPr="00A67B22">
        <w:rPr>
          <w:b/>
          <w:bCs/>
        </w:rPr>
        <w:t>Evaluate</w:t>
      </w:r>
      <w:r w:rsidRPr="00A67B22">
        <w:t>: Computes r2_score to measure how well predictions match the actual prices.</w:t>
      </w:r>
    </w:p>
    <w:p w14:paraId="0D569BC7" w14:textId="77777777" w:rsidR="00A67B22" w:rsidRDefault="00A67B22" w:rsidP="00A67B22">
      <w:pPr>
        <w:pStyle w:val="ListParagraph"/>
        <w:numPr>
          <w:ilvl w:val="0"/>
          <w:numId w:val="50"/>
        </w:numPr>
      </w:pPr>
      <w:r w:rsidRPr="00A67B22">
        <w:rPr>
          <w:b/>
          <w:bCs/>
        </w:rPr>
        <w:t>Visualize</w:t>
      </w:r>
      <w:r w:rsidRPr="00A67B22">
        <w:t>: Plots Actual vs Predicted prices and the training/validation loss curves.</w:t>
      </w:r>
    </w:p>
    <w:p w14:paraId="6CF808E2" w14:textId="637B541C" w:rsidR="00264EDF" w:rsidRPr="00264EDF" w:rsidRDefault="00264EDF" w:rsidP="00264EDF">
      <w:r w:rsidRPr="00264EDF">
        <w:rPr>
          <w:b/>
          <w:bCs/>
        </w:rPr>
        <w:t>Why it matters</w:t>
      </w:r>
    </w:p>
    <w:p w14:paraId="76A4346C" w14:textId="77777777" w:rsidR="00A67B22" w:rsidRDefault="00A67B22" w:rsidP="00A67B22">
      <w:pPr>
        <w:pStyle w:val="ListParagraph"/>
        <w:numPr>
          <w:ilvl w:val="0"/>
          <w:numId w:val="86"/>
        </w:numPr>
      </w:pPr>
      <w:r w:rsidRPr="00A67B22">
        <w:rPr>
          <w:b/>
          <w:bCs/>
        </w:rPr>
        <w:t>Shows the full inference pipeline</w:t>
      </w:r>
      <w:r w:rsidRPr="00A67B22">
        <w:t>: normalized inputs → model prediction → inverse scaling → evaluation → visualization.</w:t>
      </w:r>
    </w:p>
    <w:p w14:paraId="34545314" w14:textId="6D7E49B9" w:rsidR="00A67B22" w:rsidRDefault="00A67B22" w:rsidP="00A67B22">
      <w:pPr>
        <w:pStyle w:val="ListParagraph"/>
        <w:numPr>
          <w:ilvl w:val="0"/>
          <w:numId w:val="86"/>
        </w:numPr>
      </w:pPr>
      <w:r w:rsidRPr="00A67B22">
        <w:t>Provides both quantitative (R²) and qualitative (plots) insights into performance.</w:t>
      </w:r>
    </w:p>
    <w:p w14:paraId="130A437C" w14:textId="5CBA6AE8" w:rsidR="00264EDF" w:rsidRPr="00264EDF" w:rsidRDefault="00264EDF" w:rsidP="00264EDF">
      <w:r w:rsidRPr="00264EDF">
        <w:rPr>
          <w:b/>
          <w:bCs/>
        </w:rPr>
        <w:t>Gotchas</w:t>
      </w:r>
    </w:p>
    <w:p w14:paraId="5B87CE3B" w14:textId="13C498D1" w:rsidR="00A67B22" w:rsidRDefault="00A67B22" w:rsidP="00A67B22">
      <w:pPr>
        <w:pStyle w:val="ListParagraph"/>
        <w:numPr>
          <w:ilvl w:val="0"/>
          <w:numId w:val="87"/>
        </w:numPr>
      </w:pPr>
      <w:r>
        <w:t>R² can be misleading for non-stationary financial series. It measures fit, not profitability or predictive usefulness.</w:t>
      </w:r>
    </w:p>
    <w:p w14:paraId="03FF8B79" w14:textId="14D8DAB8" w:rsidR="00A67B22" w:rsidRDefault="00A67B22" w:rsidP="00A67B22">
      <w:pPr>
        <w:pStyle w:val="ListParagraph"/>
        <w:numPr>
          <w:ilvl w:val="0"/>
          <w:numId w:val="87"/>
        </w:numPr>
      </w:pPr>
      <w:r>
        <w:t>For deeper evaluation, consider MAE/RMSE and error distribution plots in future iterations.</w:t>
      </w:r>
    </w:p>
    <w:p w14:paraId="1F548D9B" w14:textId="3B151018" w:rsidR="00264EDF" w:rsidRDefault="00A67B22" w:rsidP="00A67B22">
      <w:pPr>
        <w:pStyle w:val="ListParagraph"/>
        <w:numPr>
          <w:ilvl w:val="0"/>
          <w:numId w:val="87"/>
        </w:numPr>
      </w:pPr>
      <w:r w:rsidRPr="00A67B22">
        <w:rPr>
          <w:b/>
          <w:bCs/>
        </w:rPr>
        <w:t>Ensure lookback alignment</w:t>
      </w:r>
      <w:r>
        <w:t>: misalignment between actual and predicted series will distort metrics and visuals.</w:t>
      </w:r>
    </w:p>
    <w:p w14:paraId="434FA361" w14:textId="14EEEEC5" w:rsidR="00A67B22" w:rsidRPr="00264EDF" w:rsidRDefault="00000000" w:rsidP="00A67B22">
      <w:r>
        <w:pict w14:anchorId="4D0005E5">
          <v:rect id="_x0000_i1043" style="width:0;height:1.5pt" o:hralign="center" o:hrstd="t" o:hr="t" fillcolor="#a0a0a0" stroked="f"/>
        </w:pict>
      </w:r>
    </w:p>
    <w:p w14:paraId="09C92D88" w14:textId="0E23B81C" w:rsidR="00264EDF" w:rsidRPr="00264EDF" w:rsidRDefault="00264EDF" w:rsidP="00264EDF">
      <w:pPr>
        <w:rPr>
          <w:b/>
          <w:bCs/>
        </w:rPr>
      </w:pPr>
      <w:r w:rsidRPr="00264EDF">
        <w:rPr>
          <w:b/>
          <w:bCs/>
        </w:rPr>
        <w:lastRenderedPageBreak/>
        <w:t>Optional saving prompts</w:t>
      </w:r>
    </w:p>
    <w:p w14:paraId="05E4730E" w14:textId="77777777" w:rsidR="00264EDF" w:rsidRPr="00264EDF" w:rsidRDefault="00264EDF" w:rsidP="00264EDF">
      <w:r w:rsidRPr="00264EDF">
        <w:rPr>
          <w:b/>
          <w:bCs/>
        </w:rPr>
        <w:t>What it does</w:t>
      </w:r>
    </w:p>
    <w:p w14:paraId="281E9FDA" w14:textId="77777777" w:rsidR="00264EDF" w:rsidRPr="00264EDF" w:rsidRDefault="00264EDF" w:rsidP="00264EDF">
      <w:pPr>
        <w:numPr>
          <w:ilvl w:val="0"/>
          <w:numId w:val="53"/>
        </w:numPr>
      </w:pPr>
      <w:r w:rsidRPr="00264EDF">
        <w:t>Asks whether to save CSV of predictions and plots to the Drive subfolder named from the model config string.</w:t>
      </w:r>
    </w:p>
    <w:p w14:paraId="39E737C7" w14:textId="1984AB02" w:rsidR="00264EDF" w:rsidRPr="00264EDF" w:rsidRDefault="00264EDF" w:rsidP="00264EDF">
      <w:pPr>
        <w:numPr>
          <w:ilvl w:val="0"/>
          <w:numId w:val="53"/>
        </w:numPr>
      </w:pPr>
      <w:r w:rsidRPr="00264EDF">
        <w:t>Optionally saves model weights via</w:t>
      </w:r>
      <w:r w:rsidR="00A67B22">
        <w:t xml:space="preserve"> </w:t>
      </w:r>
      <w:r w:rsidRPr="00264EDF">
        <w:t xml:space="preserve"> </w:t>
      </w:r>
      <w:r w:rsidRPr="00264EDF">
        <w:rPr>
          <w:rStyle w:val="Code"/>
          <w:rFonts w:eastAsiaTheme="majorEastAsia"/>
        </w:rPr>
        <w:t>model.save_weights('...weights.h5')</w:t>
      </w:r>
      <w:r w:rsidRPr="00264EDF">
        <w:t>.</w:t>
      </w:r>
    </w:p>
    <w:p w14:paraId="76538F01" w14:textId="77777777" w:rsidR="00264EDF" w:rsidRPr="00264EDF" w:rsidRDefault="00264EDF" w:rsidP="00264EDF">
      <w:r w:rsidRPr="00264EDF">
        <w:rPr>
          <w:b/>
          <w:bCs/>
        </w:rPr>
        <w:t>Why it matters</w:t>
      </w:r>
    </w:p>
    <w:p w14:paraId="7EA1FEAA" w14:textId="77777777" w:rsidR="00264EDF" w:rsidRPr="00264EDF" w:rsidRDefault="00264EDF" w:rsidP="00264EDF">
      <w:pPr>
        <w:numPr>
          <w:ilvl w:val="0"/>
          <w:numId w:val="54"/>
        </w:numPr>
      </w:pPr>
      <w:r w:rsidRPr="00264EDF">
        <w:t>Encourages reproducible experiments: consistent filenames that encode architecture + lookback.</w:t>
      </w:r>
    </w:p>
    <w:p w14:paraId="27B3AFC7" w14:textId="77777777" w:rsidR="00264EDF" w:rsidRPr="00264EDF" w:rsidRDefault="00264EDF" w:rsidP="00264EDF">
      <w:r w:rsidRPr="00264EDF">
        <w:rPr>
          <w:b/>
          <w:bCs/>
        </w:rPr>
        <w:t>Instructor cues</w:t>
      </w:r>
    </w:p>
    <w:p w14:paraId="336B2E0D" w14:textId="77777777" w:rsidR="00264EDF" w:rsidRPr="00264EDF" w:rsidRDefault="00264EDF" w:rsidP="00264EDF">
      <w:pPr>
        <w:numPr>
          <w:ilvl w:val="0"/>
          <w:numId w:val="55"/>
        </w:numPr>
      </w:pPr>
      <w:r w:rsidRPr="00264EDF">
        <w:t>If automating, replace input() prompts with fixed flags and programmatic paths.</w:t>
      </w:r>
    </w:p>
    <w:p w14:paraId="31D26A83" w14:textId="77777777" w:rsidR="00264EDF" w:rsidRPr="00264EDF" w:rsidRDefault="00000000" w:rsidP="00264EDF">
      <w:r>
        <w:pict w14:anchorId="08ACC980">
          <v:rect id="_x0000_i1044" style="width:0;height:1.5pt" o:hralign="center" o:hrstd="t" o:hr="t" fillcolor="#a0a0a0" stroked="f"/>
        </w:pict>
      </w:r>
    </w:p>
    <w:p w14:paraId="704CE97F" w14:textId="77777777" w:rsidR="00264EDF" w:rsidRPr="00264EDF" w:rsidRDefault="00264EDF" w:rsidP="00264EDF">
      <w:pPr>
        <w:rPr>
          <w:b/>
          <w:bCs/>
        </w:rPr>
      </w:pPr>
      <w:r w:rsidRPr="00264EDF">
        <w:rPr>
          <w:b/>
          <w:bCs/>
        </w:rPr>
        <w:t>365D vs 1D: how to frame the differences in class</w:t>
      </w:r>
    </w:p>
    <w:p w14:paraId="51A69908" w14:textId="77777777" w:rsidR="00264EDF" w:rsidRPr="00264EDF" w:rsidRDefault="00264EDF" w:rsidP="00264EDF">
      <w:pPr>
        <w:numPr>
          <w:ilvl w:val="0"/>
          <w:numId w:val="56"/>
        </w:numPr>
      </w:pPr>
      <w:r w:rsidRPr="00264EDF">
        <w:rPr>
          <w:b/>
          <w:bCs/>
        </w:rPr>
        <w:t>Signal horizon</w:t>
      </w:r>
      <w:r w:rsidRPr="00264EDF">
        <w:t>: 1</w:t>
      </w:r>
      <w:r w:rsidRPr="00264EDF">
        <w:noBreakHyphen/>
        <w:t xml:space="preserve">day windows focus </w:t>
      </w:r>
      <w:r w:rsidRPr="00264EDF">
        <w:rPr>
          <w:b/>
          <w:bCs/>
        </w:rPr>
        <w:t>on ultra</w:t>
      </w:r>
      <w:r w:rsidRPr="00264EDF">
        <w:rPr>
          <w:b/>
          <w:bCs/>
        </w:rPr>
        <w:noBreakHyphen/>
        <w:t>short</w:t>
      </w:r>
      <w:r w:rsidRPr="00264EDF">
        <w:rPr>
          <w:b/>
          <w:bCs/>
        </w:rPr>
        <w:noBreakHyphen/>
        <w:t>term noise</w:t>
      </w:r>
      <w:r w:rsidRPr="00264EDF">
        <w:t>; 365</w:t>
      </w:r>
      <w:r w:rsidRPr="00264EDF">
        <w:noBreakHyphen/>
        <w:t>day windows allow the model to consider seasonality/long trends.</w:t>
      </w:r>
    </w:p>
    <w:p w14:paraId="7F49B752" w14:textId="77777777" w:rsidR="00264EDF" w:rsidRPr="00264EDF" w:rsidRDefault="00264EDF" w:rsidP="00264EDF">
      <w:pPr>
        <w:numPr>
          <w:ilvl w:val="0"/>
          <w:numId w:val="56"/>
        </w:numPr>
      </w:pPr>
      <w:r w:rsidRPr="00264EDF">
        <w:rPr>
          <w:b/>
          <w:bCs/>
        </w:rPr>
        <w:t>Capacity &amp; inductive bias</w:t>
      </w:r>
      <w:r w:rsidRPr="00264EDF">
        <w:t>:</w:t>
      </w:r>
    </w:p>
    <w:p w14:paraId="4A0AC8D0" w14:textId="77777777" w:rsidR="00264EDF" w:rsidRPr="00264EDF" w:rsidRDefault="00264EDF" w:rsidP="00264EDF">
      <w:pPr>
        <w:numPr>
          <w:ilvl w:val="1"/>
          <w:numId w:val="56"/>
        </w:numPr>
      </w:pPr>
      <w:r w:rsidRPr="00264EDF">
        <w:t>Conv1D in 365D captures local motifs quickly; the GRU stack then models longer context.</w:t>
      </w:r>
    </w:p>
    <w:p w14:paraId="1AC6AF81" w14:textId="77777777" w:rsidR="00264EDF" w:rsidRPr="00264EDF" w:rsidRDefault="00264EDF" w:rsidP="00264EDF">
      <w:pPr>
        <w:numPr>
          <w:ilvl w:val="1"/>
          <w:numId w:val="56"/>
        </w:numPr>
      </w:pPr>
      <w:r w:rsidRPr="00264EDF">
        <w:t>Fewer layers in 1D reduce unnecessary capacity when there’s practically no sequence to model.</w:t>
      </w:r>
    </w:p>
    <w:p w14:paraId="53479678" w14:textId="77777777" w:rsidR="00264EDF" w:rsidRPr="00264EDF" w:rsidRDefault="00264EDF" w:rsidP="00264EDF">
      <w:pPr>
        <w:numPr>
          <w:ilvl w:val="0"/>
          <w:numId w:val="56"/>
        </w:numPr>
      </w:pPr>
      <w:r w:rsidRPr="00264EDF">
        <w:rPr>
          <w:b/>
          <w:bCs/>
        </w:rPr>
        <w:t>Compute</w:t>
      </w:r>
      <w:r w:rsidRPr="00264EDF">
        <w:t>: 365D sequences are ~365× larger along the time axis → higher memory &amp; runtime; hence a stronger but costlier model.</w:t>
      </w:r>
    </w:p>
    <w:p w14:paraId="7C6452AE" w14:textId="77777777" w:rsidR="00264EDF" w:rsidRPr="00264EDF" w:rsidRDefault="00000000" w:rsidP="00264EDF">
      <w:r>
        <w:pict w14:anchorId="67BAE028">
          <v:rect id="_x0000_i1045" style="width:0;height:1.5pt" o:hralign="center" o:hrstd="t" o:hr="t" fillcolor="#a0a0a0" stroked="f"/>
        </w:pict>
      </w:r>
    </w:p>
    <w:p w14:paraId="2FC4DC4A" w14:textId="77777777" w:rsidR="00264EDF" w:rsidRPr="00264EDF" w:rsidRDefault="00264EDF" w:rsidP="00264EDF">
      <w:pPr>
        <w:rPr>
          <w:b/>
          <w:bCs/>
        </w:rPr>
      </w:pPr>
      <w:r w:rsidRPr="00264EDF">
        <w:rPr>
          <w:b/>
          <w:bCs/>
        </w:rPr>
        <w:t>Talking points &amp; common questions</w:t>
      </w:r>
    </w:p>
    <w:p w14:paraId="2E43DF1F" w14:textId="77777777" w:rsidR="00264EDF" w:rsidRPr="00264EDF" w:rsidRDefault="00264EDF" w:rsidP="00264EDF">
      <w:pPr>
        <w:numPr>
          <w:ilvl w:val="0"/>
          <w:numId w:val="57"/>
        </w:numPr>
      </w:pPr>
      <w:r w:rsidRPr="00264EDF">
        <w:rPr>
          <w:b/>
          <w:bCs/>
        </w:rPr>
        <w:t>Why GRU over LSTM?</w:t>
      </w:r>
      <w:r w:rsidRPr="00264EDF">
        <w:t xml:space="preserve"> Similar capability for these horizons with fewer parameters; faster to train.</w:t>
      </w:r>
    </w:p>
    <w:p w14:paraId="7CD372BD" w14:textId="77777777" w:rsidR="00264EDF" w:rsidRPr="00264EDF" w:rsidRDefault="00264EDF" w:rsidP="00264EDF">
      <w:pPr>
        <w:numPr>
          <w:ilvl w:val="0"/>
          <w:numId w:val="57"/>
        </w:numPr>
      </w:pPr>
      <w:r w:rsidRPr="00264EDF">
        <w:rPr>
          <w:b/>
          <w:bCs/>
        </w:rPr>
        <w:t>Why MinMaxScaler?</w:t>
      </w:r>
      <w:r w:rsidRPr="00264EDF">
        <w:t xml:space="preserve"> Keeps outputs in [0,1] for stable RNN training; easy to invert for 'Close'.</w:t>
      </w:r>
    </w:p>
    <w:p w14:paraId="56E5ABA1" w14:textId="77777777" w:rsidR="00264EDF" w:rsidRPr="00264EDF" w:rsidRDefault="00264EDF" w:rsidP="00264EDF">
      <w:pPr>
        <w:numPr>
          <w:ilvl w:val="0"/>
          <w:numId w:val="57"/>
        </w:numPr>
      </w:pPr>
      <w:proofErr w:type="gramStart"/>
      <w:r w:rsidRPr="00264EDF">
        <w:rPr>
          <w:b/>
          <w:bCs/>
        </w:rPr>
        <w:t>Why</w:t>
      </w:r>
      <w:proofErr w:type="gramEnd"/>
      <w:r w:rsidRPr="00264EDF">
        <w:rPr>
          <w:b/>
          <w:bCs/>
        </w:rPr>
        <w:t xml:space="preserve"> attention?</w:t>
      </w:r>
      <w:r w:rsidRPr="00264EDF">
        <w:t xml:space="preserve"> </w:t>
      </w:r>
      <w:proofErr w:type="spellStart"/>
      <w:r w:rsidRPr="00264EDF">
        <w:t>Lets</w:t>
      </w:r>
      <w:proofErr w:type="spellEnd"/>
      <w:r w:rsidRPr="00264EDF">
        <w:t xml:space="preserve"> the model learn which days matter inside the window instead of treating all days equally.</w:t>
      </w:r>
    </w:p>
    <w:p w14:paraId="43F619C7" w14:textId="77777777" w:rsidR="00264EDF" w:rsidRPr="00264EDF" w:rsidRDefault="00264EDF" w:rsidP="00264EDF">
      <w:pPr>
        <w:numPr>
          <w:ilvl w:val="0"/>
          <w:numId w:val="57"/>
        </w:numPr>
      </w:pPr>
      <w:r w:rsidRPr="00264EDF">
        <w:rPr>
          <w:b/>
          <w:bCs/>
        </w:rPr>
        <w:lastRenderedPageBreak/>
        <w:t>Is scaling on full data OK?</w:t>
      </w:r>
      <w:r w:rsidRPr="00264EDF">
        <w:t xml:space="preserve"> For pedagogy, yes; in practice, fit on train, apply to val/test.</w:t>
      </w:r>
    </w:p>
    <w:p w14:paraId="5347BC69" w14:textId="7C8DBB5B" w:rsidR="00264EDF" w:rsidRPr="00264EDF" w:rsidRDefault="00264EDF" w:rsidP="00264EDF">
      <w:pPr>
        <w:numPr>
          <w:ilvl w:val="0"/>
          <w:numId w:val="57"/>
        </w:numPr>
      </w:pPr>
      <w:r w:rsidRPr="00264EDF">
        <w:rPr>
          <w:b/>
          <w:bCs/>
        </w:rPr>
        <w:t>Could we add exogenous data (news, macro)?</w:t>
      </w:r>
      <w:r w:rsidRPr="00264EDF">
        <w:t xml:space="preserve"> Yes</w:t>
      </w:r>
      <w:r w:rsidR="00843C2F">
        <w:t>. E</w:t>
      </w:r>
      <w:r w:rsidRPr="00264EDF">
        <w:t>xtend features and retrain; the pipeline stays the same.</w:t>
      </w:r>
    </w:p>
    <w:p w14:paraId="0213EF2D" w14:textId="77777777" w:rsidR="00264EDF" w:rsidRPr="00264EDF" w:rsidRDefault="00000000" w:rsidP="00264EDF">
      <w:r>
        <w:pict w14:anchorId="07364244">
          <v:rect id="_x0000_i1046" style="width:0;height:1.5pt" o:hralign="center" o:hrstd="t" o:hr="t" fillcolor="#a0a0a0" stroked="f"/>
        </w:pict>
      </w:r>
    </w:p>
    <w:p w14:paraId="51CB3B75" w14:textId="77777777" w:rsidR="00264EDF" w:rsidRPr="00264EDF" w:rsidRDefault="00264EDF" w:rsidP="00264EDF">
      <w:pPr>
        <w:rPr>
          <w:b/>
          <w:bCs/>
        </w:rPr>
      </w:pPr>
      <w:r w:rsidRPr="00264EDF">
        <w:rPr>
          <w:b/>
          <w:bCs/>
        </w:rPr>
        <w:t>Optional demo ideas</w:t>
      </w:r>
    </w:p>
    <w:p w14:paraId="7CB4D47D" w14:textId="77777777" w:rsidR="00264EDF" w:rsidRPr="00264EDF" w:rsidRDefault="00264EDF" w:rsidP="00264EDF">
      <w:pPr>
        <w:numPr>
          <w:ilvl w:val="0"/>
          <w:numId w:val="58"/>
        </w:numPr>
      </w:pPr>
      <w:r w:rsidRPr="00264EDF">
        <w:rPr>
          <w:b/>
          <w:bCs/>
        </w:rPr>
        <w:t>Flip lookback</w:t>
      </w:r>
      <w:r w:rsidRPr="00264EDF">
        <w:t xml:space="preserve"> mid</w:t>
      </w:r>
      <w:r w:rsidRPr="00264EDF">
        <w:noBreakHyphen/>
        <w:t>class (set to 1 vs 365) and discuss model.summary() differences.</w:t>
      </w:r>
    </w:p>
    <w:p w14:paraId="4048C036" w14:textId="77777777" w:rsidR="00264EDF" w:rsidRPr="00264EDF" w:rsidRDefault="00264EDF" w:rsidP="00264EDF">
      <w:pPr>
        <w:numPr>
          <w:ilvl w:val="0"/>
          <w:numId w:val="58"/>
        </w:numPr>
      </w:pPr>
      <w:r w:rsidRPr="00264EDF">
        <w:rPr>
          <w:b/>
          <w:bCs/>
        </w:rPr>
        <w:t>Turn off attention</w:t>
      </w:r>
      <w:r w:rsidRPr="00264EDF">
        <w:t xml:space="preserve"> (remove the layer) and compare validation curves.</w:t>
      </w:r>
    </w:p>
    <w:p w14:paraId="4202BABF" w14:textId="77777777" w:rsidR="00264EDF" w:rsidRPr="00264EDF" w:rsidRDefault="00264EDF" w:rsidP="00264EDF">
      <w:pPr>
        <w:numPr>
          <w:ilvl w:val="0"/>
          <w:numId w:val="58"/>
        </w:numPr>
      </w:pPr>
      <w:r w:rsidRPr="00264EDF">
        <w:rPr>
          <w:b/>
          <w:bCs/>
        </w:rPr>
        <w:t>Swap GRU↔LSTM</w:t>
      </w:r>
      <w:r w:rsidRPr="00264EDF">
        <w:t xml:space="preserve"> for a quick architecture comparison.</w:t>
      </w:r>
    </w:p>
    <w:p w14:paraId="7DC31723" w14:textId="77777777" w:rsidR="00264EDF" w:rsidRPr="00264EDF" w:rsidRDefault="00000000" w:rsidP="00264EDF">
      <w:r>
        <w:pict w14:anchorId="4798D51D">
          <v:rect id="_x0000_i1047" style="width:0;height:1.5pt" o:hralign="center" o:hrstd="t" o:hr="t" fillcolor="#a0a0a0" stroked="f"/>
        </w:pict>
      </w:r>
    </w:p>
    <w:p w14:paraId="586FE6FD" w14:textId="77777777" w:rsidR="00843C2F" w:rsidRDefault="00843C2F" w:rsidP="00264EDF">
      <w:pPr>
        <w:rPr>
          <w:b/>
          <w:bCs/>
        </w:rPr>
      </w:pPr>
    </w:p>
    <w:p w14:paraId="405B8D2E" w14:textId="64597F27" w:rsidR="00264EDF" w:rsidRPr="00264EDF" w:rsidRDefault="00264EDF" w:rsidP="00264EDF">
      <w:pPr>
        <w:rPr>
          <w:b/>
          <w:bCs/>
        </w:rPr>
      </w:pPr>
      <w:r w:rsidRPr="00264EDF">
        <w:rPr>
          <w:b/>
          <w:bCs/>
        </w:rPr>
        <w:t>Appendix: What each saved artifact means</w:t>
      </w:r>
    </w:p>
    <w:p w14:paraId="1343F41B" w14:textId="77777777" w:rsidR="00264EDF" w:rsidRPr="00264EDF" w:rsidRDefault="00264EDF" w:rsidP="00264EDF">
      <w:pPr>
        <w:numPr>
          <w:ilvl w:val="0"/>
          <w:numId w:val="59"/>
        </w:numPr>
      </w:pPr>
      <w:r w:rsidRPr="00264EDF">
        <w:rPr>
          <w:b/>
          <w:bCs/>
        </w:rPr>
        <w:t>*_prediction.png</w:t>
      </w:r>
      <w:r w:rsidRPr="00264EDF">
        <w:t>: Overlay of actual vs predicted close.</w:t>
      </w:r>
    </w:p>
    <w:p w14:paraId="30F873D8" w14:textId="77777777" w:rsidR="00264EDF" w:rsidRPr="00264EDF" w:rsidRDefault="00264EDF" w:rsidP="00264EDF">
      <w:pPr>
        <w:numPr>
          <w:ilvl w:val="0"/>
          <w:numId w:val="59"/>
        </w:numPr>
      </w:pPr>
      <w:r w:rsidRPr="00264EDF">
        <w:rPr>
          <w:b/>
          <w:bCs/>
        </w:rPr>
        <w:t>*_loss.png</w:t>
      </w:r>
      <w:r w:rsidRPr="00264EDF">
        <w:t>: Training vs validation loss per epoch.</w:t>
      </w:r>
    </w:p>
    <w:p w14:paraId="4680FC9C" w14:textId="77777777" w:rsidR="00264EDF" w:rsidRPr="00264EDF" w:rsidRDefault="00264EDF" w:rsidP="00264EDF">
      <w:pPr>
        <w:numPr>
          <w:ilvl w:val="0"/>
          <w:numId w:val="59"/>
        </w:numPr>
      </w:pPr>
      <w:r w:rsidRPr="00264EDF">
        <w:rPr>
          <w:b/>
          <w:bCs/>
        </w:rPr>
        <w:t>*.weights.h5</w:t>
      </w:r>
      <w:r w:rsidRPr="00264EDF">
        <w:t>: Keras weights file for the trained architecture.</w:t>
      </w:r>
    </w:p>
    <w:p w14:paraId="5D67D006" w14:textId="77777777" w:rsidR="00264EDF" w:rsidRPr="00264EDF" w:rsidRDefault="00264EDF" w:rsidP="00264EDF">
      <w:pPr>
        <w:numPr>
          <w:ilvl w:val="0"/>
          <w:numId w:val="59"/>
        </w:numPr>
      </w:pPr>
      <w:r w:rsidRPr="00264EDF">
        <w:rPr>
          <w:b/>
          <w:bCs/>
        </w:rPr>
        <w:t>predictions.csv</w:t>
      </w:r>
      <w:r w:rsidRPr="00264EDF">
        <w:t>: Date</w:t>
      </w:r>
      <w:r w:rsidRPr="00264EDF">
        <w:noBreakHyphen/>
        <w:t>aligned table of actual and predicted closing prices.</w:t>
      </w:r>
    </w:p>
    <w:p w14:paraId="72A470D6" w14:textId="77777777" w:rsidR="00264EDF" w:rsidRPr="00264EDF" w:rsidRDefault="00000000" w:rsidP="00264EDF">
      <w:r>
        <w:pict w14:anchorId="4D348C08">
          <v:rect id="_x0000_i1048" style="width:0;height:1.5pt" o:hralign="center" o:hrstd="t" o:hr="t" fillcolor="#a0a0a0" stroked="f"/>
        </w:pict>
      </w:r>
    </w:p>
    <w:p w14:paraId="2989A8D8" w14:textId="77777777" w:rsidR="00264EDF" w:rsidRPr="00264EDF" w:rsidRDefault="00264EDF" w:rsidP="00264EDF">
      <w:pPr>
        <w:rPr>
          <w:b/>
          <w:bCs/>
        </w:rPr>
      </w:pPr>
      <w:r w:rsidRPr="00264EDF">
        <w:rPr>
          <w:b/>
          <w:bCs/>
        </w:rPr>
        <w:t>Final reminder</w:t>
      </w:r>
    </w:p>
    <w:p w14:paraId="211F3DEA" w14:textId="2E668B34" w:rsidR="00264EDF" w:rsidRPr="00264EDF" w:rsidRDefault="00264EDF" w:rsidP="00264EDF">
      <w:r w:rsidRPr="00264EDF">
        <w:t>Aside from the model build cell (Conv1D + deeper GRUs in 365D; shallower BiGRUs in 1D), the notebooks are the same. The lookback value type</w:t>
      </w:r>
      <w:r w:rsidR="00843C2F">
        <w:t>d</w:t>
      </w:r>
      <w:r w:rsidRPr="00264EDF">
        <w:t xml:space="preserve"> at runtime controls the input shape and affects training speed, generalization, and how useful attention becomes.</w:t>
      </w:r>
    </w:p>
    <w:p w14:paraId="24714A47" w14:textId="77777777" w:rsidR="00553C5C" w:rsidRDefault="00553C5C"/>
    <w:sectPr w:rsidR="0055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1D12"/>
    <w:multiLevelType w:val="multilevel"/>
    <w:tmpl w:val="FBAA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0D2B"/>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F55D4"/>
    <w:multiLevelType w:val="multilevel"/>
    <w:tmpl w:val="C27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D547B"/>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647BC"/>
    <w:multiLevelType w:val="multilevel"/>
    <w:tmpl w:val="8E22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A58E3"/>
    <w:multiLevelType w:val="multilevel"/>
    <w:tmpl w:val="74A4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95C74"/>
    <w:multiLevelType w:val="multilevel"/>
    <w:tmpl w:val="2570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91491"/>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57412"/>
    <w:multiLevelType w:val="multilevel"/>
    <w:tmpl w:val="50F4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3609C"/>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0153F"/>
    <w:multiLevelType w:val="multilevel"/>
    <w:tmpl w:val="8CC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F2B6A"/>
    <w:multiLevelType w:val="multilevel"/>
    <w:tmpl w:val="867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F791E"/>
    <w:multiLevelType w:val="multilevel"/>
    <w:tmpl w:val="8286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F0A20"/>
    <w:multiLevelType w:val="multilevel"/>
    <w:tmpl w:val="6200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472F4"/>
    <w:multiLevelType w:val="multilevel"/>
    <w:tmpl w:val="A82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612E3"/>
    <w:multiLevelType w:val="multilevel"/>
    <w:tmpl w:val="A2E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B6E03"/>
    <w:multiLevelType w:val="multilevel"/>
    <w:tmpl w:val="6D40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A4575"/>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E3B42"/>
    <w:multiLevelType w:val="multilevel"/>
    <w:tmpl w:val="2630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7D7E15"/>
    <w:multiLevelType w:val="multilevel"/>
    <w:tmpl w:val="8262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E23F0"/>
    <w:multiLevelType w:val="multilevel"/>
    <w:tmpl w:val="C3B0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56423"/>
    <w:multiLevelType w:val="multilevel"/>
    <w:tmpl w:val="BF82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C21E2"/>
    <w:multiLevelType w:val="multilevel"/>
    <w:tmpl w:val="13B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B2318"/>
    <w:multiLevelType w:val="multilevel"/>
    <w:tmpl w:val="F548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97729"/>
    <w:multiLevelType w:val="multilevel"/>
    <w:tmpl w:val="4A80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E617D"/>
    <w:multiLevelType w:val="multilevel"/>
    <w:tmpl w:val="83F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9E73CB"/>
    <w:multiLevelType w:val="multilevel"/>
    <w:tmpl w:val="1D5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02E44"/>
    <w:multiLevelType w:val="multilevel"/>
    <w:tmpl w:val="3AB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F262C7"/>
    <w:multiLevelType w:val="multilevel"/>
    <w:tmpl w:val="41A22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C263B"/>
    <w:multiLevelType w:val="multilevel"/>
    <w:tmpl w:val="9F749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24092"/>
    <w:multiLevelType w:val="multilevel"/>
    <w:tmpl w:val="659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5188D"/>
    <w:multiLevelType w:val="multilevel"/>
    <w:tmpl w:val="3078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2D7DE6"/>
    <w:multiLevelType w:val="multilevel"/>
    <w:tmpl w:val="5386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6F395C"/>
    <w:multiLevelType w:val="multilevel"/>
    <w:tmpl w:val="6E88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06DFE"/>
    <w:multiLevelType w:val="multilevel"/>
    <w:tmpl w:val="659EC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02AB9"/>
    <w:multiLevelType w:val="multilevel"/>
    <w:tmpl w:val="7DF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D80E06"/>
    <w:multiLevelType w:val="multilevel"/>
    <w:tmpl w:val="5A4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DD4934"/>
    <w:multiLevelType w:val="multilevel"/>
    <w:tmpl w:val="484E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42456C"/>
    <w:multiLevelType w:val="multilevel"/>
    <w:tmpl w:val="1B96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AF54E6"/>
    <w:multiLevelType w:val="multilevel"/>
    <w:tmpl w:val="924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B35EF5"/>
    <w:multiLevelType w:val="multilevel"/>
    <w:tmpl w:val="659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80854"/>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D47C8B"/>
    <w:multiLevelType w:val="multilevel"/>
    <w:tmpl w:val="71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511B1"/>
    <w:multiLevelType w:val="multilevel"/>
    <w:tmpl w:val="EA4C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2F6FB1"/>
    <w:multiLevelType w:val="multilevel"/>
    <w:tmpl w:val="3EAC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502D4"/>
    <w:multiLevelType w:val="multilevel"/>
    <w:tmpl w:val="607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A12FA8"/>
    <w:multiLevelType w:val="multilevel"/>
    <w:tmpl w:val="1558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594C74"/>
    <w:multiLevelType w:val="multilevel"/>
    <w:tmpl w:val="9A0EB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DC0192"/>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C42FA3"/>
    <w:multiLevelType w:val="multilevel"/>
    <w:tmpl w:val="734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002A6"/>
    <w:multiLevelType w:val="multilevel"/>
    <w:tmpl w:val="6FF0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D07429"/>
    <w:multiLevelType w:val="multilevel"/>
    <w:tmpl w:val="57D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C15C0"/>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3E778B"/>
    <w:multiLevelType w:val="multilevel"/>
    <w:tmpl w:val="E2DC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9507C1"/>
    <w:multiLevelType w:val="multilevel"/>
    <w:tmpl w:val="63C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4C49F2"/>
    <w:multiLevelType w:val="multilevel"/>
    <w:tmpl w:val="0F5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D73F00"/>
    <w:multiLevelType w:val="multilevel"/>
    <w:tmpl w:val="265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4C699B"/>
    <w:multiLevelType w:val="multilevel"/>
    <w:tmpl w:val="3A4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271958"/>
    <w:multiLevelType w:val="multilevel"/>
    <w:tmpl w:val="013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865905"/>
    <w:multiLevelType w:val="multilevel"/>
    <w:tmpl w:val="AE4C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1D7382"/>
    <w:multiLevelType w:val="multilevel"/>
    <w:tmpl w:val="4AC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527D4B"/>
    <w:multiLevelType w:val="multilevel"/>
    <w:tmpl w:val="061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DA39BB"/>
    <w:multiLevelType w:val="multilevel"/>
    <w:tmpl w:val="1B2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800EC5"/>
    <w:multiLevelType w:val="multilevel"/>
    <w:tmpl w:val="3BC0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D85472"/>
    <w:multiLevelType w:val="multilevel"/>
    <w:tmpl w:val="A96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A64653"/>
    <w:multiLevelType w:val="multilevel"/>
    <w:tmpl w:val="3AA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8B6203"/>
    <w:multiLevelType w:val="multilevel"/>
    <w:tmpl w:val="B2E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C76CED"/>
    <w:multiLevelType w:val="multilevel"/>
    <w:tmpl w:val="FB441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4F7942"/>
    <w:multiLevelType w:val="hybridMultilevel"/>
    <w:tmpl w:val="74D8E6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492013D"/>
    <w:multiLevelType w:val="multilevel"/>
    <w:tmpl w:val="F7DC69B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67602146"/>
    <w:multiLevelType w:val="multilevel"/>
    <w:tmpl w:val="402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921BF7"/>
    <w:multiLevelType w:val="multilevel"/>
    <w:tmpl w:val="F67C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CE0929"/>
    <w:multiLevelType w:val="multilevel"/>
    <w:tmpl w:val="659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216500"/>
    <w:multiLevelType w:val="multilevel"/>
    <w:tmpl w:val="E76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2F359E"/>
    <w:multiLevelType w:val="multilevel"/>
    <w:tmpl w:val="630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940716"/>
    <w:multiLevelType w:val="multilevel"/>
    <w:tmpl w:val="2C46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BE4F02"/>
    <w:multiLevelType w:val="multilevel"/>
    <w:tmpl w:val="7042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5F787A"/>
    <w:multiLevelType w:val="multilevel"/>
    <w:tmpl w:val="4DF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DE010D"/>
    <w:multiLevelType w:val="multilevel"/>
    <w:tmpl w:val="123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E506CD"/>
    <w:multiLevelType w:val="multilevel"/>
    <w:tmpl w:val="1072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B36D6"/>
    <w:multiLevelType w:val="multilevel"/>
    <w:tmpl w:val="C79E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B6172B"/>
    <w:multiLevelType w:val="multilevel"/>
    <w:tmpl w:val="EBA8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0A34BA"/>
    <w:multiLevelType w:val="multilevel"/>
    <w:tmpl w:val="06C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99276F"/>
    <w:multiLevelType w:val="multilevel"/>
    <w:tmpl w:val="33D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A17484"/>
    <w:multiLevelType w:val="hybridMultilevel"/>
    <w:tmpl w:val="9FF0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BC3B2A"/>
    <w:multiLevelType w:val="multilevel"/>
    <w:tmpl w:val="0E88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4522DD"/>
    <w:multiLevelType w:val="multilevel"/>
    <w:tmpl w:val="736C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535F46"/>
    <w:multiLevelType w:val="multilevel"/>
    <w:tmpl w:val="718C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470295">
    <w:abstractNumId w:val="58"/>
  </w:num>
  <w:num w:numId="2" w16cid:durableId="1967540481">
    <w:abstractNumId w:val="27"/>
  </w:num>
  <w:num w:numId="3" w16cid:durableId="421681406">
    <w:abstractNumId w:val="76"/>
  </w:num>
  <w:num w:numId="4" w16cid:durableId="1671323955">
    <w:abstractNumId w:val="59"/>
  </w:num>
  <w:num w:numId="5" w16cid:durableId="131413696">
    <w:abstractNumId w:val="33"/>
  </w:num>
  <w:num w:numId="6" w16cid:durableId="1924602283">
    <w:abstractNumId w:val="20"/>
  </w:num>
  <w:num w:numId="7" w16cid:durableId="1689022728">
    <w:abstractNumId w:val="78"/>
  </w:num>
  <w:num w:numId="8" w16cid:durableId="1160389183">
    <w:abstractNumId w:val="87"/>
  </w:num>
  <w:num w:numId="9" w16cid:durableId="940724684">
    <w:abstractNumId w:val="8"/>
  </w:num>
  <w:num w:numId="10" w16cid:durableId="1956057792">
    <w:abstractNumId w:val="55"/>
  </w:num>
  <w:num w:numId="11" w16cid:durableId="474834265">
    <w:abstractNumId w:val="12"/>
  </w:num>
  <w:num w:numId="12" w16cid:durableId="439956551">
    <w:abstractNumId w:val="69"/>
  </w:num>
  <w:num w:numId="13" w16cid:durableId="484511170">
    <w:abstractNumId w:val="54"/>
  </w:num>
  <w:num w:numId="14" w16cid:durableId="695931910">
    <w:abstractNumId w:val="74"/>
  </w:num>
  <w:num w:numId="15" w16cid:durableId="1877158982">
    <w:abstractNumId w:val="53"/>
  </w:num>
  <w:num w:numId="16" w16cid:durableId="148836752">
    <w:abstractNumId w:val="39"/>
  </w:num>
  <w:num w:numId="17" w16cid:durableId="464742613">
    <w:abstractNumId w:val="5"/>
  </w:num>
  <w:num w:numId="18" w16cid:durableId="1785878235">
    <w:abstractNumId w:val="13"/>
  </w:num>
  <w:num w:numId="19" w16cid:durableId="1471627936">
    <w:abstractNumId w:val="66"/>
  </w:num>
  <w:num w:numId="20" w16cid:durableId="1173840373">
    <w:abstractNumId w:val="50"/>
  </w:num>
  <w:num w:numId="21" w16cid:durableId="435558115">
    <w:abstractNumId w:val="35"/>
  </w:num>
  <w:num w:numId="22" w16cid:durableId="1715350016">
    <w:abstractNumId w:val="51"/>
  </w:num>
  <w:num w:numId="23" w16cid:durableId="254167677">
    <w:abstractNumId w:val="86"/>
  </w:num>
  <w:num w:numId="24" w16cid:durableId="669647913">
    <w:abstractNumId w:val="64"/>
  </w:num>
  <w:num w:numId="25" w16cid:durableId="832721568">
    <w:abstractNumId w:val="45"/>
  </w:num>
  <w:num w:numId="26" w16cid:durableId="1903784435">
    <w:abstractNumId w:val="9"/>
  </w:num>
  <w:num w:numId="27" w16cid:durableId="12926297">
    <w:abstractNumId w:val="60"/>
  </w:num>
  <w:num w:numId="28" w16cid:durableId="391659893">
    <w:abstractNumId w:val="31"/>
  </w:num>
  <w:num w:numId="29" w16cid:durableId="1792094193">
    <w:abstractNumId w:val="82"/>
  </w:num>
  <w:num w:numId="30" w16cid:durableId="1487285137">
    <w:abstractNumId w:val="85"/>
  </w:num>
  <w:num w:numId="31" w16cid:durableId="903102688">
    <w:abstractNumId w:val="2"/>
  </w:num>
  <w:num w:numId="32" w16cid:durableId="183519141">
    <w:abstractNumId w:val="15"/>
  </w:num>
  <w:num w:numId="33" w16cid:durableId="822505125">
    <w:abstractNumId w:val="37"/>
  </w:num>
  <w:num w:numId="34" w16cid:durableId="981928891">
    <w:abstractNumId w:val="81"/>
  </w:num>
  <w:num w:numId="35" w16cid:durableId="2013332322">
    <w:abstractNumId w:val="43"/>
  </w:num>
  <w:num w:numId="36" w16cid:durableId="1878008054">
    <w:abstractNumId w:val="71"/>
  </w:num>
  <w:num w:numId="37" w16cid:durableId="123815050">
    <w:abstractNumId w:val="44"/>
  </w:num>
  <w:num w:numId="38" w16cid:durableId="1550535121">
    <w:abstractNumId w:val="32"/>
  </w:num>
  <w:num w:numId="39" w16cid:durableId="1158111067">
    <w:abstractNumId w:val="18"/>
  </w:num>
  <w:num w:numId="40" w16cid:durableId="1194617485">
    <w:abstractNumId w:val="80"/>
  </w:num>
  <w:num w:numId="41" w16cid:durableId="1689720764">
    <w:abstractNumId w:val="83"/>
  </w:num>
  <w:num w:numId="42" w16cid:durableId="1582566991">
    <w:abstractNumId w:val="25"/>
  </w:num>
  <w:num w:numId="43" w16cid:durableId="1863660876">
    <w:abstractNumId w:val="29"/>
  </w:num>
  <w:num w:numId="44" w16cid:durableId="1982883660">
    <w:abstractNumId w:val="57"/>
  </w:num>
  <w:num w:numId="45" w16cid:durableId="1338656572">
    <w:abstractNumId w:val="11"/>
  </w:num>
  <w:num w:numId="46" w16cid:durableId="1304844895">
    <w:abstractNumId w:val="4"/>
  </w:num>
  <w:num w:numId="47" w16cid:durableId="505634080">
    <w:abstractNumId w:val="47"/>
  </w:num>
  <w:num w:numId="48" w16cid:durableId="903755327">
    <w:abstractNumId w:val="62"/>
  </w:num>
  <w:num w:numId="49" w16cid:durableId="1364358446">
    <w:abstractNumId w:val="61"/>
  </w:num>
  <w:num w:numId="50" w16cid:durableId="543639810">
    <w:abstractNumId w:val="40"/>
  </w:num>
  <w:num w:numId="51" w16cid:durableId="1247959566">
    <w:abstractNumId w:val="14"/>
  </w:num>
  <w:num w:numId="52" w16cid:durableId="112404523">
    <w:abstractNumId w:val="6"/>
  </w:num>
  <w:num w:numId="53" w16cid:durableId="758911744">
    <w:abstractNumId w:val="49"/>
  </w:num>
  <w:num w:numId="54" w16cid:durableId="1782989054">
    <w:abstractNumId w:val="21"/>
  </w:num>
  <w:num w:numId="55" w16cid:durableId="1906800206">
    <w:abstractNumId w:val="10"/>
  </w:num>
  <w:num w:numId="56" w16cid:durableId="1699768491">
    <w:abstractNumId w:val="67"/>
  </w:num>
  <w:num w:numId="57" w16cid:durableId="1230918642">
    <w:abstractNumId w:val="22"/>
  </w:num>
  <w:num w:numId="58" w16cid:durableId="2025931884">
    <w:abstractNumId w:val="46"/>
  </w:num>
  <w:num w:numId="59" w16cid:durableId="68161873">
    <w:abstractNumId w:val="19"/>
  </w:num>
  <w:num w:numId="60" w16cid:durableId="1072970687">
    <w:abstractNumId w:val="0"/>
  </w:num>
  <w:num w:numId="61" w16cid:durableId="62460342">
    <w:abstractNumId w:val="65"/>
  </w:num>
  <w:num w:numId="62" w16cid:durableId="149057227">
    <w:abstractNumId w:val="36"/>
  </w:num>
  <w:num w:numId="63" w16cid:durableId="1387214725">
    <w:abstractNumId w:val="24"/>
  </w:num>
  <w:num w:numId="64" w16cid:durableId="559285614">
    <w:abstractNumId w:val="16"/>
  </w:num>
  <w:num w:numId="65" w16cid:durableId="1246525617">
    <w:abstractNumId w:val="77"/>
  </w:num>
  <w:num w:numId="66" w16cid:durableId="1011224968">
    <w:abstractNumId w:val="70"/>
  </w:num>
  <w:num w:numId="67" w16cid:durableId="461313913">
    <w:abstractNumId w:val="56"/>
  </w:num>
  <w:num w:numId="68" w16cid:durableId="1832213435">
    <w:abstractNumId w:val="23"/>
  </w:num>
  <w:num w:numId="69" w16cid:durableId="1941836722">
    <w:abstractNumId w:val="42"/>
  </w:num>
  <w:num w:numId="70" w16cid:durableId="252671895">
    <w:abstractNumId w:val="28"/>
  </w:num>
  <w:num w:numId="71" w16cid:durableId="1673490875">
    <w:abstractNumId w:val="38"/>
  </w:num>
  <w:num w:numId="72" w16cid:durableId="1569076007">
    <w:abstractNumId w:val="79"/>
  </w:num>
  <w:num w:numId="73" w16cid:durableId="1769734586">
    <w:abstractNumId w:val="26"/>
  </w:num>
  <w:num w:numId="74" w16cid:durableId="1480733510">
    <w:abstractNumId w:val="73"/>
  </w:num>
  <w:num w:numId="75" w16cid:durableId="708719875">
    <w:abstractNumId w:val="75"/>
  </w:num>
  <w:num w:numId="76" w16cid:durableId="969867329">
    <w:abstractNumId w:val="84"/>
  </w:num>
  <w:num w:numId="77" w16cid:durableId="1500196880">
    <w:abstractNumId w:val="3"/>
  </w:num>
  <w:num w:numId="78" w16cid:durableId="105199951">
    <w:abstractNumId w:val="63"/>
  </w:num>
  <w:num w:numId="79" w16cid:durableId="1139541818">
    <w:abstractNumId w:val="68"/>
  </w:num>
  <w:num w:numId="80" w16cid:durableId="1817841407">
    <w:abstractNumId w:val="1"/>
  </w:num>
  <w:num w:numId="81" w16cid:durableId="1094280053">
    <w:abstractNumId w:val="7"/>
  </w:num>
  <w:num w:numId="82" w16cid:durableId="1943299469">
    <w:abstractNumId w:val="48"/>
  </w:num>
  <w:num w:numId="83" w16cid:durableId="1791246371">
    <w:abstractNumId w:val="17"/>
  </w:num>
  <w:num w:numId="84" w16cid:durableId="364910027">
    <w:abstractNumId w:val="52"/>
  </w:num>
  <w:num w:numId="85" w16cid:durableId="928730910">
    <w:abstractNumId w:val="41"/>
  </w:num>
  <w:num w:numId="86" w16cid:durableId="153645352">
    <w:abstractNumId w:val="72"/>
  </w:num>
  <w:num w:numId="87" w16cid:durableId="1707484733">
    <w:abstractNumId w:val="30"/>
  </w:num>
  <w:num w:numId="88" w16cid:durableId="20265870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5C"/>
    <w:rsid w:val="00005540"/>
    <w:rsid w:val="00094C94"/>
    <w:rsid w:val="000A505F"/>
    <w:rsid w:val="001923E3"/>
    <w:rsid w:val="001A5BC8"/>
    <w:rsid w:val="001D0244"/>
    <w:rsid w:val="00214BF5"/>
    <w:rsid w:val="00264EDF"/>
    <w:rsid w:val="002F7E8D"/>
    <w:rsid w:val="003F2F86"/>
    <w:rsid w:val="004015DC"/>
    <w:rsid w:val="00412841"/>
    <w:rsid w:val="00423518"/>
    <w:rsid w:val="00443776"/>
    <w:rsid w:val="00457664"/>
    <w:rsid w:val="00553C5C"/>
    <w:rsid w:val="00735C09"/>
    <w:rsid w:val="007362D9"/>
    <w:rsid w:val="007D09D3"/>
    <w:rsid w:val="00843C2F"/>
    <w:rsid w:val="0098092A"/>
    <w:rsid w:val="009F2B57"/>
    <w:rsid w:val="00A1493E"/>
    <w:rsid w:val="00A67B22"/>
    <w:rsid w:val="00B122E8"/>
    <w:rsid w:val="00B156D1"/>
    <w:rsid w:val="00C230DE"/>
    <w:rsid w:val="00CC3703"/>
    <w:rsid w:val="00CC6EC4"/>
    <w:rsid w:val="00CE7A9C"/>
    <w:rsid w:val="00CF2167"/>
    <w:rsid w:val="00F12EB7"/>
    <w:rsid w:val="00F358F1"/>
    <w:rsid w:val="00F8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2020A"/>
  <w15:chartTrackingRefBased/>
  <w15:docId w15:val="{DB46C19C-0D2F-4E5E-855D-776950FA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92A"/>
  </w:style>
  <w:style w:type="paragraph" w:styleId="Heading1">
    <w:name w:val="heading 1"/>
    <w:basedOn w:val="Normal"/>
    <w:next w:val="Normal"/>
    <w:link w:val="Heading1Char"/>
    <w:uiPriority w:val="9"/>
    <w:qFormat/>
    <w:rsid w:val="00553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C5C"/>
    <w:rPr>
      <w:rFonts w:eastAsiaTheme="majorEastAsia" w:cstheme="majorBidi"/>
      <w:color w:val="272727" w:themeColor="text1" w:themeTint="D8"/>
    </w:rPr>
  </w:style>
  <w:style w:type="paragraph" w:styleId="Title">
    <w:name w:val="Title"/>
    <w:basedOn w:val="Normal"/>
    <w:next w:val="Normal"/>
    <w:link w:val="TitleChar"/>
    <w:uiPriority w:val="10"/>
    <w:qFormat/>
    <w:rsid w:val="00553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C5C"/>
    <w:pPr>
      <w:spacing w:before="160"/>
      <w:jc w:val="center"/>
    </w:pPr>
    <w:rPr>
      <w:i/>
      <w:iCs/>
      <w:color w:val="404040" w:themeColor="text1" w:themeTint="BF"/>
    </w:rPr>
  </w:style>
  <w:style w:type="character" w:customStyle="1" w:styleId="QuoteChar">
    <w:name w:val="Quote Char"/>
    <w:basedOn w:val="DefaultParagraphFont"/>
    <w:link w:val="Quote"/>
    <w:uiPriority w:val="29"/>
    <w:rsid w:val="00553C5C"/>
    <w:rPr>
      <w:i/>
      <w:iCs/>
      <w:color w:val="404040" w:themeColor="text1" w:themeTint="BF"/>
    </w:rPr>
  </w:style>
  <w:style w:type="paragraph" w:styleId="ListParagraph">
    <w:name w:val="List Paragraph"/>
    <w:basedOn w:val="Normal"/>
    <w:uiPriority w:val="34"/>
    <w:qFormat/>
    <w:rsid w:val="00553C5C"/>
    <w:pPr>
      <w:ind w:left="720"/>
      <w:contextualSpacing/>
    </w:pPr>
  </w:style>
  <w:style w:type="character" w:styleId="IntenseEmphasis">
    <w:name w:val="Intense Emphasis"/>
    <w:basedOn w:val="DefaultParagraphFont"/>
    <w:uiPriority w:val="21"/>
    <w:qFormat/>
    <w:rsid w:val="00553C5C"/>
    <w:rPr>
      <w:i/>
      <w:iCs/>
      <w:color w:val="0F4761" w:themeColor="accent1" w:themeShade="BF"/>
    </w:rPr>
  </w:style>
  <w:style w:type="paragraph" w:styleId="IntenseQuote">
    <w:name w:val="Intense Quote"/>
    <w:basedOn w:val="Normal"/>
    <w:next w:val="Normal"/>
    <w:link w:val="IntenseQuoteChar"/>
    <w:uiPriority w:val="30"/>
    <w:qFormat/>
    <w:rsid w:val="00553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C5C"/>
    <w:rPr>
      <w:i/>
      <w:iCs/>
      <w:color w:val="0F4761" w:themeColor="accent1" w:themeShade="BF"/>
    </w:rPr>
  </w:style>
  <w:style w:type="character" w:styleId="IntenseReference">
    <w:name w:val="Intense Reference"/>
    <w:basedOn w:val="DefaultParagraphFont"/>
    <w:uiPriority w:val="32"/>
    <w:qFormat/>
    <w:rsid w:val="00553C5C"/>
    <w:rPr>
      <w:b/>
      <w:bCs/>
      <w:smallCaps/>
      <w:color w:val="0F4761" w:themeColor="accent1" w:themeShade="BF"/>
      <w:spacing w:val="5"/>
    </w:rPr>
  </w:style>
  <w:style w:type="paragraph" w:styleId="NormalWeb">
    <w:name w:val="Normal (Web)"/>
    <w:basedOn w:val="Normal"/>
    <w:uiPriority w:val="99"/>
    <w:semiHidden/>
    <w:unhideWhenUsed/>
    <w:rsid w:val="001A5BC8"/>
    <w:rPr>
      <w:rFonts w:ascii="Times New Roman" w:hAnsi="Times New Roman" w:cs="Times New Roman"/>
    </w:rPr>
  </w:style>
  <w:style w:type="character" w:styleId="Strong">
    <w:name w:val="Strong"/>
    <w:basedOn w:val="DefaultParagraphFont"/>
    <w:uiPriority w:val="22"/>
    <w:qFormat/>
    <w:rsid w:val="00423518"/>
    <w:rPr>
      <w:b/>
      <w:bCs/>
    </w:rPr>
  </w:style>
  <w:style w:type="character" w:styleId="HTMLCode">
    <w:name w:val="HTML Code"/>
    <w:basedOn w:val="DefaultParagraphFont"/>
    <w:uiPriority w:val="99"/>
    <w:semiHidden/>
    <w:unhideWhenUsed/>
    <w:rsid w:val="00423518"/>
    <w:rPr>
      <w:rFonts w:ascii="Courier New" w:eastAsia="Times New Roman" w:hAnsi="Courier New" w:cs="Courier New"/>
      <w:sz w:val="20"/>
      <w:szCs w:val="20"/>
    </w:rPr>
  </w:style>
  <w:style w:type="character" w:customStyle="1" w:styleId="Code">
    <w:name w:val="Code"/>
    <w:basedOn w:val="HTMLCode"/>
    <w:uiPriority w:val="1"/>
    <w:qFormat/>
    <w:rsid w:val="0098092A"/>
    <w:rPr>
      <w:rFonts w:ascii="Consolas" w:eastAsia="Times New Roman" w:hAnsi="Consolas" w:cs="Courier New"/>
      <w:sz w:val="24"/>
      <w:szCs w:val="20"/>
      <w14:glow w14:rad="76200">
        <w14:schemeClr w14:val="bg2">
          <w14:alpha w14:val="75000"/>
          <w14:lumMod w14:val="75000"/>
        </w14:schemeClr>
      </w14:glow>
      <w14:shadow w14:blurRad="50800" w14:dist="38100" w14:dir="8100000" w14:sx="100000" w14:sy="100000" w14:kx="0" w14:ky="0" w14:algn="tr">
        <w14:schemeClr w14:val="bg2">
          <w14:alpha w14:val="60000"/>
          <w14:lumMod w14:val="75000"/>
        </w14:schemeClr>
      </w14:shadow>
      <w14:props3d w14:extrusionH="0" w14:contourW="0" w14:prstMaterial="none"/>
    </w:rPr>
  </w:style>
  <w:style w:type="character" w:styleId="Hyperlink">
    <w:name w:val="Hyperlink"/>
    <w:basedOn w:val="DefaultParagraphFont"/>
    <w:uiPriority w:val="99"/>
    <w:unhideWhenUsed/>
    <w:rsid w:val="003F2F86"/>
    <w:rPr>
      <w:color w:val="467886" w:themeColor="hyperlink"/>
      <w:u w:val="single"/>
    </w:rPr>
  </w:style>
  <w:style w:type="character" w:styleId="UnresolvedMention">
    <w:name w:val="Unresolved Mention"/>
    <w:basedOn w:val="DefaultParagraphFont"/>
    <w:uiPriority w:val="99"/>
    <w:semiHidden/>
    <w:unhideWhenUsed/>
    <w:rsid w:val="003F2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sign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2025-08-17T00:41:00Z</dcterms:created>
  <dcterms:modified xsi:type="dcterms:W3CDTF">2025-08-17T00:41:00Z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c9cf12dc-55a2-440a-ac14-61f03fd340b0</vt:lpwstr>
  </property>
</Properties>
</file>