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61A1" w14:textId="77777777" w:rsidR="00300B5A" w:rsidRPr="00F40DC6" w:rsidRDefault="00300B5A" w:rsidP="00300B5A">
      <w:pPr>
        <w:rPr>
          <w:b/>
          <w:bCs/>
        </w:rPr>
      </w:pPr>
      <w:r w:rsidRPr="00F40DC6">
        <w:rPr>
          <w:b/>
          <w:bCs/>
        </w:rPr>
        <w:t>Advanced AI Forecasting with TensorFlow and N</w:t>
      </w:r>
      <w:r>
        <w:rPr>
          <w:b/>
          <w:bCs/>
        </w:rPr>
        <w:t xml:space="preserve">atural </w:t>
      </w:r>
      <w:r w:rsidRPr="00F40DC6">
        <w:rPr>
          <w:b/>
          <w:bCs/>
        </w:rPr>
        <w:t>L</w:t>
      </w:r>
      <w:r>
        <w:rPr>
          <w:b/>
          <w:bCs/>
        </w:rPr>
        <w:t xml:space="preserve">anguage </w:t>
      </w:r>
      <w:r w:rsidRPr="00F40DC6">
        <w:rPr>
          <w:b/>
          <w:bCs/>
        </w:rPr>
        <w:t>P</w:t>
      </w:r>
      <w:r>
        <w:rPr>
          <w:b/>
          <w:bCs/>
        </w:rPr>
        <w:t>rocessing</w:t>
      </w:r>
    </w:p>
    <w:p w14:paraId="62C39255" w14:textId="52A62AF0" w:rsidR="00300B5A" w:rsidRPr="00300B5A" w:rsidRDefault="00300B5A" w:rsidP="00300B5A">
      <w:pPr>
        <w:rPr>
          <w:b/>
          <w:bCs/>
        </w:rPr>
      </w:pPr>
      <w:r>
        <w:rPr>
          <w:b/>
          <w:bCs/>
        </w:rPr>
        <w:t xml:space="preserve">Week </w:t>
      </w:r>
      <w:r w:rsidR="00694973">
        <w:rPr>
          <w:b/>
          <w:bCs/>
        </w:rPr>
        <w:t>5</w:t>
      </w:r>
      <w:r>
        <w:rPr>
          <w:b/>
          <w:bCs/>
        </w:rPr>
        <w:t xml:space="preserve"> - I</w:t>
      </w:r>
      <w:r w:rsidRPr="00300B5A">
        <w:rPr>
          <w:b/>
          <w:bCs/>
        </w:rPr>
        <w:t>nstructor Notes — Nvidia Next</w:t>
      </w:r>
      <w:r w:rsidRPr="00300B5A">
        <w:rPr>
          <w:b/>
          <w:bCs/>
        </w:rPr>
        <w:noBreakHyphen/>
        <w:t>Day Closing Meta</w:t>
      </w:r>
      <w:r w:rsidRPr="00300B5A">
        <w:rPr>
          <w:b/>
          <w:bCs/>
        </w:rPr>
        <w:noBreakHyphen/>
        <w:t>Model</w:t>
      </w:r>
    </w:p>
    <w:p w14:paraId="03D1AEE2" w14:textId="2345D0D7" w:rsidR="00300B5A" w:rsidRPr="00300B5A" w:rsidRDefault="00300B5A" w:rsidP="00300B5A">
      <w:r w:rsidRPr="00300B5A">
        <w:t xml:space="preserve">These notes are designed </w:t>
      </w:r>
      <w:r w:rsidR="00B63D21">
        <w:t xml:space="preserve">for </w:t>
      </w:r>
      <w:r w:rsidRPr="00300B5A">
        <w:t xml:space="preserve">an instructor </w:t>
      </w:r>
      <w:r w:rsidR="00B63D21">
        <w:t>to</w:t>
      </w:r>
      <w:r w:rsidRPr="00300B5A">
        <w:t xml:space="preserve"> speak confidently about cell in Nvidia_Next_Day_Closing_Meta_Model_Train_Week</w:t>
      </w:r>
      <w:r w:rsidR="00694973">
        <w:t>5</w:t>
      </w:r>
      <w:r w:rsidRPr="00300B5A">
        <w:t xml:space="preserve">.ipynb. The notebook builds a stacked (meta) model that learns to blend </w:t>
      </w:r>
      <w:r w:rsidR="00B63D21" w:rsidRPr="00B63D21">
        <w:t>next-day</w:t>
      </w:r>
      <w:r w:rsidRPr="00300B5A">
        <w:t xml:space="preserve"> close price predictions from multiple base models trained on different lookback windows (365D, 270D, …, 1D). It then evaluates the meta</w:t>
      </w:r>
      <w:r w:rsidRPr="00300B5A">
        <w:noBreakHyphen/>
        <w:t>model and saves both the trained estimator and the feature column order needed for inference.</w:t>
      </w:r>
    </w:p>
    <w:p w14:paraId="1E2ECC13" w14:textId="77777777" w:rsidR="00300B5A" w:rsidRPr="00300B5A" w:rsidRDefault="00000000" w:rsidP="00300B5A">
      <w:r>
        <w:pict w14:anchorId="291B5A1A">
          <v:rect id="_x0000_i1025" style="width:0;height:1.5pt" o:hralign="center" o:hrstd="t" o:hr="t" fillcolor="#a0a0a0" stroked="f"/>
        </w:pict>
      </w:r>
    </w:p>
    <w:p w14:paraId="0457C2AF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Quick Summary (what this notebook does)</w:t>
      </w:r>
    </w:p>
    <w:p w14:paraId="35D45585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>Sets up the Colab environment and mounts Google Drive to read/write project files.</w:t>
      </w:r>
    </w:p>
    <w:p w14:paraId="2DE18DA8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>Locates the latest prediction CSV from each lookback’s most recent training run.</w:t>
      </w:r>
    </w:p>
    <w:p w14:paraId="410444AA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 xml:space="preserve">Loads those CSVs, renames each base model’s </w:t>
      </w:r>
      <w:r w:rsidRPr="00300B5A">
        <w:rPr>
          <w:rStyle w:val="Code"/>
          <w:rFonts w:eastAsiaTheme="majorEastAsia"/>
        </w:rPr>
        <w:t>Predicted_Close</w:t>
      </w:r>
      <w:r w:rsidRPr="00300B5A">
        <w:t xml:space="preserve"> to </w:t>
      </w:r>
      <w:r w:rsidRPr="00300B5A">
        <w:rPr>
          <w:rStyle w:val="Code"/>
          <w:rFonts w:eastAsiaTheme="majorEastAsia"/>
        </w:rPr>
        <w:t>Pred_&lt;LOOKBACK&gt;</w:t>
      </w:r>
      <w:r w:rsidRPr="00300B5A">
        <w:t xml:space="preserve"> (e.g., Pred_365), and inner</w:t>
      </w:r>
      <w:r w:rsidRPr="00300B5A">
        <w:noBreakHyphen/>
        <w:t>joins them by Date.</w:t>
      </w:r>
    </w:p>
    <w:p w14:paraId="5BCB1768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 xml:space="preserve">Uses the corresponding </w:t>
      </w:r>
      <w:r w:rsidRPr="00300B5A">
        <w:rPr>
          <w:rStyle w:val="Code"/>
          <w:rFonts w:eastAsiaTheme="majorEastAsia"/>
        </w:rPr>
        <w:t>Actual_Close</w:t>
      </w:r>
      <w:r w:rsidRPr="00300B5A">
        <w:t xml:space="preserve"> as the training target.</w:t>
      </w:r>
    </w:p>
    <w:p w14:paraId="194DCEF8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>Trains a Ridge regression meta</w:t>
      </w:r>
      <w:r w:rsidRPr="00300B5A">
        <w:noBreakHyphen/>
        <w:t>model (L2</w:t>
      </w:r>
      <w:r w:rsidRPr="00300B5A">
        <w:noBreakHyphen/>
        <w:t>regularized linear model) on the stacked predictions.</w:t>
      </w:r>
    </w:p>
    <w:p w14:paraId="5909BFEE" w14:textId="77777777" w:rsidR="00300B5A" w:rsidRPr="00300B5A" w:rsidRDefault="00300B5A" w:rsidP="00300B5A">
      <w:pPr>
        <w:numPr>
          <w:ilvl w:val="0"/>
          <w:numId w:val="13"/>
        </w:numPr>
      </w:pPr>
      <w:r w:rsidRPr="00300B5A">
        <w:t>Reports training metrics (R², MAE, MSE, RMSE) and saves the trained meta</w:t>
      </w:r>
      <w:r w:rsidRPr="00300B5A">
        <w:noBreakHyphen/>
        <w:t>model and the feature column list with joblib.</w:t>
      </w:r>
    </w:p>
    <w:p w14:paraId="6615045F" w14:textId="6D8C86D0" w:rsidR="00300B5A" w:rsidRPr="00300B5A" w:rsidRDefault="00300B5A" w:rsidP="00300B5A">
      <w:r w:rsidRPr="00300B5A">
        <w:rPr>
          <w:b/>
          <w:bCs/>
        </w:rPr>
        <w:t>Teaching tip</w:t>
      </w:r>
      <w:r w:rsidRPr="00300B5A">
        <w:t>: Emphasize that a meta</w:t>
      </w:r>
      <w:r w:rsidRPr="00300B5A">
        <w:noBreakHyphen/>
        <w:t xml:space="preserve">model here is a simple, transparent way to </w:t>
      </w:r>
      <w:r w:rsidRPr="00300B5A">
        <w:rPr>
          <w:i/>
          <w:iCs/>
        </w:rPr>
        <w:t>learn weights</w:t>
      </w:r>
      <w:r w:rsidRPr="00300B5A">
        <w:t xml:space="preserve"> for combining correlated predictors. Ridge helps when features (</w:t>
      </w:r>
      <w:r w:rsidR="006C1249">
        <w:t xml:space="preserve">e.g., </w:t>
      </w:r>
      <w:r w:rsidRPr="00300B5A">
        <w:t>the base model predictions) are collinear.</w:t>
      </w:r>
    </w:p>
    <w:p w14:paraId="4F559477" w14:textId="77777777" w:rsidR="00300B5A" w:rsidRPr="00300B5A" w:rsidRDefault="00000000" w:rsidP="00300B5A">
      <w:r>
        <w:pict w14:anchorId="195C6BD1">
          <v:rect id="_x0000_i1026" style="width:0;height:1.5pt" o:hralign="center" o:hrstd="t" o:hr="t" fillcolor="#a0a0a0" stroked="f"/>
        </w:pict>
      </w:r>
    </w:p>
    <w:p w14:paraId="212D7EE9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Files &amp; Artifacts</w:t>
      </w:r>
    </w:p>
    <w:p w14:paraId="696A76C6" w14:textId="77777777" w:rsidR="00300B5A" w:rsidRPr="00300B5A" w:rsidRDefault="00300B5A" w:rsidP="00300B5A">
      <w:pPr>
        <w:numPr>
          <w:ilvl w:val="0"/>
          <w:numId w:val="14"/>
        </w:numPr>
      </w:pPr>
      <w:r w:rsidRPr="00300B5A">
        <w:rPr>
          <w:b/>
          <w:bCs/>
        </w:rPr>
        <w:t>Inputs (read)</w:t>
      </w:r>
      <w:r w:rsidRPr="00300B5A">
        <w:t xml:space="preserve">: Latest </w:t>
      </w:r>
      <w:r w:rsidRPr="00300B5A">
        <w:rPr>
          <w:rStyle w:val="Code"/>
          <w:rFonts w:eastAsiaTheme="majorEastAsia"/>
        </w:rPr>
        <w:t>*_predictions.csv</w:t>
      </w:r>
      <w:r w:rsidRPr="00300B5A">
        <w:t xml:space="preserve"> under each lookback folder inside </w:t>
      </w:r>
      <w:r w:rsidRPr="00300B5A">
        <w:rPr>
          <w:rStyle w:val="Code"/>
          <w:rFonts w:eastAsiaTheme="majorEastAsia"/>
        </w:rPr>
        <w:t>/content/drive/My</w:t>
      </w:r>
      <w:r w:rsidRPr="00300B5A">
        <w:t xml:space="preserve"> </w:t>
      </w:r>
      <w:r w:rsidRPr="00300B5A">
        <w:rPr>
          <w:rStyle w:val="Code"/>
          <w:rFonts w:eastAsiaTheme="majorEastAsia"/>
        </w:rPr>
        <w:t>Drive/Nvidia_Stock_Market_History/Training/ensemble_inputs/&lt;LOOKBACK&gt;/&lt;TIMESTAMP&gt;/</w:t>
      </w:r>
      <w:r w:rsidRPr="00300B5A">
        <w:t>.</w:t>
      </w:r>
    </w:p>
    <w:p w14:paraId="345B8ABC" w14:textId="77777777" w:rsidR="00300B5A" w:rsidRPr="00300B5A" w:rsidRDefault="00300B5A" w:rsidP="00300B5A">
      <w:pPr>
        <w:numPr>
          <w:ilvl w:val="0"/>
          <w:numId w:val="14"/>
        </w:numPr>
      </w:pPr>
      <w:r w:rsidRPr="00300B5A">
        <w:rPr>
          <w:b/>
          <w:bCs/>
        </w:rPr>
        <w:t>Outputs (write)</w:t>
      </w:r>
      <w:r w:rsidRPr="00300B5A">
        <w:t xml:space="preserve"> (to Google Drive):</w:t>
      </w:r>
    </w:p>
    <w:p w14:paraId="36E60AFD" w14:textId="77777777" w:rsidR="00300B5A" w:rsidRPr="00300B5A" w:rsidRDefault="00300B5A" w:rsidP="00300B5A">
      <w:pPr>
        <w:numPr>
          <w:ilvl w:val="1"/>
          <w:numId w:val="14"/>
        </w:numPr>
      </w:pPr>
      <w:r w:rsidRPr="00300B5A">
        <w:lastRenderedPageBreak/>
        <w:t>Trained meta</w:t>
      </w:r>
      <w:r w:rsidRPr="00300B5A">
        <w:noBreakHyphen/>
        <w:t xml:space="preserve">model: </w:t>
      </w:r>
      <w:r w:rsidRPr="00300B5A">
        <w:rPr>
          <w:rStyle w:val="Code"/>
          <w:rFonts w:eastAsiaTheme="majorEastAsia"/>
        </w:rPr>
        <w:t>Meta_Model_Trained/meta_model_ridge.joblib</w:t>
      </w:r>
    </w:p>
    <w:p w14:paraId="32406AB2" w14:textId="77777777" w:rsidR="00300B5A" w:rsidRPr="00300B5A" w:rsidRDefault="00300B5A" w:rsidP="00300B5A">
      <w:pPr>
        <w:numPr>
          <w:ilvl w:val="1"/>
          <w:numId w:val="14"/>
        </w:numPr>
      </w:pPr>
      <w:r w:rsidRPr="00300B5A">
        <w:t xml:space="preserve">Feature order: </w:t>
      </w:r>
      <w:r w:rsidRPr="00300B5A">
        <w:rPr>
          <w:rStyle w:val="Code"/>
          <w:rFonts w:eastAsiaTheme="majorEastAsia"/>
        </w:rPr>
        <w:t>Meta_Model_Trained/feature_cols.joblib</w:t>
      </w:r>
    </w:p>
    <w:p w14:paraId="6C49FFE2" w14:textId="77777777" w:rsidR="00300B5A" w:rsidRPr="00300B5A" w:rsidRDefault="00300B5A" w:rsidP="00300B5A">
      <w:r w:rsidRPr="00300B5A">
        <w:t xml:space="preserve">Assumptions baked into the code: Folders are named by lookback (365D, 270D, …, 1D) and contain timestamped subfolders whose names end with </w:t>
      </w:r>
      <w:r w:rsidRPr="00300B5A">
        <w:rPr>
          <w:rStyle w:val="Code"/>
          <w:rFonts w:eastAsiaTheme="majorEastAsia"/>
        </w:rPr>
        <w:t>YYYY-MM-DD_HH-MM-SS</w:t>
      </w:r>
      <w:r w:rsidRPr="00300B5A">
        <w:t xml:space="preserve">. Each </w:t>
      </w:r>
      <w:r w:rsidRPr="00300B5A">
        <w:rPr>
          <w:rStyle w:val="Code"/>
          <w:rFonts w:eastAsiaTheme="majorEastAsia"/>
        </w:rPr>
        <w:t>*_predictions.csv</w:t>
      </w:r>
      <w:r w:rsidRPr="00300B5A">
        <w:t xml:space="preserve"> must include Date, Predicted_Close, and Actual_Close.</w:t>
      </w:r>
    </w:p>
    <w:p w14:paraId="6DEA7D68" w14:textId="77777777" w:rsidR="00300B5A" w:rsidRPr="00300B5A" w:rsidRDefault="00000000" w:rsidP="00300B5A">
      <w:r>
        <w:pict w14:anchorId="09A0F8A3">
          <v:rect id="_x0000_i1027" style="width:0;height:1.5pt" o:hralign="center" o:hrstd="t" o:hr="t" fillcolor="#a0a0a0" stroked="f"/>
        </w:pict>
      </w:r>
    </w:p>
    <w:p w14:paraId="5D5206BF" w14:textId="57D4BFBE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Setup &amp; package installs (Colab)</w:t>
      </w:r>
    </w:p>
    <w:p w14:paraId="2ED9B158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70753C48" w14:textId="77777777" w:rsidR="00300B5A" w:rsidRPr="00300B5A" w:rsidRDefault="00300B5A" w:rsidP="00300B5A">
      <w:pPr>
        <w:numPr>
          <w:ilvl w:val="0"/>
          <w:numId w:val="15"/>
        </w:numPr>
      </w:pPr>
      <w:r w:rsidRPr="00300B5A">
        <w:t xml:space="preserve">Upgrades pip and installs/locks package versions: </w:t>
      </w:r>
      <w:r w:rsidRPr="00300B5A">
        <w:rPr>
          <w:rStyle w:val="Code"/>
          <w:rFonts w:eastAsiaTheme="majorEastAsia"/>
        </w:rPr>
        <w:t>ipywidgets, numpy==2.0.2, tensorflow==2.18.0, pandas==2.2.2, matplotlib, seaborn, scikit-learn==1.6.1, tqdm, transformers==4.53.1, tokenizers, newsapi-python==0.2.7, requests, beautifulsoup4</w:t>
      </w:r>
      <w:r w:rsidRPr="00300B5A">
        <w:t>.</w:t>
      </w:r>
    </w:p>
    <w:p w14:paraId="5C9682A7" w14:textId="77777777" w:rsidR="00300B5A" w:rsidRPr="00300B5A" w:rsidRDefault="00300B5A" w:rsidP="00300B5A">
      <w:r w:rsidRPr="00300B5A">
        <w:rPr>
          <w:b/>
          <w:bCs/>
        </w:rPr>
        <w:t>Why it matters:</w:t>
      </w:r>
    </w:p>
    <w:p w14:paraId="151F1B1C" w14:textId="77777777" w:rsidR="00300B5A" w:rsidRPr="00300B5A" w:rsidRDefault="00300B5A" w:rsidP="00300B5A">
      <w:pPr>
        <w:numPr>
          <w:ilvl w:val="0"/>
          <w:numId w:val="16"/>
        </w:numPr>
      </w:pPr>
      <w:r w:rsidRPr="00300B5A">
        <w:t>Colab VMs are ephemeral; pinning versions ensures reproducibility. Even though not every library is used in this notebook, they’re part of the broader project environment.</w:t>
      </w:r>
    </w:p>
    <w:p w14:paraId="655FBDDD" w14:textId="77777777" w:rsidR="00300B5A" w:rsidRPr="00300B5A" w:rsidRDefault="00300B5A" w:rsidP="00300B5A">
      <w:r w:rsidRPr="00300B5A">
        <w:rPr>
          <w:b/>
          <w:bCs/>
        </w:rPr>
        <w:t>Talking points:</w:t>
      </w:r>
    </w:p>
    <w:p w14:paraId="2503A612" w14:textId="77777777" w:rsidR="00300B5A" w:rsidRPr="00300B5A" w:rsidRDefault="00300B5A" w:rsidP="00300B5A">
      <w:pPr>
        <w:numPr>
          <w:ilvl w:val="0"/>
          <w:numId w:val="17"/>
        </w:numPr>
      </w:pPr>
      <w:r w:rsidRPr="00300B5A">
        <w:t>Version pinning avoids “it worked yesterday” bugs.</w:t>
      </w:r>
    </w:p>
    <w:p w14:paraId="1806D1C4" w14:textId="2990FF00" w:rsidR="00300B5A" w:rsidRPr="00300B5A" w:rsidRDefault="00300B5A" w:rsidP="00300B5A">
      <w:pPr>
        <w:numPr>
          <w:ilvl w:val="0"/>
          <w:numId w:val="17"/>
        </w:numPr>
      </w:pPr>
      <w:r w:rsidRPr="00300B5A">
        <w:t xml:space="preserve">TensorFlow / Transformers aren’t used here </w:t>
      </w:r>
      <w:proofErr w:type="gramStart"/>
      <w:r w:rsidRPr="00300B5A">
        <w:t>directly</w:t>
      </w:r>
      <w:r w:rsidR="00C71403">
        <w:t>,</w:t>
      </w:r>
      <w:r w:rsidRPr="00300B5A">
        <w:t xml:space="preserve"> but</w:t>
      </w:r>
      <w:proofErr w:type="gramEnd"/>
      <w:r w:rsidRPr="00300B5A">
        <w:t xml:space="preserve"> may be needed in upstream notebooks that produced the CSVs.</w:t>
      </w:r>
    </w:p>
    <w:p w14:paraId="58A9FBC8" w14:textId="0082EBAC" w:rsidR="00300B5A" w:rsidRPr="00300B5A" w:rsidRDefault="00300B5A" w:rsidP="00300B5A">
      <w:pPr>
        <w:numPr>
          <w:ilvl w:val="0"/>
          <w:numId w:val="17"/>
        </w:numPr>
      </w:pPr>
      <w:r w:rsidRPr="00300B5A">
        <w:t xml:space="preserve">If you see import errors later, </w:t>
      </w:r>
      <w:r w:rsidR="00C71403">
        <w:t>they are not a concern, as they are not dependencies used in this notebook</w:t>
      </w:r>
      <w:r w:rsidRPr="00300B5A">
        <w:t>.</w:t>
      </w:r>
    </w:p>
    <w:p w14:paraId="0C2D0E9C" w14:textId="77777777" w:rsidR="00300B5A" w:rsidRPr="00300B5A" w:rsidRDefault="00300B5A" w:rsidP="00300B5A">
      <w:r w:rsidRPr="00300B5A">
        <w:rPr>
          <w:b/>
          <w:bCs/>
        </w:rPr>
        <w:t>Pitfalls:</w:t>
      </w:r>
    </w:p>
    <w:p w14:paraId="3796402D" w14:textId="3997C687" w:rsidR="00300B5A" w:rsidRPr="00300B5A" w:rsidRDefault="00300B5A" w:rsidP="00300B5A">
      <w:pPr>
        <w:numPr>
          <w:ilvl w:val="0"/>
          <w:numId w:val="18"/>
        </w:numPr>
      </w:pPr>
      <w:r w:rsidRPr="00300B5A">
        <w:t xml:space="preserve">Internet / PyPI outages will break installs. Rerun the cell or switch </w:t>
      </w:r>
      <w:r w:rsidR="00C71403">
        <w:t xml:space="preserve">the </w:t>
      </w:r>
      <w:r w:rsidRPr="00300B5A">
        <w:t>runtime.</w:t>
      </w:r>
    </w:p>
    <w:p w14:paraId="1A28DF75" w14:textId="77777777" w:rsidR="00300B5A" w:rsidRPr="00300B5A" w:rsidRDefault="00300B5A" w:rsidP="00300B5A">
      <w:pPr>
        <w:numPr>
          <w:ilvl w:val="0"/>
          <w:numId w:val="18"/>
        </w:numPr>
      </w:pPr>
      <w:r w:rsidRPr="00300B5A">
        <w:t>GPU/CPU wheels: package versions must match the runtime’s CUDA/CuDNN (not critical here, since we don’t train deep nets in this notebook).</w:t>
      </w:r>
    </w:p>
    <w:p w14:paraId="536CD317" w14:textId="77777777" w:rsidR="00DF1B9A" w:rsidRDefault="00000000" w:rsidP="00300B5A">
      <w:r>
        <w:pict w14:anchorId="7F6F322B">
          <v:rect id="_x0000_i1028" style="width:0;height:1.5pt" o:hralign="center" o:hrstd="t" o:hr="t" fillcolor="#a0a0a0" stroked="f"/>
        </w:pict>
      </w:r>
    </w:p>
    <w:p w14:paraId="0BFFD9F6" w14:textId="4936B93A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lastRenderedPageBreak/>
        <w:t>Imports</w:t>
      </w:r>
    </w:p>
    <w:p w14:paraId="71595834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0B99B8AE" w14:textId="77777777" w:rsidR="00300B5A" w:rsidRPr="00300B5A" w:rsidRDefault="00300B5A" w:rsidP="00300B5A">
      <w:pPr>
        <w:numPr>
          <w:ilvl w:val="0"/>
          <w:numId w:val="19"/>
        </w:numPr>
      </w:pPr>
      <w:r w:rsidRPr="00300B5A">
        <w:t>Imports standard libs (os, glob), data tools (pandas, numpy), Ridge and metrics from sklearn, joblib for model persistence, and time for parsing folder timestamps.</w:t>
      </w:r>
    </w:p>
    <w:p w14:paraId="234EB35E" w14:textId="77777777" w:rsidR="00300B5A" w:rsidRPr="00300B5A" w:rsidRDefault="00300B5A" w:rsidP="00300B5A">
      <w:r w:rsidRPr="00300B5A">
        <w:rPr>
          <w:b/>
          <w:bCs/>
        </w:rPr>
        <w:t>Why Ridge?</w:t>
      </w:r>
    </w:p>
    <w:p w14:paraId="1D43F3EB" w14:textId="1DB27B60" w:rsidR="00300B5A" w:rsidRPr="00300B5A" w:rsidRDefault="00300B5A" w:rsidP="00300B5A">
      <w:pPr>
        <w:numPr>
          <w:ilvl w:val="0"/>
          <w:numId w:val="20"/>
        </w:numPr>
      </w:pPr>
      <w:r w:rsidRPr="00300B5A">
        <w:t xml:space="preserve">Base model predictions are highly collinear (all are price predictions). L2 regularization stabilizes the linear fit and prevents </w:t>
      </w:r>
      <w:r w:rsidR="00130C8A">
        <w:t>over-reliance</w:t>
      </w:r>
      <w:r w:rsidRPr="00300B5A">
        <w:t xml:space="preserve"> on any single lookback.</w:t>
      </w:r>
    </w:p>
    <w:p w14:paraId="52F13EE2" w14:textId="77777777" w:rsidR="00300B5A" w:rsidRPr="00300B5A" w:rsidRDefault="00300B5A" w:rsidP="00300B5A">
      <w:r w:rsidRPr="00300B5A">
        <w:rPr>
          <w:b/>
          <w:bCs/>
        </w:rPr>
        <w:t>Key talking points:</w:t>
      </w:r>
    </w:p>
    <w:p w14:paraId="0C064D01" w14:textId="77777777" w:rsidR="00300B5A" w:rsidRDefault="00300B5A" w:rsidP="00300B5A">
      <w:pPr>
        <w:numPr>
          <w:ilvl w:val="0"/>
          <w:numId w:val="21"/>
        </w:numPr>
      </w:pPr>
      <w:r w:rsidRPr="00300B5A">
        <w:rPr>
          <w:b/>
          <w:bCs/>
        </w:rPr>
        <w:t>Ridge vs OLS</w:t>
      </w:r>
      <w:r w:rsidRPr="00300B5A">
        <w:t>: Ridge shrinks coefficients and handles multicollinearity better.</w:t>
      </w:r>
    </w:p>
    <w:p w14:paraId="2F05B207" w14:textId="4C31A5F8" w:rsidR="00C71403" w:rsidRPr="00C71403" w:rsidRDefault="00C71403" w:rsidP="00C71403">
      <w:pPr>
        <w:pStyle w:val="NormalWeb"/>
        <w:numPr>
          <w:ilvl w:val="1"/>
          <w:numId w:val="2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7140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OLS (Ordinary Least Squares)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struggles with multicollinearity because highly correlated features make </w:t>
      </w:r>
      <w:r w:rsidRPr="000F60D8">
        <w:rPr>
          <w:rStyle w:val="Code"/>
          <w:rFonts w:eastAsiaTheme="majorEastAsia"/>
          <w:szCs w:val="24"/>
        </w:rPr>
        <w:t>X</w:t>
      </w:r>
      <w:r w:rsidRPr="000F60D8">
        <w:rPr>
          <w:rStyle w:val="Code"/>
          <w:rFonts w:eastAsiaTheme="majorEastAsia"/>
          <w:szCs w:val="24"/>
          <w:vertAlign w:val="superscript"/>
        </w:rPr>
        <w:t>T</w:t>
      </w:r>
      <w:r w:rsidRPr="000F60D8">
        <w:rPr>
          <w:rStyle w:val="Code"/>
          <w:rFonts w:eastAsiaTheme="majorEastAsia"/>
          <w:szCs w:val="24"/>
        </w:rPr>
        <w:t>X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nearly singular, causing unstable and excessively large coefficients that change drastically with small data variations.</w:t>
      </w:r>
    </w:p>
    <w:p w14:paraId="5BE6F2B3" w14:textId="3FCF60BB" w:rsidR="00C71403" w:rsidRPr="000F60D8" w:rsidRDefault="00C71403" w:rsidP="000F60D8">
      <w:pPr>
        <w:pStyle w:val="NormalWeb"/>
        <w:numPr>
          <w:ilvl w:val="1"/>
          <w:numId w:val="2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71403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Ridge Regression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adds an </w:t>
      </w:r>
      <w:r w:rsidRPr="000F60D8">
        <w:rPr>
          <w:rStyle w:val="Code"/>
          <w:rFonts w:eastAsiaTheme="majorEastAsia"/>
          <w:szCs w:val="24"/>
        </w:rPr>
        <w:t>L</w:t>
      </w:r>
      <w:r w:rsidRPr="000F60D8">
        <w:rPr>
          <w:rStyle w:val="Code"/>
          <w:rFonts w:eastAsiaTheme="majorEastAsia"/>
          <w:szCs w:val="24"/>
          <w:vertAlign w:val="subscript"/>
        </w:rPr>
        <w:t>2</w:t>
      </w:r>
      <w:r w:rsidRPr="00C71403">
        <w:rPr>
          <w:rFonts w:ascii="Arial" w:eastAsiaTheme="minorHAnsi" w:hAnsi="Arial" w:cs="Arial"/>
          <w:kern w:val="2"/>
          <w14:ligatures w14:val="standardContextual"/>
        </w:rPr>
        <w:t>​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penalty </w:t>
      </w:r>
      <w:r w:rsidRPr="000F60D8">
        <w:rPr>
          <w:rFonts w:asciiTheme="minorHAnsi" w:eastAsiaTheme="minorHAnsi" w:hAnsiTheme="minorHAnsi" w:cstheme="minorBidi"/>
          <w:kern w:val="2"/>
          <w14:ligatures w14:val="standardContextual"/>
        </w:rPr>
        <w:t>(</w:t>
      </w:r>
      <w:r w:rsidRPr="000F60D8">
        <w:rPr>
          <w:rStyle w:val="Code"/>
          <w:rFonts w:eastAsiaTheme="majorEastAsia"/>
          <w:szCs w:val="24"/>
        </w:rPr>
        <w:t>λ∑β</w:t>
      </w:r>
      <w:r w:rsidRPr="000F60D8">
        <w:rPr>
          <w:rStyle w:val="Code"/>
          <w:rFonts w:eastAsiaTheme="majorEastAsia"/>
          <w:szCs w:val="24"/>
          <w:vertAlign w:val="superscript"/>
        </w:rPr>
        <w:t>2</w:t>
      </w:r>
      <w:r w:rsidRPr="000F60D8">
        <w:rPr>
          <w:rStyle w:val="Code"/>
          <w:rFonts w:eastAsiaTheme="majorEastAsia"/>
          <w:szCs w:val="24"/>
          <w:vertAlign w:val="subscript"/>
        </w:rPr>
        <w:t>j</w:t>
      </w:r>
      <w:r w:rsidRPr="000F60D8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shrink coefficients and modifies</w:t>
      </w:r>
      <w:r w:rsidRPr="000F60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0F60D8" w:rsidRPr="000F60D8">
        <w:rPr>
          <w:rStyle w:val="Code"/>
          <w:rFonts w:eastAsiaTheme="majorEastAsia"/>
          <w:szCs w:val="24"/>
        </w:rPr>
        <w:t>X</w:t>
      </w:r>
      <w:r w:rsidR="000F60D8" w:rsidRPr="000F60D8">
        <w:rPr>
          <w:rStyle w:val="Code"/>
          <w:rFonts w:eastAsiaTheme="majorEastAsia"/>
          <w:szCs w:val="24"/>
          <w:vertAlign w:val="superscript"/>
        </w:rPr>
        <w:t>T</w:t>
      </w:r>
      <w:r w:rsidR="000F60D8" w:rsidRPr="000F60D8">
        <w:rPr>
          <w:rStyle w:val="Code"/>
          <w:rFonts w:eastAsiaTheme="majorEastAsia"/>
          <w:szCs w:val="24"/>
        </w:rPr>
        <w:t>X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</w:t>
      </w:r>
      <w:r w:rsidR="000F60D8" w:rsidRPr="000F60D8">
        <w:rPr>
          <w:rStyle w:val="Code"/>
          <w:rFonts w:eastAsiaTheme="majorEastAsia"/>
          <w:szCs w:val="24"/>
        </w:rPr>
        <w:t>X</w:t>
      </w:r>
      <w:r w:rsidR="000F60D8" w:rsidRPr="000F60D8">
        <w:rPr>
          <w:rStyle w:val="Code"/>
          <w:rFonts w:eastAsiaTheme="majorEastAsia"/>
          <w:szCs w:val="24"/>
          <w:vertAlign w:val="superscript"/>
        </w:rPr>
        <w:t>T</w:t>
      </w:r>
      <w:r w:rsidR="000F60D8" w:rsidRPr="000F60D8">
        <w:rPr>
          <w:rStyle w:val="Code"/>
          <w:rFonts w:eastAsiaTheme="majorEastAsia"/>
          <w:szCs w:val="24"/>
        </w:rPr>
        <w:t>X</w:t>
      </w:r>
      <w:r w:rsidR="000F60D8" w:rsidRPr="000F60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F60D8">
        <w:rPr>
          <w:rFonts w:asciiTheme="minorHAnsi" w:eastAsiaTheme="minorHAnsi" w:hAnsiTheme="minorHAnsi" w:cstheme="minorBidi"/>
          <w:kern w:val="2"/>
          <w14:ligatures w14:val="standardContextual"/>
        </w:rPr>
        <w:t>+</w:t>
      </w:r>
      <w:r w:rsidR="000F60D8" w:rsidRPr="000F60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F60D8">
        <w:rPr>
          <w:rStyle w:val="Code"/>
          <w:rFonts w:eastAsiaTheme="majorEastAsia"/>
          <w:szCs w:val="24"/>
        </w:rPr>
        <w:t>λI</w:t>
      </w:r>
      <w:r w:rsidRPr="00C71403">
        <w:rPr>
          <w:rFonts w:asciiTheme="minorHAnsi" w:eastAsiaTheme="minorHAnsi" w:hAnsiTheme="minorHAnsi" w:cstheme="minorBidi"/>
          <w:kern w:val="2"/>
          <w14:ligatures w14:val="standardContextual"/>
        </w:rPr>
        <w:t>, making it invertible, stabilizing solutions, and distributing weights more evenly across correlated features.</w:t>
      </w:r>
    </w:p>
    <w:p w14:paraId="052FC042" w14:textId="77777777" w:rsidR="000F60D8" w:rsidRDefault="000F60D8" w:rsidP="00300B5A">
      <w:pPr>
        <w:numPr>
          <w:ilvl w:val="0"/>
          <w:numId w:val="21"/>
        </w:numPr>
      </w:pPr>
      <w:r>
        <w:t>F</w:t>
      </w:r>
      <w:r w:rsidR="00300B5A" w:rsidRPr="00300B5A">
        <w:t>eature scaling</w:t>
      </w:r>
      <w:r>
        <w:t xml:space="preserve"> is not accomplished,</w:t>
      </w:r>
      <w:r w:rsidR="00300B5A" w:rsidRPr="00300B5A">
        <w:t xml:space="preserve"> because all features are in the same unit (</w:t>
      </w:r>
      <w:r>
        <w:t>$</w:t>
      </w:r>
      <w:r w:rsidR="00300B5A" w:rsidRPr="00300B5A">
        <w:t>USD)</w:t>
      </w:r>
    </w:p>
    <w:p w14:paraId="68C4DE3A" w14:textId="5E1DA447" w:rsidR="00300B5A" w:rsidRPr="00300B5A" w:rsidRDefault="000F60D8" w:rsidP="000F60D8">
      <w:pPr>
        <w:numPr>
          <w:ilvl w:val="1"/>
          <w:numId w:val="21"/>
        </w:numPr>
      </w:pPr>
      <w:r>
        <w:t>S</w:t>
      </w:r>
      <w:r w:rsidR="00300B5A" w:rsidRPr="00300B5A">
        <w:t>caling wouldn’t change the optimal linear combination materially here.</w:t>
      </w:r>
    </w:p>
    <w:p w14:paraId="638E401E" w14:textId="77777777" w:rsidR="00300B5A" w:rsidRPr="00300B5A" w:rsidRDefault="00000000" w:rsidP="00300B5A">
      <w:r>
        <w:pict w14:anchorId="67E49B39">
          <v:rect id="_x0000_i1029" style="width:0;height:1.5pt" o:hralign="center" o:hrstd="t" o:hr="t" fillcolor="#a0a0a0" stroked="f"/>
        </w:pict>
      </w:r>
    </w:p>
    <w:p w14:paraId="633EB210" w14:textId="2B1EDE24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Mount Google Drive</w:t>
      </w:r>
    </w:p>
    <w:p w14:paraId="7741F09E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23D1B21B" w14:textId="05C48D93" w:rsidR="00130C8A" w:rsidRPr="00DF1B9A" w:rsidRDefault="00300B5A" w:rsidP="00300B5A">
      <w:pPr>
        <w:numPr>
          <w:ilvl w:val="0"/>
          <w:numId w:val="22"/>
        </w:numPr>
        <w:rPr>
          <w:b/>
          <w:bCs/>
        </w:rPr>
      </w:pPr>
      <w:r w:rsidRPr="00300B5A">
        <w:t xml:space="preserve">Uses </w:t>
      </w:r>
      <w:r w:rsidRPr="00300B5A">
        <w:rPr>
          <w:rStyle w:val="Code"/>
          <w:rFonts w:eastAsiaTheme="majorEastAsia"/>
        </w:rPr>
        <w:t>google.</w:t>
      </w:r>
      <w:proofErr w:type="gramStart"/>
      <w:r w:rsidRPr="00300B5A">
        <w:rPr>
          <w:rStyle w:val="Code"/>
          <w:rFonts w:eastAsiaTheme="majorEastAsia"/>
        </w:rPr>
        <w:t>colab</w:t>
      </w:r>
      <w:proofErr w:type="gramEnd"/>
      <w:r w:rsidRPr="00300B5A">
        <w:rPr>
          <w:rStyle w:val="Code"/>
          <w:rFonts w:eastAsiaTheme="majorEastAsia"/>
        </w:rPr>
        <w:t>.drive.mount('/content/drive', force_remount=True)</w:t>
      </w:r>
      <w:r w:rsidRPr="00300B5A">
        <w:t xml:space="preserve"> to attach Drive.</w:t>
      </w:r>
    </w:p>
    <w:p w14:paraId="4842C3E7" w14:textId="668F558B" w:rsidR="00300B5A" w:rsidRPr="00300B5A" w:rsidRDefault="00300B5A" w:rsidP="00300B5A">
      <w:r w:rsidRPr="00300B5A">
        <w:rPr>
          <w:b/>
          <w:bCs/>
        </w:rPr>
        <w:t>Talking points:</w:t>
      </w:r>
    </w:p>
    <w:p w14:paraId="44624697" w14:textId="77777777" w:rsidR="00300B5A" w:rsidRPr="00300B5A" w:rsidRDefault="00300B5A" w:rsidP="00300B5A">
      <w:pPr>
        <w:numPr>
          <w:ilvl w:val="0"/>
          <w:numId w:val="23"/>
        </w:numPr>
      </w:pPr>
      <w:r w:rsidRPr="00300B5A">
        <w:rPr>
          <w:rStyle w:val="Code"/>
          <w:rFonts w:eastAsiaTheme="majorEastAsia"/>
        </w:rPr>
        <w:t>force_remount=True</w:t>
      </w:r>
      <w:r w:rsidRPr="00300B5A">
        <w:t xml:space="preserve"> ensures a clean mount, avoiding stale paths.</w:t>
      </w:r>
    </w:p>
    <w:p w14:paraId="093AE840" w14:textId="77777777" w:rsidR="00300B5A" w:rsidRPr="00300B5A" w:rsidRDefault="00300B5A" w:rsidP="00300B5A">
      <w:pPr>
        <w:numPr>
          <w:ilvl w:val="0"/>
          <w:numId w:val="23"/>
        </w:numPr>
      </w:pPr>
      <w:r w:rsidRPr="00300B5A">
        <w:t xml:space="preserve">Requires user auth; the path </w:t>
      </w:r>
      <w:r w:rsidRPr="00300B5A">
        <w:rPr>
          <w:rStyle w:val="Code"/>
          <w:rFonts w:eastAsiaTheme="majorEastAsia"/>
        </w:rPr>
        <w:t>/content/drive/My Drive/...</w:t>
      </w:r>
      <w:r w:rsidRPr="00300B5A">
        <w:rPr>
          <w:rStyle w:val="Code"/>
          <w:rFonts w:eastAsiaTheme="minorHAnsi"/>
        </w:rPr>
        <w:t xml:space="preserve"> </w:t>
      </w:r>
      <w:r w:rsidRPr="00300B5A">
        <w:t>becomes accessible.</w:t>
      </w:r>
    </w:p>
    <w:p w14:paraId="33EC871D" w14:textId="77777777" w:rsidR="00300B5A" w:rsidRPr="00300B5A" w:rsidRDefault="00300B5A" w:rsidP="00300B5A">
      <w:r w:rsidRPr="00300B5A">
        <w:rPr>
          <w:b/>
          <w:bCs/>
        </w:rPr>
        <w:lastRenderedPageBreak/>
        <w:t>Pitfalls:</w:t>
      </w:r>
    </w:p>
    <w:p w14:paraId="14082F4A" w14:textId="77777777" w:rsidR="00300B5A" w:rsidRPr="00300B5A" w:rsidRDefault="00300B5A" w:rsidP="00300B5A">
      <w:pPr>
        <w:numPr>
          <w:ilvl w:val="0"/>
          <w:numId w:val="24"/>
        </w:numPr>
      </w:pPr>
      <w:r w:rsidRPr="00300B5A">
        <w:t>In non</w:t>
      </w:r>
      <w:r w:rsidRPr="00300B5A">
        <w:noBreakHyphen/>
        <w:t>Colab environments, this cell will fail; skip it and adjust paths accordingly.</w:t>
      </w:r>
    </w:p>
    <w:p w14:paraId="190AF5DD" w14:textId="77777777" w:rsidR="00300B5A" w:rsidRPr="00300B5A" w:rsidRDefault="00000000" w:rsidP="00300B5A">
      <w:r>
        <w:pict w14:anchorId="4823C06F">
          <v:rect id="_x0000_i1030" style="width:0;height:1.5pt" o:hralign="center" o:hrstd="t" o:hr="t" fillcolor="#a0a0a0" stroked="f"/>
        </w:pict>
      </w:r>
    </w:p>
    <w:p w14:paraId="5486D9CE" w14:textId="62DBCDCA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Define meta</w:t>
      </w:r>
      <w:r w:rsidRPr="00300B5A">
        <w:rPr>
          <w:b/>
          <w:bCs/>
        </w:rPr>
        <w:noBreakHyphen/>
        <w:t>model save folder</w:t>
      </w:r>
    </w:p>
    <w:p w14:paraId="545E885B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49A1E0B4" w14:textId="5135608D" w:rsidR="00300B5A" w:rsidRPr="00300B5A" w:rsidRDefault="00300B5A" w:rsidP="00300B5A">
      <w:pPr>
        <w:numPr>
          <w:ilvl w:val="0"/>
          <w:numId w:val="25"/>
        </w:numPr>
      </w:pPr>
      <w:r w:rsidRPr="00300B5A">
        <w:t xml:space="preserve">Sets </w:t>
      </w:r>
      <w:r w:rsidRPr="00300B5A">
        <w:rPr>
          <w:rStyle w:val="Code"/>
          <w:rFonts w:eastAsiaTheme="majorEastAsia"/>
        </w:rPr>
        <w:t>META_MODEL_SAVE_FOLDER = "/content/drive/My Drive/Nvidia_Stock_Market_History/Training/Meta_Model_Trained"</w:t>
      </w:r>
      <w:r w:rsidRPr="00300B5A">
        <w:t>.</w:t>
      </w:r>
    </w:p>
    <w:p w14:paraId="62362478" w14:textId="77777777" w:rsidR="00300B5A" w:rsidRPr="00300B5A" w:rsidRDefault="00300B5A" w:rsidP="00300B5A">
      <w:r w:rsidRPr="00300B5A">
        <w:rPr>
          <w:b/>
          <w:bCs/>
        </w:rPr>
        <w:t>Talking points:</w:t>
      </w:r>
    </w:p>
    <w:p w14:paraId="5221E995" w14:textId="77777777" w:rsidR="00300B5A" w:rsidRPr="00300B5A" w:rsidRDefault="00300B5A" w:rsidP="00300B5A">
      <w:pPr>
        <w:numPr>
          <w:ilvl w:val="0"/>
          <w:numId w:val="26"/>
        </w:numPr>
      </w:pPr>
      <w:r w:rsidRPr="00300B5A">
        <w:t>Keeping trained artifacts in Drive makes them persist beyond the Colab session.</w:t>
      </w:r>
    </w:p>
    <w:p w14:paraId="7A0AD8BC" w14:textId="77777777" w:rsidR="00300B5A" w:rsidRPr="00300B5A" w:rsidRDefault="00300B5A" w:rsidP="00300B5A">
      <w:pPr>
        <w:numPr>
          <w:ilvl w:val="0"/>
          <w:numId w:val="26"/>
        </w:numPr>
      </w:pPr>
      <w:r w:rsidRPr="00300B5A">
        <w:t>Use a stable, predictable path since other notebooks/scripts may load these files later.</w:t>
      </w:r>
    </w:p>
    <w:p w14:paraId="0D299BD0" w14:textId="77777777" w:rsidR="00300B5A" w:rsidRPr="00300B5A" w:rsidRDefault="00000000" w:rsidP="00300B5A">
      <w:r>
        <w:pict w14:anchorId="1E9A3D4A">
          <v:rect id="_x0000_i1031" style="width:0;height:1.5pt" o:hralign="center" o:hrstd="t" o:hr="t" fillcolor="#a0a0a0" stroked="f"/>
        </w:pict>
      </w:r>
    </w:p>
    <w:p w14:paraId="104B2340" w14:textId="0E49E8DF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 xml:space="preserve">Discover </w:t>
      </w:r>
      <w:r w:rsidR="00130C8A">
        <w:rPr>
          <w:b/>
          <w:bCs/>
        </w:rPr>
        <w:t xml:space="preserve">the </w:t>
      </w:r>
      <w:r w:rsidRPr="00300B5A">
        <w:rPr>
          <w:b/>
          <w:bCs/>
          <w:i/>
          <w:iCs/>
        </w:rPr>
        <w:t>latest</w:t>
      </w:r>
      <w:r w:rsidRPr="00300B5A">
        <w:rPr>
          <w:b/>
          <w:bCs/>
        </w:rPr>
        <w:t xml:space="preserve"> prediction CSVs</w:t>
      </w:r>
    </w:p>
    <w:p w14:paraId="2D9419EE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25B38479" w14:textId="1729C013" w:rsidR="00300B5A" w:rsidRPr="00300B5A" w:rsidRDefault="00300B5A" w:rsidP="00300B5A">
      <w:pPr>
        <w:numPr>
          <w:ilvl w:val="0"/>
          <w:numId w:val="27"/>
        </w:numPr>
      </w:pPr>
      <w:r w:rsidRPr="00300B5A">
        <w:t xml:space="preserve">Sets base inputs folder: </w:t>
      </w:r>
      <w:r w:rsidRPr="00300B5A">
        <w:rPr>
          <w:rStyle w:val="Code"/>
          <w:rFonts w:eastAsiaTheme="majorEastAsia"/>
        </w:rPr>
        <w:t>/Training/ensemble_inputs</w:t>
      </w:r>
      <w:r w:rsidRPr="00300B5A">
        <w:t>.</w:t>
      </w:r>
    </w:p>
    <w:p w14:paraId="72EDD498" w14:textId="3DD60F50" w:rsidR="00300B5A" w:rsidRPr="00300B5A" w:rsidRDefault="00300B5A" w:rsidP="00300B5A">
      <w:pPr>
        <w:numPr>
          <w:ilvl w:val="0"/>
          <w:numId w:val="27"/>
        </w:numPr>
      </w:pPr>
      <w:r w:rsidRPr="00300B5A">
        <w:t xml:space="preserve">Defines lookbacks: </w:t>
      </w:r>
      <w:r w:rsidRPr="00300B5A">
        <w:rPr>
          <w:rStyle w:val="Code"/>
          <w:rFonts w:eastAsiaTheme="majorEastAsia"/>
        </w:rPr>
        <w:t>LOOKBACK_FOLDERS = ["365D","270D","180D","90D","60D","30D","14D","1D"]</w:t>
      </w:r>
      <w:r w:rsidR="00130C8A">
        <w:t xml:space="preserve"> </w:t>
      </w:r>
      <w:r w:rsidRPr="00300B5A">
        <w:t>.</w:t>
      </w:r>
    </w:p>
    <w:p w14:paraId="2901C5BA" w14:textId="77777777" w:rsidR="00300B5A" w:rsidRPr="00300B5A" w:rsidRDefault="00300B5A" w:rsidP="00300B5A">
      <w:pPr>
        <w:numPr>
          <w:ilvl w:val="0"/>
          <w:numId w:val="27"/>
        </w:numPr>
      </w:pPr>
      <w:r w:rsidRPr="00300B5A">
        <w:t>For each lookback:</w:t>
      </w:r>
    </w:p>
    <w:p w14:paraId="440B49CF" w14:textId="77777777" w:rsidR="00300B5A" w:rsidRPr="00300B5A" w:rsidRDefault="00300B5A" w:rsidP="00300B5A">
      <w:pPr>
        <w:numPr>
          <w:ilvl w:val="1"/>
          <w:numId w:val="27"/>
        </w:numPr>
      </w:pPr>
      <w:r w:rsidRPr="00300B5A">
        <w:t>Verifies the lookback folder exists.</w:t>
      </w:r>
    </w:p>
    <w:p w14:paraId="001B70DB" w14:textId="5CD7355A" w:rsidR="00300B5A" w:rsidRPr="00300B5A" w:rsidRDefault="00300B5A" w:rsidP="00300B5A">
      <w:pPr>
        <w:numPr>
          <w:ilvl w:val="1"/>
          <w:numId w:val="27"/>
        </w:numPr>
      </w:pPr>
      <w:r w:rsidRPr="00300B5A">
        <w:t xml:space="preserve">Lists timestamped subfolders and sorts descending by timestamp using </w:t>
      </w:r>
      <w:r w:rsidRPr="00300B5A">
        <w:rPr>
          <w:rStyle w:val="Code"/>
          <w:rFonts w:eastAsiaTheme="majorEastAsia"/>
        </w:rPr>
        <w:t>time.strptime</w:t>
      </w:r>
      <w:r w:rsidR="00130C8A">
        <w:t xml:space="preserve"> </w:t>
      </w:r>
      <w:r w:rsidRPr="00300B5A">
        <w:t>.</w:t>
      </w:r>
    </w:p>
    <w:p w14:paraId="37C52F31" w14:textId="77777777" w:rsidR="00300B5A" w:rsidRPr="00300B5A" w:rsidRDefault="00300B5A" w:rsidP="00300B5A">
      <w:pPr>
        <w:numPr>
          <w:ilvl w:val="1"/>
          <w:numId w:val="27"/>
        </w:numPr>
      </w:pPr>
      <w:r w:rsidRPr="00300B5A">
        <w:t>Picks the most recent subfolder.</w:t>
      </w:r>
    </w:p>
    <w:p w14:paraId="22B03608" w14:textId="4107F493" w:rsidR="00300B5A" w:rsidRPr="00300B5A" w:rsidRDefault="00300B5A" w:rsidP="00300B5A">
      <w:pPr>
        <w:numPr>
          <w:ilvl w:val="1"/>
          <w:numId w:val="27"/>
        </w:numPr>
      </w:pPr>
      <w:r w:rsidRPr="00300B5A">
        <w:t xml:space="preserve">Finds </w:t>
      </w:r>
      <w:r w:rsidRPr="00300B5A">
        <w:rPr>
          <w:rStyle w:val="Code"/>
          <w:rFonts w:eastAsiaTheme="majorEastAsia"/>
        </w:rPr>
        <w:t>*_predictions.csv</w:t>
      </w:r>
      <w:r w:rsidRPr="00300B5A">
        <w:t xml:space="preserve"> inside and appends the first match to </w:t>
      </w:r>
      <w:r w:rsidRPr="00300B5A">
        <w:rPr>
          <w:rStyle w:val="Code"/>
          <w:rFonts w:eastAsiaTheme="majorEastAsia"/>
        </w:rPr>
        <w:t>csv_files</w:t>
      </w:r>
      <w:r w:rsidRPr="00300B5A">
        <w:t>.</w:t>
      </w:r>
    </w:p>
    <w:p w14:paraId="6272CF84" w14:textId="77777777" w:rsidR="00DF1B9A" w:rsidRDefault="00DF1B9A" w:rsidP="00300B5A">
      <w:pPr>
        <w:rPr>
          <w:b/>
          <w:bCs/>
        </w:rPr>
      </w:pPr>
    </w:p>
    <w:p w14:paraId="4F4AA841" w14:textId="77777777" w:rsidR="00DF1B9A" w:rsidRDefault="00DF1B9A" w:rsidP="00300B5A">
      <w:pPr>
        <w:rPr>
          <w:b/>
          <w:bCs/>
        </w:rPr>
      </w:pPr>
    </w:p>
    <w:p w14:paraId="5D15A0DA" w14:textId="698FDE29" w:rsidR="00300B5A" w:rsidRPr="00300B5A" w:rsidRDefault="00300B5A" w:rsidP="00300B5A">
      <w:r w:rsidRPr="00300B5A">
        <w:rPr>
          <w:b/>
          <w:bCs/>
        </w:rPr>
        <w:lastRenderedPageBreak/>
        <w:t>Why this design:</w:t>
      </w:r>
    </w:p>
    <w:p w14:paraId="21C8C422" w14:textId="77777777" w:rsidR="00300B5A" w:rsidRPr="00300B5A" w:rsidRDefault="00300B5A" w:rsidP="00300B5A">
      <w:pPr>
        <w:numPr>
          <w:ilvl w:val="0"/>
          <w:numId w:val="28"/>
        </w:numPr>
      </w:pPr>
      <w:r w:rsidRPr="00300B5A">
        <w:t xml:space="preserve">The pipeline may generate multiple runs; always ingest the </w:t>
      </w:r>
      <w:r w:rsidRPr="00300B5A">
        <w:rPr>
          <w:i/>
          <w:iCs/>
        </w:rPr>
        <w:t>latest</w:t>
      </w:r>
      <w:r w:rsidRPr="00300B5A">
        <w:t xml:space="preserve"> to keep the meta</w:t>
      </w:r>
      <w:r w:rsidRPr="00300B5A">
        <w:noBreakHyphen/>
        <w:t>model current.</w:t>
      </w:r>
    </w:p>
    <w:p w14:paraId="2E190646" w14:textId="77777777" w:rsidR="00300B5A" w:rsidRPr="00300B5A" w:rsidRDefault="00300B5A" w:rsidP="00300B5A">
      <w:r w:rsidRPr="00300B5A">
        <w:rPr>
          <w:b/>
          <w:bCs/>
        </w:rPr>
        <w:t>Pitfalls &amp; checks:</w:t>
      </w:r>
    </w:p>
    <w:p w14:paraId="11126E92" w14:textId="18CCC77A" w:rsidR="00300B5A" w:rsidRPr="00300B5A" w:rsidRDefault="00300B5A" w:rsidP="00300B5A">
      <w:pPr>
        <w:numPr>
          <w:ilvl w:val="0"/>
          <w:numId w:val="29"/>
        </w:numPr>
      </w:pPr>
      <w:r w:rsidRPr="00300B5A">
        <w:t xml:space="preserve">If naming conventions drift (e.g., timestamp format changes), sorting will break. Check the </w:t>
      </w:r>
      <w:r w:rsidRPr="00300B5A">
        <w:rPr>
          <w:rStyle w:val="Code"/>
          <w:rFonts w:eastAsiaTheme="majorEastAsia"/>
        </w:rPr>
        <w:t>time.strptime</w:t>
      </w:r>
      <w:r w:rsidRPr="00300B5A">
        <w:t xml:space="preserve"> format: </w:t>
      </w:r>
      <w:r w:rsidRPr="00300B5A">
        <w:rPr>
          <w:rStyle w:val="Code"/>
          <w:rFonts w:eastAsiaTheme="majorEastAsia"/>
        </w:rPr>
        <w:t>"%Y-%m-%d_%H-%M-%S"</w:t>
      </w:r>
      <w:r w:rsidRPr="00300B5A">
        <w:t>.</w:t>
      </w:r>
    </w:p>
    <w:p w14:paraId="0B2880ED" w14:textId="77777777" w:rsidR="00300B5A" w:rsidRPr="00300B5A" w:rsidRDefault="00300B5A" w:rsidP="00300B5A">
      <w:pPr>
        <w:numPr>
          <w:ilvl w:val="0"/>
          <w:numId w:val="29"/>
        </w:numPr>
      </w:pPr>
      <w:r w:rsidRPr="00300B5A">
        <w:t>If a lookback is missing a CSV, a FileNotFoundError is raised by design (fail fast).</w:t>
      </w:r>
    </w:p>
    <w:p w14:paraId="2BE6CC2E" w14:textId="77777777" w:rsidR="00300B5A" w:rsidRPr="00300B5A" w:rsidRDefault="00300B5A" w:rsidP="00300B5A">
      <w:r w:rsidRPr="00300B5A">
        <w:rPr>
          <w:b/>
          <w:bCs/>
        </w:rPr>
        <w:t>Instructor prompts:</w:t>
      </w:r>
    </w:p>
    <w:p w14:paraId="5033D082" w14:textId="77777777" w:rsidR="00300B5A" w:rsidRPr="00300B5A" w:rsidRDefault="00300B5A" w:rsidP="00300B5A">
      <w:pPr>
        <w:numPr>
          <w:ilvl w:val="0"/>
          <w:numId w:val="30"/>
        </w:numPr>
      </w:pPr>
      <w:r w:rsidRPr="00300B5A">
        <w:t>“Why inner</w:t>
      </w:r>
      <w:r w:rsidRPr="00300B5A">
        <w:noBreakHyphen/>
        <w:t xml:space="preserve">join later?” → to use only dates that </w:t>
      </w:r>
      <w:r w:rsidRPr="00300B5A">
        <w:rPr>
          <w:i/>
          <w:iCs/>
        </w:rPr>
        <w:t>all</w:t>
      </w:r>
      <w:r w:rsidRPr="00300B5A">
        <w:t xml:space="preserve"> models predicted on, ensuring feature alignment.</w:t>
      </w:r>
    </w:p>
    <w:p w14:paraId="6ED2F639" w14:textId="77777777" w:rsidR="00300B5A" w:rsidRPr="00300B5A" w:rsidRDefault="00000000" w:rsidP="00300B5A">
      <w:r>
        <w:pict w14:anchorId="1E2E06FE">
          <v:rect id="_x0000_i1032" style="width:0;height:1.5pt" o:hralign="center" o:hrstd="t" o:hr="t" fillcolor="#a0a0a0" stroked="f"/>
        </w:pict>
      </w:r>
    </w:p>
    <w:p w14:paraId="2E3CD13C" w14:textId="48FA993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Sanity print of discovered paths</w:t>
      </w:r>
    </w:p>
    <w:p w14:paraId="6E33AD41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4F8A9B3C" w14:textId="7D478B35" w:rsidR="00300B5A" w:rsidRPr="00300B5A" w:rsidRDefault="00300B5A" w:rsidP="00300B5A">
      <w:pPr>
        <w:numPr>
          <w:ilvl w:val="0"/>
          <w:numId w:val="31"/>
        </w:numPr>
      </w:pPr>
      <w:r w:rsidRPr="00300B5A">
        <w:t xml:space="preserve">Prints every path in </w:t>
      </w:r>
      <w:r w:rsidRPr="00300B5A">
        <w:rPr>
          <w:rStyle w:val="Code"/>
          <w:rFonts w:eastAsiaTheme="majorEastAsia"/>
        </w:rPr>
        <w:t>csv_files</w:t>
      </w:r>
      <w:r w:rsidRPr="00300B5A">
        <w:t xml:space="preserve"> so you can visually verify one per lookback and that </w:t>
      </w:r>
      <w:r w:rsidR="00F97D30">
        <w:t xml:space="preserve">the </w:t>
      </w:r>
      <w:r w:rsidRPr="00300B5A">
        <w:t>paths are recent/correct.</w:t>
      </w:r>
    </w:p>
    <w:p w14:paraId="13723A1F" w14:textId="77777777" w:rsidR="00300B5A" w:rsidRPr="00300B5A" w:rsidRDefault="00300B5A" w:rsidP="00300B5A">
      <w:r w:rsidRPr="00300B5A">
        <w:rPr>
          <w:b/>
          <w:bCs/>
        </w:rPr>
        <w:t>Teaching tip:</w:t>
      </w:r>
    </w:p>
    <w:p w14:paraId="202C6B44" w14:textId="77777777" w:rsidR="00300B5A" w:rsidRPr="00300B5A" w:rsidRDefault="00300B5A" w:rsidP="00300B5A">
      <w:pPr>
        <w:numPr>
          <w:ilvl w:val="0"/>
          <w:numId w:val="32"/>
        </w:numPr>
      </w:pPr>
      <w:r w:rsidRPr="00300B5A">
        <w:t>If anything looks off (e.g., wrong timestamp or duplicate files), fix folder structure before proceeding.</w:t>
      </w:r>
    </w:p>
    <w:p w14:paraId="631BC56D" w14:textId="77777777" w:rsidR="00300B5A" w:rsidRPr="00300B5A" w:rsidRDefault="00000000" w:rsidP="00300B5A">
      <w:r>
        <w:pict w14:anchorId="66CF0035">
          <v:rect id="_x0000_i1033" style="width:0;height:1.5pt" o:hralign="center" o:hrstd="t" o:hr="t" fillcolor="#a0a0a0" stroked="f"/>
        </w:pict>
      </w:r>
    </w:p>
    <w:p w14:paraId="3B71C981" w14:textId="767F70CD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Load &amp; merge predictions</w:t>
      </w:r>
    </w:p>
    <w:p w14:paraId="174C2AB7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600F6194" w14:textId="77777777" w:rsidR="00300B5A" w:rsidRPr="00300B5A" w:rsidRDefault="00300B5A" w:rsidP="00300B5A">
      <w:pPr>
        <w:numPr>
          <w:ilvl w:val="0"/>
          <w:numId w:val="33"/>
        </w:numPr>
      </w:pPr>
      <w:r w:rsidRPr="00300B5A">
        <w:t xml:space="preserve">Iterates files in </w:t>
      </w:r>
      <w:r w:rsidRPr="00300B5A">
        <w:rPr>
          <w:rStyle w:val="Code"/>
          <w:rFonts w:eastAsiaTheme="majorEastAsia"/>
        </w:rPr>
        <w:t>csv_files</w:t>
      </w:r>
      <w:r w:rsidRPr="00300B5A">
        <w:t>:</w:t>
      </w:r>
    </w:p>
    <w:p w14:paraId="491F6652" w14:textId="77777777" w:rsidR="00300B5A" w:rsidRPr="00300B5A" w:rsidRDefault="00300B5A" w:rsidP="00300B5A">
      <w:pPr>
        <w:numPr>
          <w:ilvl w:val="1"/>
          <w:numId w:val="33"/>
        </w:numPr>
      </w:pPr>
      <w:r w:rsidRPr="00300B5A">
        <w:t>Extracts the lookback from the filename token containing "Lookback".</w:t>
      </w:r>
    </w:p>
    <w:p w14:paraId="54A545C8" w14:textId="77777777" w:rsidR="00300B5A" w:rsidRPr="00300B5A" w:rsidRDefault="00300B5A" w:rsidP="00300B5A">
      <w:pPr>
        <w:numPr>
          <w:ilvl w:val="1"/>
          <w:numId w:val="33"/>
        </w:numPr>
      </w:pPr>
      <w:r w:rsidRPr="00300B5A">
        <w:t xml:space="preserve">Reads CSV, keeps Date and </w:t>
      </w:r>
      <w:r w:rsidRPr="00300B5A">
        <w:rPr>
          <w:rStyle w:val="Code"/>
          <w:rFonts w:eastAsiaTheme="majorEastAsia"/>
        </w:rPr>
        <w:t>Predicted_Close</w:t>
      </w:r>
      <w:r w:rsidRPr="00300B5A">
        <w:t xml:space="preserve"> only.</w:t>
      </w:r>
    </w:p>
    <w:p w14:paraId="6372FC5F" w14:textId="77777777" w:rsidR="00300B5A" w:rsidRPr="00300B5A" w:rsidRDefault="00300B5A" w:rsidP="00300B5A">
      <w:pPr>
        <w:numPr>
          <w:ilvl w:val="1"/>
          <w:numId w:val="33"/>
        </w:numPr>
      </w:pPr>
      <w:r w:rsidRPr="00300B5A">
        <w:t xml:space="preserve">Renames Predicted_Close → </w:t>
      </w:r>
      <w:r w:rsidRPr="00300B5A">
        <w:rPr>
          <w:rStyle w:val="Code"/>
          <w:rFonts w:eastAsiaTheme="majorEastAsia"/>
        </w:rPr>
        <w:t>Pred_&lt;LOOKBACK&gt;</w:t>
      </w:r>
      <w:r w:rsidRPr="00300B5A">
        <w:t xml:space="preserve"> (e.g., Pred_365).</w:t>
      </w:r>
    </w:p>
    <w:p w14:paraId="4D48A5DF" w14:textId="77777777" w:rsidR="00300B5A" w:rsidRPr="00300B5A" w:rsidRDefault="00300B5A" w:rsidP="00300B5A">
      <w:pPr>
        <w:numPr>
          <w:ilvl w:val="1"/>
          <w:numId w:val="33"/>
        </w:numPr>
      </w:pPr>
      <w:r w:rsidRPr="00300B5A">
        <w:t>Appends to a list.</w:t>
      </w:r>
    </w:p>
    <w:p w14:paraId="77104249" w14:textId="77777777" w:rsidR="00300B5A" w:rsidRPr="00300B5A" w:rsidRDefault="00300B5A" w:rsidP="00300B5A">
      <w:pPr>
        <w:numPr>
          <w:ilvl w:val="0"/>
          <w:numId w:val="33"/>
        </w:numPr>
      </w:pPr>
      <w:r w:rsidRPr="00300B5A">
        <w:lastRenderedPageBreak/>
        <w:t xml:space="preserve">Merges all DataFrames on Date with </w:t>
      </w:r>
      <w:r w:rsidRPr="00300B5A">
        <w:rPr>
          <w:i/>
          <w:iCs/>
        </w:rPr>
        <w:t>inner joins</w:t>
      </w:r>
      <w:r w:rsidRPr="00300B5A">
        <w:t>.</w:t>
      </w:r>
    </w:p>
    <w:p w14:paraId="45CBE866" w14:textId="77777777" w:rsidR="00300B5A" w:rsidRPr="00300B5A" w:rsidRDefault="00300B5A" w:rsidP="00300B5A">
      <w:pPr>
        <w:numPr>
          <w:ilvl w:val="0"/>
          <w:numId w:val="33"/>
        </w:numPr>
      </w:pPr>
      <w:r w:rsidRPr="00300B5A">
        <w:t xml:space="preserve">Loads </w:t>
      </w:r>
      <w:r w:rsidRPr="00300B5A">
        <w:rPr>
          <w:rStyle w:val="Code"/>
          <w:rFonts w:eastAsiaTheme="majorEastAsia"/>
        </w:rPr>
        <w:t>Actual_Close</w:t>
      </w:r>
      <w:r w:rsidRPr="00300B5A">
        <w:t xml:space="preserve"> from the first CSV and merges it on Date.</w:t>
      </w:r>
    </w:p>
    <w:p w14:paraId="3A9F70E3" w14:textId="77777777" w:rsidR="00300B5A" w:rsidRPr="00300B5A" w:rsidRDefault="00300B5A" w:rsidP="00300B5A">
      <w:pPr>
        <w:numPr>
          <w:ilvl w:val="0"/>
          <w:numId w:val="33"/>
        </w:numPr>
      </w:pPr>
      <w:r w:rsidRPr="00300B5A">
        <w:t>Casts Date to datetime.</w:t>
      </w:r>
    </w:p>
    <w:p w14:paraId="11BA9A85" w14:textId="77777777" w:rsidR="00300B5A" w:rsidRPr="00300B5A" w:rsidRDefault="00300B5A" w:rsidP="00300B5A">
      <w:pPr>
        <w:numPr>
          <w:ilvl w:val="0"/>
          <w:numId w:val="33"/>
        </w:numPr>
      </w:pPr>
      <w:r w:rsidRPr="00300B5A">
        <w:t xml:space="preserve">Prints </w:t>
      </w:r>
      <w:r w:rsidRPr="00300B5A">
        <w:rPr>
          <w:rStyle w:val="Code"/>
          <w:rFonts w:eastAsiaTheme="minorHAnsi"/>
        </w:rPr>
        <w:t>shape</w:t>
      </w:r>
      <w:r w:rsidRPr="00300B5A">
        <w:t xml:space="preserve"> and </w:t>
      </w:r>
      <w:r w:rsidRPr="00300B5A">
        <w:rPr>
          <w:rStyle w:val="Code"/>
          <w:rFonts w:eastAsiaTheme="majorEastAsia"/>
        </w:rPr>
        <w:t>head()</w:t>
      </w:r>
      <w:r w:rsidRPr="00300B5A">
        <w:t xml:space="preserve"> for inspection.</w:t>
      </w:r>
    </w:p>
    <w:p w14:paraId="3EC6A2EE" w14:textId="77777777" w:rsidR="00300B5A" w:rsidRPr="00300B5A" w:rsidRDefault="00300B5A" w:rsidP="00300B5A">
      <w:r w:rsidRPr="00300B5A">
        <w:rPr>
          <w:b/>
          <w:bCs/>
        </w:rPr>
        <w:t>Why inner join?</w:t>
      </w:r>
    </w:p>
    <w:p w14:paraId="65654A4B" w14:textId="77777777" w:rsidR="00300B5A" w:rsidRPr="00300B5A" w:rsidRDefault="00300B5A" w:rsidP="00300B5A">
      <w:pPr>
        <w:numPr>
          <w:ilvl w:val="0"/>
          <w:numId w:val="34"/>
        </w:numPr>
      </w:pPr>
      <w:r w:rsidRPr="00300B5A">
        <w:t xml:space="preserve">Ensures each training row includes </w:t>
      </w:r>
      <w:r w:rsidRPr="00300B5A">
        <w:rPr>
          <w:i/>
          <w:iCs/>
        </w:rPr>
        <w:t>all</w:t>
      </w:r>
      <w:r w:rsidRPr="00300B5A">
        <w:t xml:space="preserve"> base model predictions, so the feature vector is complete.</w:t>
      </w:r>
    </w:p>
    <w:p w14:paraId="79E0042C" w14:textId="77777777" w:rsidR="00300B5A" w:rsidRPr="00300B5A" w:rsidRDefault="00300B5A" w:rsidP="00300B5A">
      <w:r w:rsidRPr="00300B5A">
        <w:rPr>
          <w:b/>
          <w:bCs/>
        </w:rPr>
        <w:t>Pitfalls:</w:t>
      </w:r>
    </w:p>
    <w:p w14:paraId="220CFF87" w14:textId="15B20B0A" w:rsidR="00300B5A" w:rsidRPr="00300B5A" w:rsidRDefault="00300B5A" w:rsidP="00300B5A">
      <w:pPr>
        <w:numPr>
          <w:ilvl w:val="0"/>
          <w:numId w:val="35"/>
        </w:numPr>
      </w:pPr>
      <w:r w:rsidRPr="00300B5A">
        <w:t xml:space="preserve">If any lookback is missing dates, </w:t>
      </w:r>
      <w:r w:rsidR="00F97D30">
        <w:t xml:space="preserve">the </w:t>
      </w:r>
      <w:r w:rsidRPr="00300B5A">
        <w:t>inner</w:t>
      </w:r>
      <w:r w:rsidRPr="00300B5A">
        <w:noBreakHyphen/>
        <w:t>join shrinks the dataset. Consider outer</w:t>
      </w:r>
      <w:r w:rsidRPr="00300B5A">
        <w:noBreakHyphen/>
        <w:t>join + imputation if losing too many rows.</w:t>
      </w:r>
    </w:p>
    <w:p w14:paraId="67B3951D" w14:textId="5DA54C24" w:rsidR="00300B5A" w:rsidRPr="00300B5A" w:rsidRDefault="00300B5A" w:rsidP="00300B5A">
      <w:pPr>
        <w:numPr>
          <w:ilvl w:val="0"/>
          <w:numId w:val="35"/>
        </w:numPr>
      </w:pPr>
      <w:r w:rsidRPr="00300B5A">
        <w:t xml:space="preserve">Assumes all CSVs share </w:t>
      </w:r>
      <w:r w:rsidR="00F97D30">
        <w:t xml:space="preserve">an </w:t>
      </w:r>
      <w:r w:rsidRPr="00300B5A">
        <w:t xml:space="preserve">identical </w:t>
      </w:r>
      <w:r w:rsidRPr="00300B5A">
        <w:rPr>
          <w:rStyle w:val="Code"/>
          <w:rFonts w:eastAsiaTheme="majorEastAsia"/>
        </w:rPr>
        <w:t>Actual_Close</w:t>
      </w:r>
      <w:r w:rsidRPr="00300B5A">
        <w:t xml:space="preserve"> for a given Date. This is true if they were generated from the same ground truth.</w:t>
      </w:r>
    </w:p>
    <w:p w14:paraId="6F6C66C7" w14:textId="77777777" w:rsidR="00300B5A" w:rsidRPr="00300B5A" w:rsidRDefault="00300B5A" w:rsidP="00300B5A">
      <w:r w:rsidRPr="00300B5A">
        <w:rPr>
          <w:b/>
          <w:bCs/>
        </w:rPr>
        <w:t>Instructor prompts:</w:t>
      </w:r>
    </w:p>
    <w:p w14:paraId="2CAFDA0E" w14:textId="263875A3" w:rsidR="00300B5A" w:rsidRPr="00300B5A" w:rsidRDefault="00300B5A" w:rsidP="00300B5A">
      <w:pPr>
        <w:numPr>
          <w:ilvl w:val="0"/>
          <w:numId w:val="36"/>
        </w:numPr>
      </w:pPr>
      <w:r w:rsidRPr="00300B5A">
        <w:t>What’s the consequence of using outer instead? → more rows but requires handling missing predictions.</w:t>
      </w:r>
    </w:p>
    <w:p w14:paraId="714D0501" w14:textId="77777777" w:rsidR="00300B5A" w:rsidRPr="00300B5A" w:rsidRDefault="00000000" w:rsidP="00300B5A">
      <w:r>
        <w:pict w14:anchorId="2E47EB77">
          <v:rect id="_x0000_i1034" style="width:0;height:1.5pt" o:hralign="center" o:hrstd="t" o:hr="t" fillcolor="#a0a0a0" stroked="f"/>
        </w:pict>
      </w:r>
    </w:p>
    <w:p w14:paraId="32C5E0DD" w14:textId="0530D50B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Prepare training matrices</w:t>
      </w:r>
    </w:p>
    <w:p w14:paraId="6C504E88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5FE1A5D9" w14:textId="77777777" w:rsidR="00300B5A" w:rsidRPr="00300B5A" w:rsidRDefault="00300B5A" w:rsidP="00300B5A">
      <w:pPr>
        <w:numPr>
          <w:ilvl w:val="0"/>
          <w:numId w:val="37"/>
        </w:numPr>
      </w:pPr>
      <w:r w:rsidRPr="00300B5A">
        <w:t>Selects feature columns: any column starting with "</w:t>
      </w:r>
      <w:r w:rsidRPr="00300B5A">
        <w:rPr>
          <w:rStyle w:val="Code"/>
          <w:rFonts w:eastAsiaTheme="majorEastAsia"/>
        </w:rPr>
        <w:t>Pred_</w:t>
      </w:r>
      <w:r w:rsidRPr="00300B5A">
        <w:t>".</w:t>
      </w:r>
    </w:p>
    <w:p w14:paraId="6EA46C24" w14:textId="3BFBEBC7" w:rsidR="00300B5A" w:rsidRPr="00300B5A" w:rsidRDefault="00300B5A" w:rsidP="00300B5A">
      <w:pPr>
        <w:numPr>
          <w:ilvl w:val="0"/>
          <w:numId w:val="37"/>
        </w:numPr>
      </w:pPr>
      <w:r w:rsidRPr="00300B5A">
        <w:t>Creates</w:t>
      </w:r>
      <w:r w:rsidR="00F97D30">
        <w:t xml:space="preserve"> </w:t>
      </w:r>
      <w:r w:rsidRPr="00300B5A">
        <w:t xml:space="preserve"> </w:t>
      </w:r>
      <w:r w:rsidRPr="00300B5A">
        <w:rPr>
          <w:rStyle w:val="Code"/>
          <w:rFonts w:eastAsiaTheme="majorEastAsia"/>
        </w:rPr>
        <w:t>X = merged_df[feature_cols].values</w:t>
      </w:r>
      <w:r w:rsidRPr="00300B5A">
        <w:t xml:space="preserve"> and </w:t>
      </w:r>
      <w:r w:rsidRPr="00300B5A">
        <w:rPr>
          <w:rStyle w:val="Code"/>
          <w:rFonts w:eastAsiaTheme="majorEastAsia"/>
        </w:rPr>
        <w:t>y = merged_df["Actual_Close"].values</w:t>
      </w:r>
      <w:r w:rsidRPr="00300B5A">
        <w:t>.</w:t>
      </w:r>
    </w:p>
    <w:p w14:paraId="34D59A03" w14:textId="77777777" w:rsidR="00300B5A" w:rsidRPr="00300B5A" w:rsidRDefault="00300B5A" w:rsidP="00300B5A">
      <w:r w:rsidRPr="00300B5A">
        <w:rPr>
          <w:b/>
          <w:bCs/>
        </w:rPr>
        <w:t>Talking points:</w:t>
      </w:r>
    </w:p>
    <w:p w14:paraId="01824587" w14:textId="77777777" w:rsidR="00300B5A" w:rsidRPr="00300B5A" w:rsidRDefault="00300B5A" w:rsidP="00300B5A">
      <w:pPr>
        <w:numPr>
          <w:ilvl w:val="0"/>
          <w:numId w:val="38"/>
        </w:numPr>
      </w:pPr>
      <w:r w:rsidRPr="00300B5A">
        <w:t>All features are in dollars; uniform scale reduces the need for standardization.</w:t>
      </w:r>
    </w:p>
    <w:p w14:paraId="7DB1F6C0" w14:textId="77777777" w:rsidR="00300B5A" w:rsidRPr="00300B5A" w:rsidRDefault="00300B5A" w:rsidP="00300B5A">
      <w:pPr>
        <w:numPr>
          <w:ilvl w:val="0"/>
          <w:numId w:val="38"/>
        </w:numPr>
      </w:pPr>
      <w:r w:rsidRPr="00300B5A">
        <w:t>These features are the base models’ opinions about price for the same date.</w:t>
      </w:r>
    </w:p>
    <w:p w14:paraId="2F54121F" w14:textId="77777777" w:rsidR="00300B5A" w:rsidRPr="00300B5A" w:rsidRDefault="00300B5A" w:rsidP="00300B5A">
      <w:r w:rsidRPr="00300B5A">
        <w:rPr>
          <w:b/>
          <w:bCs/>
        </w:rPr>
        <w:t>Sanity checks:</w:t>
      </w:r>
    </w:p>
    <w:p w14:paraId="30C3056E" w14:textId="79E37B55" w:rsidR="00300B5A" w:rsidRPr="00300B5A" w:rsidRDefault="00300B5A" w:rsidP="00300B5A">
      <w:pPr>
        <w:numPr>
          <w:ilvl w:val="0"/>
          <w:numId w:val="39"/>
        </w:numPr>
      </w:pPr>
      <w:r w:rsidRPr="00300B5A">
        <w:t xml:space="preserve">Print </w:t>
      </w:r>
      <w:r w:rsidRPr="00300B5A">
        <w:rPr>
          <w:rStyle w:val="Code"/>
          <w:rFonts w:eastAsiaTheme="majorEastAsia"/>
        </w:rPr>
        <w:t>feature_cols</w:t>
      </w:r>
      <w:r w:rsidRPr="00300B5A">
        <w:t xml:space="preserve"> to confirm expected order.</w:t>
      </w:r>
    </w:p>
    <w:p w14:paraId="44B41C29" w14:textId="4E730999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lastRenderedPageBreak/>
        <w:t>Persist feature order</w:t>
      </w:r>
    </w:p>
    <w:p w14:paraId="4CA92A82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10D0A05C" w14:textId="343F119C" w:rsidR="00300B5A" w:rsidRPr="00300B5A" w:rsidRDefault="00300B5A" w:rsidP="00300B5A">
      <w:pPr>
        <w:numPr>
          <w:ilvl w:val="0"/>
          <w:numId w:val="40"/>
        </w:numPr>
      </w:pPr>
      <w:r w:rsidRPr="00300B5A">
        <w:t xml:space="preserve">Saves </w:t>
      </w:r>
      <w:r w:rsidRPr="00300B5A">
        <w:rPr>
          <w:rStyle w:val="Code"/>
          <w:rFonts w:eastAsiaTheme="majorEastAsia"/>
        </w:rPr>
        <w:t>feature_cols</w:t>
      </w:r>
      <w:r w:rsidRPr="00300B5A">
        <w:rPr>
          <w:rStyle w:val="Code"/>
          <w:rFonts w:eastAsiaTheme="minorHAnsi"/>
        </w:rPr>
        <w:t xml:space="preserve"> to </w:t>
      </w:r>
      <w:r w:rsidRPr="00300B5A">
        <w:rPr>
          <w:rStyle w:val="Code"/>
          <w:rFonts w:eastAsiaTheme="majorEastAsia"/>
        </w:rPr>
        <w:t>feature_cols.joblib</w:t>
      </w:r>
      <w:r w:rsidRPr="00300B5A">
        <w:t xml:space="preserve"> under </w:t>
      </w:r>
      <w:r w:rsidRPr="00300B5A">
        <w:rPr>
          <w:rStyle w:val="Code"/>
          <w:rFonts w:eastAsiaTheme="majorEastAsia"/>
        </w:rPr>
        <w:t>META_MODEL_SAVE_FOLDER</w:t>
      </w:r>
      <w:r w:rsidRPr="00300B5A">
        <w:t>.</w:t>
      </w:r>
    </w:p>
    <w:p w14:paraId="2EA4A8D0" w14:textId="77777777" w:rsidR="00300B5A" w:rsidRPr="00300B5A" w:rsidRDefault="00300B5A" w:rsidP="00300B5A">
      <w:r w:rsidRPr="00300B5A">
        <w:rPr>
          <w:b/>
          <w:bCs/>
        </w:rPr>
        <w:t>Why it matters:</w:t>
      </w:r>
    </w:p>
    <w:p w14:paraId="7DED00A9" w14:textId="77777777" w:rsidR="00300B5A" w:rsidRPr="00300B5A" w:rsidRDefault="00300B5A" w:rsidP="00300B5A">
      <w:pPr>
        <w:numPr>
          <w:ilvl w:val="0"/>
          <w:numId w:val="41"/>
        </w:numPr>
      </w:pPr>
      <w:r w:rsidRPr="00300B5A">
        <w:t>At inference time, you must pass columns to the meta</w:t>
      </w:r>
      <w:r w:rsidRPr="00300B5A">
        <w:noBreakHyphen/>
        <w:t xml:space="preserve">model in the </w:t>
      </w:r>
      <w:r w:rsidRPr="00300B5A">
        <w:rPr>
          <w:i/>
          <w:iCs/>
        </w:rPr>
        <w:t>same order</w:t>
      </w:r>
      <w:r w:rsidRPr="00300B5A">
        <w:t xml:space="preserve"> used during training. Persisting the list prevents subtle bugs.</w:t>
      </w:r>
    </w:p>
    <w:p w14:paraId="083F5014" w14:textId="77777777" w:rsidR="00300B5A" w:rsidRPr="00300B5A" w:rsidRDefault="00300B5A" w:rsidP="00300B5A">
      <w:r w:rsidRPr="00300B5A">
        <w:rPr>
          <w:b/>
          <w:bCs/>
        </w:rPr>
        <w:t>Pitfalls:</w:t>
      </w:r>
    </w:p>
    <w:p w14:paraId="7FEFCC54" w14:textId="77777777" w:rsidR="00300B5A" w:rsidRPr="00300B5A" w:rsidRDefault="00300B5A" w:rsidP="00300B5A">
      <w:pPr>
        <w:numPr>
          <w:ilvl w:val="0"/>
          <w:numId w:val="42"/>
        </w:numPr>
      </w:pPr>
      <w:r w:rsidRPr="00300B5A">
        <w:t>If you later change lookback set or rename features, regenerate this file alongside retraining.</w:t>
      </w:r>
    </w:p>
    <w:p w14:paraId="2D7EB425" w14:textId="77777777" w:rsidR="00300B5A" w:rsidRPr="00300B5A" w:rsidRDefault="00000000" w:rsidP="00300B5A">
      <w:r>
        <w:pict w14:anchorId="42DE6B7C">
          <v:rect id="_x0000_i1035" style="width:0;height:1.5pt" o:hralign="center" o:hrstd="t" o:hr="t" fillcolor="#a0a0a0" stroked="f"/>
        </w:pict>
      </w:r>
    </w:p>
    <w:p w14:paraId="70D1AC35" w14:textId="355B4C0F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Train the Ridge meta</w:t>
      </w:r>
      <w:r w:rsidRPr="00300B5A">
        <w:rPr>
          <w:b/>
          <w:bCs/>
        </w:rPr>
        <w:noBreakHyphen/>
        <w:t>model</w:t>
      </w:r>
    </w:p>
    <w:p w14:paraId="36C85302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3E2540FA" w14:textId="3B2AE2C3" w:rsidR="00300B5A" w:rsidRPr="00300B5A" w:rsidRDefault="00300B5A" w:rsidP="00300B5A">
      <w:pPr>
        <w:numPr>
          <w:ilvl w:val="0"/>
          <w:numId w:val="43"/>
        </w:numPr>
      </w:pPr>
      <w:r w:rsidRPr="00300B5A">
        <w:t xml:space="preserve">Initializes </w:t>
      </w:r>
      <w:r w:rsidRPr="00300B5A">
        <w:rPr>
          <w:rStyle w:val="Code"/>
          <w:rFonts w:eastAsiaTheme="majorEastAsia"/>
        </w:rPr>
        <w:t>Ridge(alpha=1.0)</w:t>
      </w:r>
      <w:r w:rsidRPr="00300B5A">
        <w:t xml:space="preserve"> and fits </w:t>
      </w:r>
      <w:r w:rsidRPr="00300B5A">
        <w:rPr>
          <w:rStyle w:val="Code"/>
          <w:rFonts w:eastAsiaTheme="majorEastAsia"/>
        </w:rPr>
        <w:t>meta_model.fit(X, y)</w:t>
      </w:r>
      <w:r w:rsidRPr="00300B5A">
        <w:t>.</w:t>
      </w:r>
    </w:p>
    <w:p w14:paraId="363A9B13" w14:textId="77777777" w:rsidR="00300B5A" w:rsidRPr="00300B5A" w:rsidRDefault="00300B5A" w:rsidP="00300B5A">
      <w:r w:rsidRPr="00300B5A">
        <w:rPr>
          <w:b/>
          <w:bCs/>
        </w:rPr>
        <w:t>Talking points:</w:t>
      </w:r>
    </w:p>
    <w:p w14:paraId="4EE64551" w14:textId="77777777" w:rsidR="00DF1B9A" w:rsidRDefault="00300B5A" w:rsidP="00300B5A">
      <w:pPr>
        <w:numPr>
          <w:ilvl w:val="0"/>
          <w:numId w:val="44"/>
        </w:numPr>
      </w:pPr>
      <w:r w:rsidRPr="00300B5A">
        <w:rPr>
          <w:rStyle w:val="Code"/>
          <w:rFonts w:eastAsiaTheme="majorEastAsia"/>
        </w:rPr>
        <w:t>alpha</w:t>
      </w:r>
      <w:r w:rsidRPr="00300B5A">
        <w:t xml:space="preserve"> controls </w:t>
      </w:r>
      <w:r w:rsidRPr="00300B5A">
        <w:rPr>
          <w:rStyle w:val="Code"/>
          <w:rFonts w:eastAsiaTheme="minorHAnsi"/>
        </w:rPr>
        <w:t>L2</w:t>
      </w:r>
      <w:r w:rsidRPr="00300B5A">
        <w:t xml:space="preserve"> strength</w:t>
      </w:r>
    </w:p>
    <w:p w14:paraId="193F23D1" w14:textId="77777777" w:rsidR="00DF1B9A" w:rsidRDefault="00300B5A" w:rsidP="00DF1B9A">
      <w:pPr>
        <w:numPr>
          <w:ilvl w:val="1"/>
          <w:numId w:val="44"/>
        </w:numPr>
      </w:pPr>
      <w:r w:rsidRPr="00300B5A">
        <w:t xml:space="preserve">higher = stronger shrinkage. </w:t>
      </w:r>
    </w:p>
    <w:p w14:paraId="015C0318" w14:textId="72FE1A2D" w:rsidR="00300B5A" w:rsidRPr="00300B5A" w:rsidRDefault="00300B5A" w:rsidP="00DF1B9A">
      <w:pPr>
        <w:numPr>
          <w:ilvl w:val="1"/>
          <w:numId w:val="44"/>
        </w:numPr>
      </w:pPr>
      <w:r w:rsidRPr="00300B5A">
        <w:t>Start with 1.0 and tune via C</w:t>
      </w:r>
      <w:r w:rsidR="00DF1B9A">
        <w:t xml:space="preserve">ross </w:t>
      </w:r>
      <w:r w:rsidRPr="00300B5A">
        <w:t>V</w:t>
      </w:r>
      <w:r w:rsidR="00DF1B9A">
        <w:t xml:space="preserve">alidation </w:t>
      </w:r>
      <w:r w:rsidR="00DF1B9A" w:rsidRPr="00DF1B9A">
        <w:t xml:space="preserve">— a model evaluation technique where the dataset is split into multiple train/test folds to measure performance and select the best hyperparameters (in this case, the best </w:t>
      </w:r>
      <w:r w:rsidR="00DF1B9A" w:rsidRPr="00DF1B9A">
        <w:rPr>
          <w:rStyle w:val="Code"/>
          <w:rFonts w:eastAsiaTheme="majorEastAsia"/>
        </w:rPr>
        <w:t>alpha</w:t>
      </w:r>
      <w:r w:rsidR="00DF1B9A" w:rsidRPr="00DF1B9A">
        <w:t xml:space="preserve"> value).</w:t>
      </w:r>
    </w:p>
    <w:p w14:paraId="41EF655E" w14:textId="77777777" w:rsidR="00300B5A" w:rsidRPr="00300B5A" w:rsidRDefault="00300B5A" w:rsidP="00300B5A">
      <w:pPr>
        <w:numPr>
          <w:ilvl w:val="0"/>
          <w:numId w:val="44"/>
        </w:numPr>
      </w:pPr>
      <w:r w:rsidRPr="00300B5A">
        <w:t>With collinear features, Ridge generally outperforms plain linear regression.</w:t>
      </w:r>
    </w:p>
    <w:p w14:paraId="1810A317" w14:textId="77777777" w:rsidR="00300B5A" w:rsidRPr="00300B5A" w:rsidRDefault="00300B5A" w:rsidP="00300B5A">
      <w:r w:rsidRPr="00300B5A">
        <w:rPr>
          <w:b/>
          <w:bCs/>
        </w:rPr>
        <w:t>Possible extensions:</w:t>
      </w:r>
    </w:p>
    <w:p w14:paraId="514D636D" w14:textId="77777777" w:rsidR="00300B5A" w:rsidRPr="00300B5A" w:rsidRDefault="00300B5A" w:rsidP="00300B5A">
      <w:pPr>
        <w:numPr>
          <w:ilvl w:val="0"/>
          <w:numId w:val="45"/>
        </w:numPr>
      </w:pPr>
      <w:r w:rsidRPr="00300B5A">
        <w:t>Add a time</w:t>
      </w:r>
      <w:r w:rsidRPr="00300B5A">
        <w:noBreakHyphen/>
        <w:t>series aware validation scheme (rolling/expanding windows) to tune alpha.</w:t>
      </w:r>
    </w:p>
    <w:p w14:paraId="20EC1DAC" w14:textId="77777777" w:rsidR="00300B5A" w:rsidRPr="00300B5A" w:rsidRDefault="00000000" w:rsidP="00300B5A">
      <w:r>
        <w:pict w14:anchorId="69CE4AA9">
          <v:rect id="_x0000_i1036" style="width:0;height:1.5pt" o:hralign="center" o:hrstd="t" o:hr="t" fillcolor="#a0a0a0" stroked="f"/>
        </w:pict>
      </w:r>
    </w:p>
    <w:p w14:paraId="11F306BC" w14:textId="77777777" w:rsidR="00F22B46" w:rsidRDefault="00F22B46" w:rsidP="00300B5A">
      <w:pPr>
        <w:rPr>
          <w:b/>
          <w:bCs/>
        </w:rPr>
      </w:pPr>
    </w:p>
    <w:p w14:paraId="1D3B177E" w14:textId="7E40AB28" w:rsidR="00300B5A" w:rsidRPr="00300B5A" w:rsidRDefault="00300B5A" w:rsidP="00300B5A">
      <w:pPr>
        <w:rPr>
          <w:b/>
          <w:bCs/>
        </w:rPr>
      </w:pPr>
      <w:proofErr w:type="gramStart"/>
      <w:r w:rsidRPr="00300B5A">
        <w:rPr>
          <w:b/>
          <w:bCs/>
        </w:rPr>
        <w:lastRenderedPageBreak/>
        <w:t>Evaluate on</w:t>
      </w:r>
      <w:proofErr w:type="gramEnd"/>
      <w:r w:rsidRPr="00300B5A">
        <w:rPr>
          <w:b/>
          <w:bCs/>
        </w:rPr>
        <w:t xml:space="preserve"> the training data</w:t>
      </w:r>
    </w:p>
    <w:p w14:paraId="7F01059A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6540D410" w14:textId="1D834030" w:rsidR="00300B5A" w:rsidRDefault="00300B5A" w:rsidP="00300B5A">
      <w:pPr>
        <w:numPr>
          <w:ilvl w:val="0"/>
          <w:numId w:val="46"/>
        </w:numPr>
      </w:pPr>
      <w:r w:rsidRPr="00300B5A">
        <w:t>Computes predictions and reports R², MAE, MSE, RMSE.</w:t>
      </w:r>
    </w:p>
    <w:p w14:paraId="223B511A" w14:textId="15770DDA" w:rsidR="00F22B46" w:rsidRDefault="00F22B46" w:rsidP="00300B5A">
      <w:pPr>
        <w:numPr>
          <w:ilvl w:val="0"/>
          <w:numId w:val="46"/>
        </w:numPr>
      </w:pPr>
      <w:r w:rsidRPr="00F22B46">
        <w:t>R² – Coefficient of Determination: Proportion of variance in the target explained by the model’s predictions.</w:t>
      </w:r>
    </w:p>
    <w:p w14:paraId="2AA79C23" w14:textId="4177B53E" w:rsidR="00F22B46" w:rsidRDefault="00F22B46" w:rsidP="00300B5A">
      <w:pPr>
        <w:numPr>
          <w:ilvl w:val="0"/>
          <w:numId w:val="46"/>
        </w:numPr>
      </w:pPr>
      <w:r w:rsidRPr="00F22B46">
        <w:t>MAE – Mean Absolute Error: Average of the absolute differences between predicted and actual values.</w:t>
      </w:r>
    </w:p>
    <w:p w14:paraId="0C80E4F4" w14:textId="1D3649BE" w:rsidR="00F22B46" w:rsidRDefault="00F22B46" w:rsidP="00300B5A">
      <w:pPr>
        <w:numPr>
          <w:ilvl w:val="0"/>
          <w:numId w:val="46"/>
        </w:numPr>
      </w:pPr>
      <w:r w:rsidRPr="00F22B46">
        <w:t>MSE – Mean Squared Error: Average of the squared differences between predicted and actual values.</w:t>
      </w:r>
    </w:p>
    <w:p w14:paraId="14AD78CC" w14:textId="7D7A75E8" w:rsidR="00F22B46" w:rsidRPr="00300B5A" w:rsidRDefault="00F22B46" w:rsidP="00300B5A">
      <w:pPr>
        <w:numPr>
          <w:ilvl w:val="0"/>
          <w:numId w:val="46"/>
        </w:numPr>
      </w:pPr>
      <w:r w:rsidRPr="00F22B46">
        <w:t>RMSE – Root Mean Squared Error: Square root of MSE, giving the average prediction error in the original units of the target.</w:t>
      </w:r>
    </w:p>
    <w:p w14:paraId="0314520B" w14:textId="77777777" w:rsidR="00300B5A" w:rsidRPr="00300B5A" w:rsidRDefault="00300B5A" w:rsidP="00300B5A">
      <w:r w:rsidRPr="00300B5A">
        <w:rPr>
          <w:b/>
          <w:bCs/>
        </w:rPr>
        <w:t>Interpretation guide:</w:t>
      </w:r>
    </w:p>
    <w:p w14:paraId="41E2F841" w14:textId="4561C406" w:rsidR="00F22B46" w:rsidRDefault="00300B5A" w:rsidP="00300B5A">
      <w:pPr>
        <w:numPr>
          <w:ilvl w:val="0"/>
          <w:numId w:val="47"/>
        </w:numPr>
      </w:pPr>
      <w:r w:rsidRPr="00300B5A">
        <w:rPr>
          <w:b/>
          <w:bCs/>
        </w:rPr>
        <w:t>R²</w:t>
      </w:r>
      <w:r w:rsidRPr="00300B5A">
        <w:t xml:space="preserve"> </w:t>
      </w:r>
      <w:r w:rsidR="00F22B46">
        <w:t>(</w:t>
      </w:r>
      <w:r w:rsidR="00F22B46" w:rsidRPr="00F22B46">
        <w:t>coefficient of determination</w:t>
      </w:r>
      <w:r w:rsidR="00F22B46">
        <w:t>)</w:t>
      </w:r>
    </w:p>
    <w:p w14:paraId="3D9C1682" w14:textId="0039BBB6" w:rsidR="00300B5A" w:rsidRDefault="00300B5A" w:rsidP="00F22B46">
      <w:pPr>
        <w:numPr>
          <w:ilvl w:val="1"/>
          <w:numId w:val="47"/>
        </w:numPr>
      </w:pPr>
      <w:r w:rsidRPr="00300B5A">
        <w:t>near 1.0 → strong fit (on training data).</w:t>
      </w:r>
    </w:p>
    <w:p w14:paraId="6C1AD0EB" w14:textId="61370CDF" w:rsidR="00F22B46" w:rsidRDefault="00F22B46" w:rsidP="00F22B46">
      <w:pPr>
        <w:numPr>
          <w:ilvl w:val="1"/>
          <w:numId w:val="47"/>
        </w:numPr>
      </w:pPr>
      <w:r w:rsidRPr="00F22B46">
        <w:t>Near 0 → the model explains little variance.</w:t>
      </w:r>
    </w:p>
    <w:p w14:paraId="4955ECC2" w14:textId="515F300C" w:rsidR="00F22B46" w:rsidRPr="00300B5A" w:rsidRDefault="00F22B46" w:rsidP="00F22B46">
      <w:pPr>
        <w:numPr>
          <w:ilvl w:val="1"/>
          <w:numId w:val="47"/>
        </w:numPr>
      </w:pPr>
      <w:proofErr w:type="gramStart"/>
      <w:r w:rsidRPr="00F22B46">
        <w:t>Can</w:t>
      </w:r>
      <w:proofErr w:type="gramEnd"/>
      <w:r w:rsidRPr="00F22B46">
        <w:t xml:space="preserve"> even be negative if the model performs worse than predicting the mean.</w:t>
      </w:r>
    </w:p>
    <w:p w14:paraId="28186102" w14:textId="77777777" w:rsidR="00300B5A" w:rsidRPr="00300B5A" w:rsidRDefault="00300B5A" w:rsidP="00300B5A">
      <w:pPr>
        <w:numPr>
          <w:ilvl w:val="0"/>
          <w:numId w:val="47"/>
        </w:numPr>
      </w:pPr>
      <w:r w:rsidRPr="00300B5A">
        <w:rPr>
          <w:b/>
          <w:bCs/>
        </w:rPr>
        <w:t>MAE</w:t>
      </w:r>
      <w:r w:rsidRPr="00300B5A">
        <w:t xml:space="preserve"> is average absolute dollar error; </w:t>
      </w:r>
      <w:r w:rsidRPr="00300B5A">
        <w:rPr>
          <w:b/>
          <w:bCs/>
        </w:rPr>
        <w:t>RMSE</w:t>
      </w:r>
      <w:r w:rsidRPr="00300B5A">
        <w:t xml:space="preserve"> penalizes larger misses more than MAE.</w:t>
      </w:r>
    </w:p>
    <w:p w14:paraId="4A4E43CC" w14:textId="77777777" w:rsidR="00300B5A" w:rsidRPr="00300B5A" w:rsidRDefault="00300B5A" w:rsidP="00300B5A">
      <w:r w:rsidRPr="00300B5A">
        <w:rPr>
          <w:b/>
          <w:bCs/>
        </w:rPr>
        <w:t>Important caveat:</w:t>
      </w:r>
    </w:p>
    <w:p w14:paraId="378BBA2F" w14:textId="77777777" w:rsidR="00300B5A" w:rsidRPr="00300B5A" w:rsidRDefault="00300B5A" w:rsidP="00300B5A">
      <w:pPr>
        <w:numPr>
          <w:ilvl w:val="0"/>
          <w:numId w:val="48"/>
        </w:numPr>
      </w:pPr>
      <w:r w:rsidRPr="00300B5A">
        <w:t xml:space="preserve">Metrics are computed </w:t>
      </w:r>
      <w:r w:rsidRPr="00300B5A">
        <w:rPr>
          <w:b/>
          <w:bCs/>
        </w:rPr>
        <w:t>on the training set</w:t>
      </w:r>
      <w:r w:rsidRPr="00300B5A">
        <w:t>; they will look optimistic. Use a hold</w:t>
      </w:r>
      <w:r w:rsidRPr="00300B5A">
        <w:noBreakHyphen/>
        <w:t>out or backtest to assess generalization.</w:t>
      </w:r>
    </w:p>
    <w:p w14:paraId="06726516" w14:textId="77777777" w:rsidR="00300B5A" w:rsidRPr="00300B5A" w:rsidRDefault="00300B5A" w:rsidP="00300B5A">
      <w:r w:rsidRPr="00300B5A">
        <w:rPr>
          <w:b/>
          <w:bCs/>
        </w:rPr>
        <w:t>Instructor prompts:</w:t>
      </w:r>
    </w:p>
    <w:p w14:paraId="6D9C9F75" w14:textId="055C0C93" w:rsidR="00300B5A" w:rsidRPr="00300B5A" w:rsidRDefault="00300B5A" w:rsidP="00300B5A">
      <w:pPr>
        <w:numPr>
          <w:ilvl w:val="0"/>
          <w:numId w:val="49"/>
        </w:numPr>
      </w:pPr>
      <w:r w:rsidRPr="00300B5A">
        <w:t>Why might RMSE &gt; MAE? → indicates some larger outliers exist.</w:t>
      </w:r>
    </w:p>
    <w:p w14:paraId="2C9E3AA0" w14:textId="77777777" w:rsidR="00300B5A" w:rsidRPr="00300B5A" w:rsidRDefault="00000000" w:rsidP="00300B5A">
      <w:r>
        <w:pict w14:anchorId="2A1334B3">
          <v:rect id="_x0000_i1037" style="width:0;height:1.5pt" o:hralign="center" o:hrstd="t" o:hr="t" fillcolor="#a0a0a0" stroked="f"/>
        </w:pict>
      </w:r>
    </w:p>
    <w:p w14:paraId="4D3BCDFD" w14:textId="32147650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Persist the trained meta</w:t>
      </w:r>
      <w:r w:rsidRPr="00300B5A">
        <w:rPr>
          <w:b/>
          <w:bCs/>
        </w:rPr>
        <w:noBreakHyphen/>
        <w:t>model</w:t>
      </w:r>
    </w:p>
    <w:p w14:paraId="0A5A2FCA" w14:textId="77777777" w:rsidR="00300B5A" w:rsidRPr="00300B5A" w:rsidRDefault="00300B5A" w:rsidP="00300B5A">
      <w:r w:rsidRPr="00300B5A">
        <w:rPr>
          <w:b/>
          <w:bCs/>
        </w:rPr>
        <w:t>What it does:</w:t>
      </w:r>
    </w:p>
    <w:p w14:paraId="40E819CC" w14:textId="5E8B156B" w:rsidR="00300B5A" w:rsidRPr="00300B5A" w:rsidRDefault="00300B5A" w:rsidP="00300B5A">
      <w:pPr>
        <w:numPr>
          <w:ilvl w:val="0"/>
          <w:numId w:val="50"/>
        </w:numPr>
      </w:pPr>
      <w:r w:rsidRPr="00300B5A">
        <w:t xml:space="preserve">Ensures the save folder exists, then writes </w:t>
      </w:r>
      <w:r w:rsidRPr="00300B5A">
        <w:rPr>
          <w:rStyle w:val="Code"/>
          <w:rFonts w:eastAsiaTheme="majorEastAsia"/>
        </w:rPr>
        <w:t>meta_model_ridge.joblib</w:t>
      </w:r>
      <w:r w:rsidRPr="00300B5A">
        <w:t xml:space="preserve"> via </w:t>
      </w:r>
      <w:r w:rsidRPr="00300B5A">
        <w:rPr>
          <w:rStyle w:val="Code"/>
          <w:rFonts w:eastAsiaTheme="majorEastAsia"/>
        </w:rPr>
        <w:t>joblib.dump</w:t>
      </w:r>
      <w:r w:rsidRPr="00300B5A">
        <w:t>.</w:t>
      </w:r>
    </w:p>
    <w:p w14:paraId="2332708B" w14:textId="77777777" w:rsidR="00300B5A" w:rsidRPr="00300B5A" w:rsidRDefault="00300B5A" w:rsidP="00300B5A">
      <w:r w:rsidRPr="00300B5A">
        <w:rPr>
          <w:b/>
          <w:bCs/>
        </w:rPr>
        <w:lastRenderedPageBreak/>
        <w:t>Talking points:</w:t>
      </w:r>
    </w:p>
    <w:p w14:paraId="61143845" w14:textId="77777777" w:rsidR="00300B5A" w:rsidRPr="00300B5A" w:rsidRDefault="00300B5A" w:rsidP="00300B5A">
      <w:pPr>
        <w:numPr>
          <w:ilvl w:val="0"/>
          <w:numId w:val="51"/>
        </w:numPr>
      </w:pPr>
      <w:r w:rsidRPr="00300B5A">
        <w:t>joblib is efficient for scikit</w:t>
      </w:r>
      <w:r w:rsidRPr="00300B5A">
        <w:noBreakHyphen/>
        <w:t>learn objects.</w:t>
      </w:r>
    </w:p>
    <w:p w14:paraId="5FBF9C9C" w14:textId="77777777" w:rsidR="00300B5A" w:rsidRPr="00300B5A" w:rsidRDefault="00300B5A" w:rsidP="00300B5A">
      <w:pPr>
        <w:numPr>
          <w:ilvl w:val="0"/>
          <w:numId w:val="51"/>
        </w:numPr>
      </w:pPr>
      <w:r w:rsidRPr="00300B5A">
        <w:t xml:space="preserve">Keep model and </w:t>
      </w:r>
      <w:r w:rsidRPr="00300B5A">
        <w:rPr>
          <w:rStyle w:val="Code"/>
          <w:rFonts w:eastAsiaTheme="majorEastAsia"/>
        </w:rPr>
        <w:t>feature_cols.joblib</w:t>
      </w:r>
      <w:r w:rsidRPr="00300B5A">
        <w:t xml:space="preserve"> together; inference scripts must load both.</w:t>
      </w:r>
    </w:p>
    <w:p w14:paraId="54E7FBF0" w14:textId="77777777" w:rsidR="00300B5A" w:rsidRPr="00300B5A" w:rsidRDefault="00300B5A" w:rsidP="00300B5A">
      <w:r w:rsidRPr="00300B5A">
        <w:rPr>
          <w:b/>
          <w:bCs/>
        </w:rPr>
        <w:t>Common failure modes:</w:t>
      </w:r>
    </w:p>
    <w:p w14:paraId="62B91C46" w14:textId="409D6244" w:rsidR="00300B5A" w:rsidRPr="00300B5A" w:rsidRDefault="00300B5A" w:rsidP="00300B5A">
      <w:pPr>
        <w:numPr>
          <w:ilvl w:val="0"/>
          <w:numId w:val="52"/>
        </w:numPr>
      </w:pPr>
      <w:r w:rsidRPr="00300B5A">
        <w:t xml:space="preserve">Save path not found (Drive not mounted); rerun the mount cell or fix </w:t>
      </w:r>
      <w:r w:rsidRPr="00300B5A">
        <w:rPr>
          <w:rStyle w:val="Code"/>
          <w:rFonts w:eastAsiaTheme="majorEastAsia"/>
        </w:rPr>
        <w:t>META_MODEL_SAVE_FOLDER</w:t>
      </w:r>
      <w:r w:rsidRPr="00300B5A">
        <w:t>.</w:t>
      </w:r>
    </w:p>
    <w:p w14:paraId="727E8D75" w14:textId="77777777" w:rsidR="00300B5A" w:rsidRPr="00300B5A" w:rsidRDefault="00000000" w:rsidP="00300B5A">
      <w:r>
        <w:pict w14:anchorId="3DD981CE">
          <v:rect id="_x0000_i1038" style="width:0;height:1.5pt" o:hralign="center" o:hrstd="t" o:hr="t" fillcolor="#a0a0a0" stroked="f"/>
        </w:pict>
      </w:r>
    </w:p>
    <w:p w14:paraId="7C05AE26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Conceptual Background (for discussion)</w:t>
      </w:r>
    </w:p>
    <w:p w14:paraId="00F6D055" w14:textId="793ABF4E" w:rsidR="00300B5A" w:rsidRPr="00300B5A" w:rsidRDefault="00884E1A" w:rsidP="00300B5A">
      <w:pPr>
        <w:numPr>
          <w:ilvl w:val="0"/>
          <w:numId w:val="53"/>
        </w:numPr>
      </w:pPr>
      <w:r>
        <w:rPr>
          <w:b/>
          <w:bCs/>
        </w:rPr>
        <w:t>Stacking/meta</w:t>
      </w:r>
      <w:r w:rsidR="00300B5A" w:rsidRPr="00300B5A">
        <w:rPr>
          <w:b/>
          <w:bCs/>
        </w:rPr>
        <w:noBreakHyphen/>
        <w:t>learning:</w:t>
      </w:r>
      <w:r w:rsidR="00300B5A" w:rsidRPr="00300B5A">
        <w:t xml:space="preserve"> Learn a weighted combination of base learners instead of </w:t>
      </w:r>
      <w:r>
        <w:t>hand-picked</w:t>
      </w:r>
      <w:r w:rsidR="00300B5A" w:rsidRPr="00300B5A">
        <w:t xml:space="preserve"> weights.</w:t>
      </w:r>
    </w:p>
    <w:p w14:paraId="17A30F58" w14:textId="77777777" w:rsidR="00300B5A" w:rsidRPr="00300B5A" w:rsidRDefault="00300B5A" w:rsidP="00300B5A">
      <w:pPr>
        <w:numPr>
          <w:ilvl w:val="0"/>
          <w:numId w:val="53"/>
        </w:numPr>
      </w:pPr>
      <w:r w:rsidRPr="00300B5A">
        <w:rPr>
          <w:b/>
          <w:bCs/>
        </w:rPr>
        <w:t>Multicollinearity:</w:t>
      </w:r>
      <w:r w:rsidRPr="00300B5A">
        <w:t xml:space="preserve"> Base predictions are similar; Ridge stabilizes coefficients and spreads weight across signals.</w:t>
      </w:r>
    </w:p>
    <w:p w14:paraId="65905ADD" w14:textId="77777777" w:rsidR="00300B5A" w:rsidRPr="00300B5A" w:rsidRDefault="00300B5A" w:rsidP="00300B5A">
      <w:pPr>
        <w:numPr>
          <w:ilvl w:val="0"/>
          <w:numId w:val="53"/>
        </w:numPr>
      </w:pPr>
      <w:r w:rsidRPr="00300B5A">
        <w:rPr>
          <w:b/>
          <w:bCs/>
        </w:rPr>
        <w:t>Why inner join on Date:</w:t>
      </w:r>
      <w:r w:rsidRPr="00300B5A">
        <w:t xml:space="preserve"> Ensures a fair comparison (each row has a full feature vector from all lookbacks).</w:t>
      </w:r>
    </w:p>
    <w:p w14:paraId="6DFAC8F4" w14:textId="295BEFF8" w:rsidR="00300B5A" w:rsidRPr="00300B5A" w:rsidRDefault="00300B5A" w:rsidP="00300B5A">
      <w:pPr>
        <w:numPr>
          <w:ilvl w:val="0"/>
          <w:numId w:val="53"/>
        </w:numPr>
      </w:pPr>
      <w:r w:rsidRPr="00300B5A">
        <w:rPr>
          <w:b/>
          <w:bCs/>
        </w:rPr>
        <w:t>Data leakage concerns:</w:t>
      </w:r>
      <w:r w:rsidRPr="00300B5A">
        <w:t xml:space="preserve"> Never use future information in features. Here</w:t>
      </w:r>
      <w:r w:rsidR="00884E1A">
        <w:t>,</w:t>
      </w:r>
      <w:r w:rsidRPr="00300B5A">
        <w:t xml:space="preserve"> we use each lookback’s </w:t>
      </w:r>
      <w:r w:rsidRPr="00300B5A">
        <w:rPr>
          <w:i/>
          <w:iCs/>
        </w:rPr>
        <w:t>predicted</w:t>
      </w:r>
      <w:r w:rsidRPr="00300B5A">
        <w:t xml:space="preserve"> </w:t>
      </w:r>
      <w:r w:rsidR="00884E1A">
        <w:t>next-day</w:t>
      </w:r>
      <w:r w:rsidRPr="00300B5A">
        <w:t xml:space="preserve"> close generated from historical windows</w:t>
      </w:r>
      <w:r w:rsidR="00884E1A">
        <w:t xml:space="preserve">. The </w:t>
      </w:r>
      <w:r w:rsidRPr="00300B5A">
        <w:t>meta</w:t>
      </w:r>
      <w:r w:rsidRPr="00300B5A">
        <w:noBreakHyphen/>
        <w:t>model sees only those predictions and the same day’s actual</w:t>
      </w:r>
      <w:r w:rsidR="00884E1A">
        <w:t xml:space="preserve"> close</w:t>
      </w:r>
      <w:r w:rsidRPr="00300B5A">
        <w:t>.</w:t>
      </w:r>
    </w:p>
    <w:p w14:paraId="48FC3A1E" w14:textId="77777777" w:rsidR="00300B5A" w:rsidRPr="00300B5A" w:rsidRDefault="00000000" w:rsidP="00300B5A">
      <w:r>
        <w:pict w14:anchorId="5C55A050">
          <v:rect id="_x0000_i1039" style="width:0;height:1.5pt" o:hralign="center" o:hrstd="t" o:hr="t" fillcolor="#a0a0a0" stroked="f"/>
        </w:pict>
      </w:r>
    </w:p>
    <w:p w14:paraId="0F4E65F2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Troubleshooting &amp; Edge Cases</w:t>
      </w:r>
    </w:p>
    <w:p w14:paraId="4DA9AE9C" w14:textId="5E30BBDA" w:rsidR="00300B5A" w:rsidRPr="00300B5A" w:rsidRDefault="00300B5A" w:rsidP="00300B5A">
      <w:pPr>
        <w:numPr>
          <w:ilvl w:val="0"/>
          <w:numId w:val="54"/>
        </w:numPr>
      </w:pPr>
      <w:r w:rsidRPr="00300B5A">
        <w:rPr>
          <w:b/>
          <w:bCs/>
        </w:rPr>
        <w:t>Missing files:</w:t>
      </w:r>
      <w:r w:rsidRPr="00300B5A">
        <w:t xml:space="preserve"> The discovery cell will raise errors if folders or CSVs are missing</w:t>
      </w:r>
      <w:r w:rsidR="00884E1A">
        <w:t>. T</w:t>
      </w:r>
      <w:r w:rsidRPr="00300B5A">
        <w:t>his is intentional so you can fix inputs early.</w:t>
      </w:r>
    </w:p>
    <w:p w14:paraId="019C6B45" w14:textId="77777777" w:rsidR="00300B5A" w:rsidRPr="00300B5A" w:rsidRDefault="00300B5A" w:rsidP="00300B5A">
      <w:pPr>
        <w:numPr>
          <w:ilvl w:val="0"/>
          <w:numId w:val="54"/>
        </w:numPr>
      </w:pPr>
      <w:r w:rsidRPr="00300B5A">
        <w:rPr>
          <w:b/>
          <w:bCs/>
        </w:rPr>
        <w:t>Wrong timestamp format:</w:t>
      </w:r>
      <w:r w:rsidRPr="00300B5A">
        <w:t xml:space="preserve"> Update the </w:t>
      </w:r>
      <w:r w:rsidRPr="00300B5A">
        <w:rPr>
          <w:rStyle w:val="Code"/>
          <w:rFonts w:eastAsiaTheme="majorEastAsia"/>
        </w:rPr>
        <w:t>time.strptime</w:t>
      </w:r>
      <w:r w:rsidRPr="00300B5A">
        <w:t xml:space="preserve"> pattern to match the folder names.</w:t>
      </w:r>
    </w:p>
    <w:p w14:paraId="68CBEC50" w14:textId="77777777" w:rsidR="00300B5A" w:rsidRPr="00300B5A" w:rsidRDefault="00300B5A" w:rsidP="00300B5A">
      <w:pPr>
        <w:numPr>
          <w:ilvl w:val="0"/>
          <w:numId w:val="54"/>
        </w:numPr>
      </w:pPr>
      <w:r w:rsidRPr="00300B5A">
        <w:rPr>
          <w:b/>
          <w:bCs/>
        </w:rPr>
        <w:t>Mismatched columns:</w:t>
      </w:r>
      <w:r w:rsidRPr="00300B5A">
        <w:t xml:space="preserve"> If CSVs lack </w:t>
      </w:r>
      <w:r w:rsidRPr="00300B5A">
        <w:rPr>
          <w:rStyle w:val="Code"/>
          <w:rFonts w:eastAsiaTheme="majorEastAsia"/>
        </w:rPr>
        <w:t>Predicted_Close</w:t>
      </w:r>
      <w:r w:rsidRPr="00300B5A">
        <w:t xml:space="preserve"> or </w:t>
      </w:r>
      <w:r w:rsidRPr="00300B5A">
        <w:rPr>
          <w:rStyle w:val="Code"/>
          <w:rFonts w:eastAsiaTheme="majorEastAsia"/>
        </w:rPr>
        <w:t>Actual_Close</w:t>
      </w:r>
      <w:r w:rsidRPr="00300B5A">
        <w:t>, standardize the upstream exporters.</w:t>
      </w:r>
    </w:p>
    <w:p w14:paraId="7235A662" w14:textId="52EDA21C" w:rsidR="00300B5A" w:rsidRPr="00300B5A" w:rsidRDefault="00300B5A" w:rsidP="00300B5A">
      <w:pPr>
        <w:numPr>
          <w:ilvl w:val="0"/>
          <w:numId w:val="54"/>
        </w:numPr>
      </w:pPr>
      <w:r w:rsidRPr="00300B5A">
        <w:rPr>
          <w:b/>
          <w:bCs/>
        </w:rPr>
        <w:t>Too few rows after merge:</w:t>
      </w:r>
      <w:r w:rsidRPr="00300B5A">
        <w:t xml:space="preserve"> Consider switching to outer join and imputing missing predictions; document the </w:t>
      </w:r>
      <w:r w:rsidR="00884E1A">
        <w:t>trade-offs</w:t>
      </w:r>
      <w:r w:rsidRPr="00300B5A">
        <w:t>.</w:t>
      </w:r>
    </w:p>
    <w:p w14:paraId="0F3CE36F" w14:textId="77777777" w:rsidR="00300B5A" w:rsidRPr="00300B5A" w:rsidRDefault="00300B5A" w:rsidP="00300B5A">
      <w:pPr>
        <w:numPr>
          <w:ilvl w:val="0"/>
          <w:numId w:val="54"/>
        </w:numPr>
      </w:pPr>
      <w:r w:rsidRPr="00300B5A">
        <w:rPr>
          <w:b/>
          <w:bCs/>
        </w:rPr>
        <w:lastRenderedPageBreak/>
        <w:t>Overfitting:</w:t>
      </w:r>
      <w:r w:rsidRPr="00300B5A">
        <w:t xml:space="preserve"> Add a backtesting section with rolling splits; log metrics on unseen dates.</w:t>
      </w:r>
    </w:p>
    <w:p w14:paraId="2DEDC71B" w14:textId="77777777" w:rsidR="00300B5A" w:rsidRPr="00300B5A" w:rsidRDefault="00000000" w:rsidP="00300B5A">
      <w:r>
        <w:pict w14:anchorId="5BF40D27">
          <v:rect id="_x0000_i1040" style="width:0;height:1.5pt" o:hralign="center" o:hrstd="t" o:hr="t" fillcolor="#a0a0a0" stroked="f"/>
        </w:pict>
      </w:r>
    </w:p>
    <w:p w14:paraId="15FC2FFA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Live Demo Checklist (optional)</w:t>
      </w:r>
    </w:p>
    <w:p w14:paraId="06C94325" w14:textId="77777777" w:rsidR="00300B5A" w:rsidRPr="00300B5A" w:rsidRDefault="00300B5A" w:rsidP="00300B5A">
      <w:pPr>
        <w:numPr>
          <w:ilvl w:val="0"/>
          <w:numId w:val="55"/>
        </w:numPr>
      </w:pPr>
      <w:r w:rsidRPr="00300B5A">
        <w:t>Show the mounted Drive and the lookback folders.</w:t>
      </w:r>
    </w:p>
    <w:p w14:paraId="72219431" w14:textId="65245F30" w:rsidR="00300B5A" w:rsidRPr="00300B5A" w:rsidRDefault="00300B5A" w:rsidP="00300B5A">
      <w:pPr>
        <w:numPr>
          <w:ilvl w:val="0"/>
          <w:numId w:val="55"/>
        </w:numPr>
      </w:pPr>
      <w:r w:rsidRPr="00300B5A">
        <w:t>Run the discovery cell and read back the printed paths</w:t>
      </w:r>
      <w:r w:rsidR="00E56434">
        <w:t xml:space="preserve"> to </w:t>
      </w:r>
      <w:r w:rsidRPr="00300B5A">
        <w:t>confirm recency.</w:t>
      </w:r>
    </w:p>
    <w:p w14:paraId="0D3F0D05" w14:textId="2080F669" w:rsidR="00300B5A" w:rsidRPr="00300B5A" w:rsidRDefault="00300B5A" w:rsidP="00300B5A">
      <w:pPr>
        <w:numPr>
          <w:ilvl w:val="0"/>
          <w:numId w:val="55"/>
        </w:numPr>
      </w:pPr>
      <w:r w:rsidRPr="00300B5A">
        <w:t xml:space="preserve">After merging, inspect </w:t>
      </w:r>
      <w:r w:rsidRPr="00300B5A">
        <w:rPr>
          <w:rStyle w:val="Code"/>
          <w:rFonts w:eastAsiaTheme="majorEastAsia"/>
        </w:rPr>
        <w:t>merged_df.shape</w:t>
      </w:r>
      <w:r w:rsidRPr="00300B5A">
        <w:t xml:space="preserve"> and </w:t>
      </w:r>
      <w:r w:rsidRPr="00300B5A">
        <w:rPr>
          <w:rStyle w:val="Code"/>
          <w:rFonts w:eastAsiaTheme="majorEastAsia"/>
        </w:rPr>
        <w:t>merged_df.head()</w:t>
      </w:r>
      <w:r w:rsidRPr="00300B5A">
        <w:t xml:space="preserve">; verify columns </w:t>
      </w:r>
      <w:r w:rsidRPr="00300B5A">
        <w:rPr>
          <w:rStyle w:val="Code"/>
          <w:rFonts w:eastAsiaTheme="majorEastAsia"/>
        </w:rPr>
        <w:t>Pred_365</w:t>
      </w:r>
      <w:r w:rsidRPr="00300B5A">
        <w:t xml:space="preserve">, </w:t>
      </w:r>
      <w:r w:rsidRPr="00300B5A">
        <w:rPr>
          <w:rStyle w:val="Code"/>
          <w:rFonts w:eastAsiaTheme="majorEastAsia"/>
        </w:rPr>
        <w:t>Pred_270</w:t>
      </w:r>
      <w:r w:rsidRPr="00300B5A">
        <w:t xml:space="preserve">, …, </w:t>
      </w:r>
      <w:r w:rsidRPr="00300B5A">
        <w:rPr>
          <w:rStyle w:val="Code"/>
          <w:rFonts w:eastAsiaTheme="majorEastAsia"/>
        </w:rPr>
        <w:t>Actual_Close</w:t>
      </w:r>
      <w:r w:rsidRPr="00300B5A">
        <w:t>.</w:t>
      </w:r>
    </w:p>
    <w:p w14:paraId="46E33DFA" w14:textId="77777777" w:rsidR="00300B5A" w:rsidRPr="00300B5A" w:rsidRDefault="00300B5A" w:rsidP="00300B5A">
      <w:pPr>
        <w:numPr>
          <w:ilvl w:val="0"/>
          <w:numId w:val="55"/>
        </w:numPr>
      </w:pPr>
      <w:r w:rsidRPr="00300B5A">
        <w:t xml:space="preserve">Print </w:t>
      </w:r>
      <w:r w:rsidRPr="00300B5A">
        <w:rPr>
          <w:rStyle w:val="Code"/>
          <w:rFonts w:eastAsiaTheme="majorEastAsia"/>
        </w:rPr>
        <w:t>feature_cols</w:t>
      </w:r>
      <w:r w:rsidRPr="00300B5A">
        <w:t xml:space="preserve"> before training; open the saved </w:t>
      </w:r>
      <w:r w:rsidRPr="00300B5A">
        <w:rPr>
          <w:rStyle w:val="Code"/>
          <w:rFonts w:eastAsiaTheme="majorEastAsia"/>
        </w:rPr>
        <w:t>feature_cols.joblib</w:t>
      </w:r>
      <w:r w:rsidRPr="00300B5A">
        <w:t xml:space="preserve"> to show it matches.</w:t>
      </w:r>
    </w:p>
    <w:p w14:paraId="16CD6C66" w14:textId="77777777" w:rsidR="00300B5A" w:rsidRPr="00300B5A" w:rsidRDefault="00300B5A" w:rsidP="00300B5A">
      <w:pPr>
        <w:numPr>
          <w:ilvl w:val="0"/>
          <w:numId w:val="55"/>
        </w:numPr>
      </w:pPr>
      <w:r w:rsidRPr="00300B5A">
        <w:t xml:space="preserve">Train Ridge, display metrics, then confirm both </w:t>
      </w:r>
      <w:r w:rsidRPr="00300B5A">
        <w:rPr>
          <w:rStyle w:val="Code"/>
          <w:rFonts w:eastAsiaTheme="majorEastAsia"/>
        </w:rPr>
        <w:t>feature_cols.joblib</w:t>
      </w:r>
      <w:r w:rsidRPr="00300B5A">
        <w:t xml:space="preserve"> and </w:t>
      </w:r>
      <w:r w:rsidRPr="00300B5A">
        <w:rPr>
          <w:rStyle w:val="Code"/>
          <w:rFonts w:eastAsiaTheme="majorEastAsia"/>
        </w:rPr>
        <w:t>meta_model_ridge.joblib</w:t>
      </w:r>
      <w:r w:rsidRPr="00300B5A">
        <w:t xml:space="preserve"> exist in Drive.</w:t>
      </w:r>
    </w:p>
    <w:p w14:paraId="20FFBFE2" w14:textId="54A3419B" w:rsidR="00300B5A" w:rsidRPr="00300B5A" w:rsidRDefault="00000000" w:rsidP="00300B5A">
      <w:r>
        <w:pict w14:anchorId="3CA9872E">
          <v:rect id="_x0000_i1041" style="width:0;height:1.5pt" o:hralign="center" o:hrstd="t" o:hr="t" fillcolor="#a0a0a0" stroked="f"/>
        </w:pict>
      </w:r>
    </w:p>
    <w:p w14:paraId="0E70FD7F" w14:textId="77777777" w:rsidR="00300B5A" w:rsidRPr="00300B5A" w:rsidRDefault="00300B5A" w:rsidP="00300B5A">
      <w:pPr>
        <w:rPr>
          <w:b/>
          <w:bCs/>
        </w:rPr>
      </w:pPr>
      <w:r w:rsidRPr="00300B5A">
        <w:rPr>
          <w:b/>
          <w:bCs/>
        </w:rPr>
        <w:t>What this notebook does not do (and where to extend)</w:t>
      </w:r>
    </w:p>
    <w:p w14:paraId="1FB9B40D" w14:textId="4FFCC630" w:rsidR="00300B5A" w:rsidRPr="00300B5A" w:rsidRDefault="00300B5A" w:rsidP="00300B5A">
      <w:pPr>
        <w:numPr>
          <w:ilvl w:val="0"/>
          <w:numId w:val="57"/>
        </w:numPr>
      </w:pPr>
      <w:r w:rsidRPr="00300B5A">
        <w:t xml:space="preserve">Doesn’t perform </w:t>
      </w:r>
      <w:r w:rsidR="007C4552">
        <w:t>cross-validation</w:t>
      </w:r>
      <w:r w:rsidRPr="00300B5A">
        <w:t xml:space="preserve"> or a rolling backtest → add to avoid overfitting.</w:t>
      </w:r>
    </w:p>
    <w:p w14:paraId="323D1211" w14:textId="77777777" w:rsidR="00300B5A" w:rsidRPr="00300B5A" w:rsidRDefault="00300B5A" w:rsidP="00300B5A">
      <w:pPr>
        <w:numPr>
          <w:ilvl w:val="0"/>
          <w:numId w:val="57"/>
        </w:numPr>
      </w:pPr>
      <w:r w:rsidRPr="00300B5A">
        <w:t>Doesn’t log run artifacts/metrics to an experiment tracker.</w:t>
      </w:r>
    </w:p>
    <w:p w14:paraId="70FDA974" w14:textId="60224DC5" w:rsidR="00300B5A" w:rsidRDefault="00300B5A" w:rsidP="00300B5A">
      <w:pPr>
        <w:numPr>
          <w:ilvl w:val="0"/>
          <w:numId w:val="57"/>
        </w:numPr>
      </w:pPr>
      <w:r w:rsidRPr="00300B5A">
        <w:t xml:space="preserve">Doesn’t produce plots of </w:t>
      </w:r>
      <w:r w:rsidR="007C4552">
        <w:t>residuals/error</w:t>
      </w:r>
      <w:r w:rsidRPr="00300B5A">
        <w:t xml:space="preserve"> distribution → consider adding for diagnostic teaching.</w:t>
      </w:r>
    </w:p>
    <w:p w14:paraId="54D79CC5" w14:textId="0E644A11" w:rsidR="00300B5A" w:rsidRDefault="00000000" w:rsidP="00300B5A">
      <w:r>
        <w:pict w14:anchorId="4A35D61F">
          <v:rect id="_x0000_i1042" style="width:0;height:1.5pt" o:hralign="center" o:hrstd="t" o:hr="t" fillcolor="#a0a0a0" stroked="f"/>
        </w:pict>
      </w:r>
    </w:p>
    <w:p w14:paraId="58C56BA1" w14:textId="07AEB80E" w:rsidR="00300B5A" w:rsidRDefault="00300B5A" w:rsidP="00300B5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0B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— Key constants &amp; paths (for quick reference)</w:t>
      </w:r>
    </w:p>
    <w:p w14:paraId="2294090C" w14:textId="19479A86" w:rsidR="00300B5A" w:rsidRPr="00300B5A" w:rsidRDefault="00300B5A" w:rsidP="00300B5A">
      <w:r w:rsidRPr="00300B5A">
        <w:rPr>
          <w:noProof/>
        </w:rPr>
        <w:drawing>
          <wp:inline distT="0" distB="0" distL="0" distR="0" wp14:anchorId="4AC5D604" wp14:editId="482B1F07">
            <wp:extent cx="5943600" cy="1948815"/>
            <wp:effectExtent l="0" t="0" r="0" b="0"/>
            <wp:docPr id="345539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91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5A" w:rsidRPr="0030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FDB"/>
    <w:multiLevelType w:val="multilevel"/>
    <w:tmpl w:val="A07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060E2"/>
    <w:multiLevelType w:val="multilevel"/>
    <w:tmpl w:val="133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10FD"/>
    <w:multiLevelType w:val="multilevel"/>
    <w:tmpl w:val="BCE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917C1"/>
    <w:multiLevelType w:val="multilevel"/>
    <w:tmpl w:val="F0DC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27D28"/>
    <w:multiLevelType w:val="multilevel"/>
    <w:tmpl w:val="6E9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D4829"/>
    <w:multiLevelType w:val="multilevel"/>
    <w:tmpl w:val="0C4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F5BDE"/>
    <w:multiLevelType w:val="multilevel"/>
    <w:tmpl w:val="602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5192"/>
    <w:multiLevelType w:val="multilevel"/>
    <w:tmpl w:val="042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E329A"/>
    <w:multiLevelType w:val="multilevel"/>
    <w:tmpl w:val="15D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330FA"/>
    <w:multiLevelType w:val="multilevel"/>
    <w:tmpl w:val="365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257CB"/>
    <w:multiLevelType w:val="multilevel"/>
    <w:tmpl w:val="79A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45AAD"/>
    <w:multiLevelType w:val="multilevel"/>
    <w:tmpl w:val="D49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07F33"/>
    <w:multiLevelType w:val="multilevel"/>
    <w:tmpl w:val="44D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6459F"/>
    <w:multiLevelType w:val="multilevel"/>
    <w:tmpl w:val="58E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43E51"/>
    <w:multiLevelType w:val="multilevel"/>
    <w:tmpl w:val="E37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C5A82"/>
    <w:multiLevelType w:val="multilevel"/>
    <w:tmpl w:val="D22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8269E"/>
    <w:multiLevelType w:val="multilevel"/>
    <w:tmpl w:val="5DA0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C1A49"/>
    <w:multiLevelType w:val="multilevel"/>
    <w:tmpl w:val="309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12172"/>
    <w:multiLevelType w:val="multilevel"/>
    <w:tmpl w:val="A4A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D7E11"/>
    <w:multiLevelType w:val="multilevel"/>
    <w:tmpl w:val="26A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E61AD"/>
    <w:multiLevelType w:val="multilevel"/>
    <w:tmpl w:val="E71A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4297D"/>
    <w:multiLevelType w:val="multilevel"/>
    <w:tmpl w:val="CA8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F0B99"/>
    <w:multiLevelType w:val="multilevel"/>
    <w:tmpl w:val="1C1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B7014"/>
    <w:multiLevelType w:val="multilevel"/>
    <w:tmpl w:val="E0E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01C97"/>
    <w:multiLevelType w:val="multilevel"/>
    <w:tmpl w:val="F5C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BF25D8"/>
    <w:multiLevelType w:val="multilevel"/>
    <w:tmpl w:val="023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AC35DC"/>
    <w:multiLevelType w:val="multilevel"/>
    <w:tmpl w:val="DF5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278D4"/>
    <w:multiLevelType w:val="multilevel"/>
    <w:tmpl w:val="5A4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637D9"/>
    <w:multiLevelType w:val="multilevel"/>
    <w:tmpl w:val="8B2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635242"/>
    <w:multiLevelType w:val="multilevel"/>
    <w:tmpl w:val="F70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4301A"/>
    <w:multiLevelType w:val="multilevel"/>
    <w:tmpl w:val="3A8C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A33F9"/>
    <w:multiLevelType w:val="multilevel"/>
    <w:tmpl w:val="359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414590"/>
    <w:multiLevelType w:val="multilevel"/>
    <w:tmpl w:val="BED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B7DD2"/>
    <w:multiLevelType w:val="multilevel"/>
    <w:tmpl w:val="8E9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B53DC"/>
    <w:multiLevelType w:val="multilevel"/>
    <w:tmpl w:val="E18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F73349"/>
    <w:multiLevelType w:val="multilevel"/>
    <w:tmpl w:val="591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841F3"/>
    <w:multiLevelType w:val="multilevel"/>
    <w:tmpl w:val="900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933FD"/>
    <w:multiLevelType w:val="multilevel"/>
    <w:tmpl w:val="517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BB583E"/>
    <w:multiLevelType w:val="multilevel"/>
    <w:tmpl w:val="244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42F63"/>
    <w:multiLevelType w:val="multilevel"/>
    <w:tmpl w:val="5AE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31BA5"/>
    <w:multiLevelType w:val="multilevel"/>
    <w:tmpl w:val="A2E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C3E39"/>
    <w:multiLevelType w:val="multilevel"/>
    <w:tmpl w:val="B3C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947991"/>
    <w:multiLevelType w:val="multilevel"/>
    <w:tmpl w:val="11C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62AE3"/>
    <w:multiLevelType w:val="multilevel"/>
    <w:tmpl w:val="223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C75EA9"/>
    <w:multiLevelType w:val="multilevel"/>
    <w:tmpl w:val="A51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318AB"/>
    <w:multiLevelType w:val="multilevel"/>
    <w:tmpl w:val="085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1E45F4"/>
    <w:multiLevelType w:val="multilevel"/>
    <w:tmpl w:val="BF3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C36C8"/>
    <w:multiLevelType w:val="multilevel"/>
    <w:tmpl w:val="D0C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E8153B"/>
    <w:multiLevelType w:val="multilevel"/>
    <w:tmpl w:val="770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A23FD"/>
    <w:multiLevelType w:val="multilevel"/>
    <w:tmpl w:val="CB1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A403C0"/>
    <w:multiLevelType w:val="multilevel"/>
    <w:tmpl w:val="1FF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C4CE0"/>
    <w:multiLevelType w:val="multilevel"/>
    <w:tmpl w:val="061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7C0AD5"/>
    <w:multiLevelType w:val="multilevel"/>
    <w:tmpl w:val="5C7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E53366"/>
    <w:multiLevelType w:val="multilevel"/>
    <w:tmpl w:val="FEC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474E5F"/>
    <w:multiLevelType w:val="multilevel"/>
    <w:tmpl w:val="C38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E1BAD"/>
    <w:multiLevelType w:val="multilevel"/>
    <w:tmpl w:val="FD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E161FD"/>
    <w:multiLevelType w:val="multilevel"/>
    <w:tmpl w:val="D63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5642">
    <w:abstractNumId w:val="53"/>
  </w:num>
  <w:num w:numId="2" w16cid:durableId="972060438">
    <w:abstractNumId w:val="15"/>
  </w:num>
  <w:num w:numId="3" w16cid:durableId="826359734">
    <w:abstractNumId w:val="40"/>
  </w:num>
  <w:num w:numId="4" w16cid:durableId="193273242">
    <w:abstractNumId w:val="42"/>
  </w:num>
  <w:num w:numId="5" w16cid:durableId="2003191391">
    <w:abstractNumId w:val="34"/>
  </w:num>
  <w:num w:numId="6" w16cid:durableId="1565220601">
    <w:abstractNumId w:val="55"/>
  </w:num>
  <w:num w:numId="7" w16cid:durableId="939058">
    <w:abstractNumId w:val="36"/>
  </w:num>
  <w:num w:numId="8" w16cid:durableId="2041661349">
    <w:abstractNumId w:val="38"/>
  </w:num>
  <w:num w:numId="9" w16cid:durableId="2138907296">
    <w:abstractNumId w:val="35"/>
  </w:num>
  <w:num w:numId="10" w16cid:durableId="220796163">
    <w:abstractNumId w:val="13"/>
  </w:num>
  <w:num w:numId="11" w16cid:durableId="41373924">
    <w:abstractNumId w:val="32"/>
  </w:num>
  <w:num w:numId="12" w16cid:durableId="2061901830">
    <w:abstractNumId w:val="2"/>
  </w:num>
  <w:num w:numId="13" w16cid:durableId="1909147408">
    <w:abstractNumId w:val="6"/>
  </w:num>
  <w:num w:numId="14" w16cid:durableId="1639411466">
    <w:abstractNumId w:val="49"/>
  </w:num>
  <w:num w:numId="15" w16cid:durableId="1032262939">
    <w:abstractNumId w:val="8"/>
  </w:num>
  <w:num w:numId="16" w16cid:durableId="2059232735">
    <w:abstractNumId w:val="46"/>
  </w:num>
  <w:num w:numId="17" w16cid:durableId="1620800528">
    <w:abstractNumId w:val="51"/>
  </w:num>
  <w:num w:numId="18" w16cid:durableId="21563952">
    <w:abstractNumId w:val="33"/>
  </w:num>
  <w:num w:numId="19" w16cid:durableId="1058673184">
    <w:abstractNumId w:val="0"/>
  </w:num>
  <w:num w:numId="20" w16cid:durableId="805044514">
    <w:abstractNumId w:val="17"/>
  </w:num>
  <w:num w:numId="21" w16cid:durableId="1856311756">
    <w:abstractNumId w:val="21"/>
  </w:num>
  <w:num w:numId="22" w16cid:durableId="280916231">
    <w:abstractNumId w:val="50"/>
  </w:num>
  <w:num w:numId="23" w16cid:durableId="1604603535">
    <w:abstractNumId w:val="45"/>
  </w:num>
  <w:num w:numId="24" w16cid:durableId="1965186365">
    <w:abstractNumId w:val="9"/>
  </w:num>
  <w:num w:numId="25" w16cid:durableId="919758395">
    <w:abstractNumId w:val="23"/>
  </w:num>
  <w:num w:numId="26" w16cid:durableId="1197699562">
    <w:abstractNumId w:val="22"/>
  </w:num>
  <w:num w:numId="27" w16cid:durableId="1091897921">
    <w:abstractNumId w:val="41"/>
  </w:num>
  <w:num w:numId="28" w16cid:durableId="208106087">
    <w:abstractNumId w:val="1"/>
  </w:num>
  <w:num w:numId="29" w16cid:durableId="1469081317">
    <w:abstractNumId w:val="24"/>
  </w:num>
  <w:num w:numId="30" w16cid:durableId="1474177635">
    <w:abstractNumId w:val="25"/>
  </w:num>
  <w:num w:numId="31" w16cid:durableId="1712730292">
    <w:abstractNumId w:val="39"/>
  </w:num>
  <w:num w:numId="32" w16cid:durableId="2013990397">
    <w:abstractNumId w:val="19"/>
  </w:num>
  <w:num w:numId="33" w16cid:durableId="2113088190">
    <w:abstractNumId w:val="43"/>
  </w:num>
  <w:num w:numId="34" w16cid:durableId="1983609838">
    <w:abstractNumId w:val="56"/>
  </w:num>
  <w:num w:numId="35" w16cid:durableId="1125611945">
    <w:abstractNumId w:val="20"/>
  </w:num>
  <w:num w:numId="36" w16cid:durableId="380329081">
    <w:abstractNumId w:val="7"/>
  </w:num>
  <w:num w:numId="37" w16cid:durableId="1916817773">
    <w:abstractNumId w:val="44"/>
  </w:num>
  <w:num w:numId="38" w16cid:durableId="1578592353">
    <w:abstractNumId w:val="10"/>
  </w:num>
  <w:num w:numId="39" w16cid:durableId="1686705500">
    <w:abstractNumId w:val="11"/>
  </w:num>
  <w:num w:numId="40" w16cid:durableId="2115661707">
    <w:abstractNumId w:val="12"/>
  </w:num>
  <w:num w:numId="41" w16cid:durableId="728504651">
    <w:abstractNumId w:val="54"/>
  </w:num>
  <w:num w:numId="42" w16cid:durableId="795030255">
    <w:abstractNumId w:val="3"/>
  </w:num>
  <w:num w:numId="43" w16cid:durableId="955867686">
    <w:abstractNumId w:val="30"/>
  </w:num>
  <w:num w:numId="44" w16cid:durableId="1281450059">
    <w:abstractNumId w:val="16"/>
  </w:num>
  <w:num w:numId="45" w16cid:durableId="609316979">
    <w:abstractNumId w:val="48"/>
  </w:num>
  <w:num w:numId="46" w16cid:durableId="844057329">
    <w:abstractNumId w:val="31"/>
  </w:num>
  <w:num w:numId="47" w16cid:durableId="1265966814">
    <w:abstractNumId w:val="37"/>
  </w:num>
  <w:num w:numId="48" w16cid:durableId="490607291">
    <w:abstractNumId w:val="47"/>
  </w:num>
  <w:num w:numId="49" w16cid:durableId="1974557832">
    <w:abstractNumId w:val="28"/>
  </w:num>
  <w:num w:numId="50" w16cid:durableId="217058341">
    <w:abstractNumId w:val="14"/>
  </w:num>
  <w:num w:numId="51" w16cid:durableId="1208371502">
    <w:abstractNumId w:val="4"/>
  </w:num>
  <w:num w:numId="52" w16cid:durableId="1697193962">
    <w:abstractNumId w:val="26"/>
  </w:num>
  <w:num w:numId="53" w16cid:durableId="1388337372">
    <w:abstractNumId w:val="18"/>
  </w:num>
  <w:num w:numId="54" w16cid:durableId="830102139">
    <w:abstractNumId w:val="29"/>
  </w:num>
  <w:num w:numId="55" w16cid:durableId="1699433827">
    <w:abstractNumId w:val="52"/>
  </w:num>
  <w:num w:numId="56" w16cid:durableId="201946281">
    <w:abstractNumId w:val="5"/>
  </w:num>
  <w:num w:numId="57" w16cid:durableId="1883906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D7"/>
    <w:rsid w:val="000E259D"/>
    <w:rsid w:val="000F60D8"/>
    <w:rsid w:val="00130C8A"/>
    <w:rsid w:val="00300B5A"/>
    <w:rsid w:val="00306216"/>
    <w:rsid w:val="00694973"/>
    <w:rsid w:val="006C1249"/>
    <w:rsid w:val="007316D7"/>
    <w:rsid w:val="007362D9"/>
    <w:rsid w:val="007C4552"/>
    <w:rsid w:val="007D09D3"/>
    <w:rsid w:val="00884E1A"/>
    <w:rsid w:val="00B63D21"/>
    <w:rsid w:val="00C10042"/>
    <w:rsid w:val="00C71403"/>
    <w:rsid w:val="00DF1B9A"/>
    <w:rsid w:val="00E10688"/>
    <w:rsid w:val="00E56434"/>
    <w:rsid w:val="00F22B46"/>
    <w:rsid w:val="00F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1380E"/>
  <w15:chartTrackingRefBased/>
  <w15:docId w15:val="{B09DAA69-6912-4A91-8576-AF5A467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D7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"/>
    <w:basedOn w:val="HTMLCode"/>
    <w:uiPriority w:val="1"/>
    <w:qFormat/>
    <w:rsid w:val="00130C8A"/>
    <w:rPr>
      <w:rFonts w:ascii="Consolas" w:eastAsia="Times New Roman" w:hAnsi="Consolas" w:cs="Courier New"/>
      <w:sz w:val="24"/>
      <w:szCs w:val="20"/>
      <w14:glow w14:rad="76200">
        <w14:schemeClr w14:val="bg2">
          <w14:alpha w14:val="75000"/>
          <w14:lumMod w14:val="75000"/>
        </w14:schemeClr>
      </w14:glow>
      <w14:shadow w14:blurRad="50800" w14:dist="38100" w14:dir="8100000" w14:sx="100000" w14:sy="100000" w14:kx="0" w14:ky="0" w14:algn="tr">
        <w14:schemeClr w14:val="bg2">
          <w14:alpha w14:val="60000"/>
          <w14:lumMod w14:val="75000"/>
        </w14:schemeClr>
      </w14:shadow>
      <w14:props3d w14:extrusionH="0" w14:contourW="0" w14:prstMaterial="none"/>
    </w:rPr>
  </w:style>
  <w:style w:type="character" w:styleId="HTMLCode">
    <w:name w:val="HTML Code"/>
    <w:basedOn w:val="DefaultParagraphFont"/>
    <w:uiPriority w:val="99"/>
    <w:semiHidden/>
    <w:unhideWhenUsed/>
    <w:rsid w:val="00C100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7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403"/>
    <w:rPr>
      <w:b/>
      <w:bCs/>
    </w:rPr>
  </w:style>
  <w:style w:type="character" w:customStyle="1" w:styleId="katex-mathml">
    <w:name w:val="katex-mathml"/>
    <w:basedOn w:val="DefaultParagraphFont"/>
    <w:rsid w:val="00C71403"/>
  </w:style>
  <w:style w:type="character" w:customStyle="1" w:styleId="mord">
    <w:name w:val="mord"/>
    <w:basedOn w:val="DefaultParagraphFont"/>
    <w:rsid w:val="00C71403"/>
  </w:style>
  <w:style w:type="character" w:customStyle="1" w:styleId="vlist-s">
    <w:name w:val="vlist-s"/>
    <w:basedOn w:val="DefaultParagraphFont"/>
    <w:rsid w:val="00C71403"/>
  </w:style>
  <w:style w:type="character" w:customStyle="1" w:styleId="mopen">
    <w:name w:val="mopen"/>
    <w:basedOn w:val="DefaultParagraphFont"/>
    <w:rsid w:val="00C71403"/>
  </w:style>
  <w:style w:type="character" w:customStyle="1" w:styleId="mop">
    <w:name w:val="mop"/>
    <w:basedOn w:val="DefaultParagraphFont"/>
    <w:rsid w:val="00C71403"/>
  </w:style>
  <w:style w:type="character" w:customStyle="1" w:styleId="mclose">
    <w:name w:val="mclose"/>
    <w:basedOn w:val="DefaultParagraphFont"/>
    <w:rsid w:val="00C71403"/>
  </w:style>
  <w:style w:type="character" w:customStyle="1" w:styleId="mbin">
    <w:name w:val="mbin"/>
    <w:basedOn w:val="DefaultParagraphFont"/>
    <w:rsid w:val="00C7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2025-08-17T01:01:00Z</dcterms:created>
  <dcterms:modified xsi:type="dcterms:W3CDTF">2025-08-17T01:01:00Z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f8887fc1-fadc-425f-8c50-fea0ff2bc69f</vt:lpwstr>
  </property>
</Properties>
</file>