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AE286" w14:textId="77777777" w:rsidR="004979F5" w:rsidRPr="004979F5" w:rsidRDefault="004979F5" w:rsidP="004979F5">
      <w:pPr>
        <w:rPr>
          <w:b/>
          <w:bCs/>
        </w:rPr>
      </w:pPr>
      <w:r w:rsidRPr="004979F5">
        <w:rPr>
          <w:b/>
          <w:bCs/>
        </w:rPr>
        <w:t>Assignment 7.1 — End-to-End Time-Series Ensemble with Exogenous Confidence API</w:t>
      </w:r>
    </w:p>
    <w:p w14:paraId="3F40F0FE" w14:textId="77777777" w:rsidR="004979F5" w:rsidRPr="004979F5" w:rsidRDefault="004979F5" w:rsidP="004979F5">
      <w:pPr>
        <w:rPr>
          <w:b/>
          <w:bCs/>
        </w:rPr>
      </w:pPr>
      <w:r w:rsidRPr="004979F5">
        <w:rPr>
          <w:b/>
          <w:bCs/>
        </w:rPr>
        <w:t>Overview</w:t>
      </w:r>
    </w:p>
    <w:p w14:paraId="396A1099" w14:textId="77777777" w:rsidR="004979F5" w:rsidRPr="004979F5" w:rsidRDefault="004979F5" w:rsidP="004979F5">
      <w:r w:rsidRPr="004979F5">
        <w:t xml:space="preserve">In this capstone, you’ll finish the pipeline from start to finish and deliver a complete, reproducible project that trains eight base models over the following lookback windows (in days): 365, 270, 180, 90, </w:t>
      </w:r>
      <w:proofErr w:type="gramStart"/>
      <w:r w:rsidRPr="004979F5">
        <w:t>60, 30</w:t>
      </w:r>
      <w:proofErr w:type="gramEnd"/>
      <w:r w:rsidRPr="004979F5">
        <w:t>, 14, 1. You will ensemble these base predictions into a meta-model to generate next-step forecasts on your chosen Kaggle time-series dataset. You will also design and integrate a pluggable API for exogenous signals (e.g., news sentiment, macro data) to compute a confidence score/label that accompanies each prediction.</w:t>
      </w:r>
    </w:p>
    <w:p w14:paraId="350B8CA2" w14:textId="77777777" w:rsidR="004979F5" w:rsidRPr="004979F5" w:rsidRDefault="004979F5" w:rsidP="004979F5">
      <w:r w:rsidRPr="004979F5">
        <w:t>This assignment intentionally builds on:</w:t>
      </w:r>
    </w:p>
    <w:p w14:paraId="171EEE88" w14:textId="77777777" w:rsidR="004979F5" w:rsidRPr="004979F5" w:rsidRDefault="004979F5" w:rsidP="004979F5">
      <w:pPr>
        <w:numPr>
          <w:ilvl w:val="0"/>
          <w:numId w:val="1"/>
        </w:numPr>
      </w:pPr>
      <w:r w:rsidRPr="004979F5">
        <w:t>Repo &amp; metadata hygiene from Week 1,</w:t>
      </w:r>
    </w:p>
    <w:p w14:paraId="18B19C6B" w14:textId="77777777" w:rsidR="004979F5" w:rsidRPr="004979F5" w:rsidRDefault="004979F5" w:rsidP="004979F5">
      <w:pPr>
        <w:numPr>
          <w:ilvl w:val="0"/>
          <w:numId w:val="1"/>
        </w:numPr>
      </w:pPr>
      <w:r w:rsidRPr="004979F5">
        <w:t>Licensing &amp; citation rigor from Week 2,</w:t>
      </w:r>
    </w:p>
    <w:p w14:paraId="70CA7382" w14:textId="77777777" w:rsidR="004979F5" w:rsidRPr="004979F5" w:rsidRDefault="004979F5" w:rsidP="004979F5">
      <w:pPr>
        <w:numPr>
          <w:ilvl w:val="0"/>
          <w:numId w:val="1"/>
        </w:numPr>
      </w:pPr>
      <w:r w:rsidRPr="004979F5">
        <w:t>Sequence modeling foundations from Week 3 (attention/BiGRU),</w:t>
      </w:r>
    </w:p>
    <w:p w14:paraId="21BE3CBD" w14:textId="77777777" w:rsidR="004979F5" w:rsidRPr="004979F5" w:rsidRDefault="004979F5" w:rsidP="004979F5">
      <w:pPr>
        <w:numPr>
          <w:ilvl w:val="0"/>
          <w:numId w:val="1"/>
        </w:numPr>
      </w:pPr>
      <w:r w:rsidRPr="004979F5">
        <w:t>Multi-lookback training structure &amp; strict saving conventions from Week 4,</w:t>
      </w:r>
    </w:p>
    <w:p w14:paraId="1A2CD18A" w14:textId="77777777" w:rsidR="004979F5" w:rsidRPr="004979F5" w:rsidRDefault="004979F5" w:rsidP="004979F5">
      <w:pPr>
        <w:numPr>
          <w:ilvl w:val="0"/>
          <w:numId w:val="1"/>
        </w:numPr>
      </w:pPr>
      <w:r w:rsidRPr="004979F5">
        <w:t>Meta-model ensembling from Week 5, and</w:t>
      </w:r>
    </w:p>
    <w:p w14:paraId="446F5B6C" w14:textId="77777777" w:rsidR="004979F5" w:rsidRPr="004979F5" w:rsidRDefault="004979F5" w:rsidP="004979F5">
      <w:pPr>
        <w:numPr>
          <w:ilvl w:val="0"/>
          <w:numId w:val="1"/>
        </w:numPr>
      </w:pPr>
      <w:r w:rsidRPr="004979F5">
        <w:t xml:space="preserve">Exogenous/news-sentiment integration patterns from Week 6. </w:t>
      </w:r>
    </w:p>
    <w:p w14:paraId="7F13123A" w14:textId="77777777" w:rsidR="004979F5" w:rsidRPr="004979F5" w:rsidRDefault="004979F5" w:rsidP="004979F5">
      <w:r w:rsidRPr="004979F5">
        <w:pict w14:anchorId="518FB86E">
          <v:rect id="_x0000_i1025" style="width:0;height:1.5pt" o:hralign="center" o:hrstd="t" o:hr="t" fillcolor="#a0a0a0" stroked="f"/>
        </w:pict>
      </w:r>
    </w:p>
    <w:p w14:paraId="19AF2CAA" w14:textId="77777777" w:rsidR="004979F5" w:rsidRPr="004979F5" w:rsidRDefault="004979F5" w:rsidP="004979F5">
      <w:pPr>
        <w:rPr>
          <w:b/>
          <w:bCs/>
        </w:rPr>
      </w:pPr>
      <w:r w:rsidRPr="004979F5">
        <w:rPr>
          <w:b/>
          <w:bCs/>
        </w:rPr>
        <w:t>Learning goals</w:t>
      </w:r>
    </w:p>
    <w:p w14:paraId="70513751" w14:textId="77777777" w:rsidR="004979F5" w:rsidRPr="004979F5" w:rsidRDefault="004979F5" w:rsidP="004979F5">
      <w:pPr>
        <w:numPr>
          <w:ilvl w:val="0"/>
          <w:numId w:val="2"/>
        </w:numPr>
      </w:pPr>
      <w:r w:rsidRPr="004979F5">
        <w:t>Orchestrate a fully reproducible ML pipeline across multiple lookbacks with strict artifact layouts (Week-4 conventions).</w:t>
      </w:r>
    </w:p>
    <w:p w14:paraId="76C41C27" w14:textId="77777777" w:rsidR="004979F5" w:rsidRPr="004979F5" w:rsidRDefault="004979F5" w:rsidP="004979F5">
      <w:pPr>
        <w:numPr>
          <w:ilvl w:val="0"/>
          <w:numId w:val="2"/>
        </w:numPr>
      </w:pPr>
      <w:r w:rsidRPr="004979F5">
        <w:t>Train, log, and version base models → meta-model for robust ensembling.</w:t>
      </w:r>
    </w:p>
    <w:p w14:paraId="5C78FC94" w14:textId="77777777" w:rsidR="004979F5" w:rsidRPr="004979F5" w:rsidRDefault="004979F5" w:rsidP="004979F5">
      <w:pPr>
        <w:numPr>
          <w:ilvl w:val="0"/>
          <w:numId w:val="2"/>
        </w:numPr>
      </w:pPr>
      <w:r w:rsidRPr="004979F5">
        <w:t>Implement a clean API contract for exogenous providers and fuse their outputs into a confidence signal.</w:t>
      </w:r>
    </w:p>
    <w:p w14:paraId="287E8FB6" w14:textId="77777777" w:rsidR="004979F5" w:rsidRPr="004979F5" w:rsidRDefault="004979F5" w:rsidP="004979F5">
      <w:pPr>
        <w:numPr>
          <w:ilvl w:val="0"/>
          <w:numId w:val="2"/>
        </w:numPr>
      </w:pPr>
      <w:r w:rsidRPr="004979F5">
        <w:t>Enforce documentation, licensing, and citation best practices across code, data, and models.</w:t>
      </w:r>
    </w:p>
    <w:p w14:paraId="1A5BF9B5" w14:textId="77777777" w:rsidR="004979F5" w:rsidRPr="004979F5" w:rsidRDefault="004979F5" w:rsidP="004979F5">
      <w:r w:rsidRPr="004979F5">
        <w:pict w14:anchorId="11A32B8E">
          <v:rect id="_x0000_i1026" style="width:0;height:1.5pt" o:hralign="center" o:hrstd="t" o:hr="t" fillcolor="#a0a0a0" stroked="f"/>
        </w:pict>
      </w:r>
    </w:p>
    <w:p w14:paraId="55875E42" w14:textId="77777777" w:rsidR="004979F5" w:rsidRPr="004979F5" w:rsidRDefault="004979F5" w:rsidP="004979F5">
      <w:pPr>
        <w:rPr>
          <w:b/>
          <w:bCs/>
        </w:rPr>
      </w:pPr>
      <w:r w:rsidRPr="004979F5">
        <w:rPr>
          <w:b/>
          <w:bCs/>
        </w:rPr>
        <w:t>Prerequisites</w:t>
      </w:r>
    </w:p>
    <w:p w14:paraId="4537EB15" w14:textId="77777777" w:rsidR="004979F5" w:rsidRPr="004979F5" w:rsidRDefault="004979F5" w:rsidP="004979F5">
      <w:pPr>
        <w:numPr>
          <w:ilvl w:val="0"/>
          <w:numId w:val="3"/>
        </w:numPr>
      </w:pPr>
      <w:r w:rsidRPr="004979F5">
        <w:t>A Kaggle time-series dataset of your choice (document source &amp; license in README and notebook).</w:t>
      </w:r>
    </w:p>
    <w:p w14:paraId="0D426E0E" w14:textId="77777777" w:rsidR="004979F5" w:rsidRPr="004979F5" w:rsidRDefault="004979F5" w:rsidP="004979F5">
      <w:pPr>
        <w:numPr>
          <w:ilvl w:val="0"/>
          <w:numId w:val="3"/>
        </w:numPr>
      </w:pPr>
      <w:r w:rsidRPr="004979F5">
        <w:lastRenderedPageBreak/>
        <w:t xml:space="preserve">Prior artifacts/concepts from Weeks 1–6 (or equivalent): repo/docs, licensing, model heads/attention (Wk3), multi-lookback training &amp; directory layout, ensembling (Wk5), and API-driven exogenous integration patterns (Wk6). </w:t>
      </w:r>
    </w:p>
    <w:p w14:paraId="4884D85E" w14:textId="77777777" w:rsidR="004979F5" w:rsidRPr="004979F5" w:rsidRDefault="004979F5" w:rsidP="004979F5">
      <w:r w:rsidRPr="004979F5">
        <w:pict w14:anchorId="3BCAA706">
          <v:rect id="_x0000_i1027" style="width:0;height:1.5pt" o:hralign="center" o:hrstd="t" o:hr="t" fillcolor="#a0a0a0" stroked="f"/>
        </w:pict>
      </w:r>
    </w:p>
    <w:p w14:paraId="2B6D5A5A" w14:textId="77777777" w:rsidR="004979F5" w:rsidRPr="004979F5" w:rsidRDefault="004979F5" w:rsidP="004979F5">
      <w:pPr>
        <w:rPr>
          <w:b/>
          <w:bCs/>
        </w:rPr>
      </w:pPr>
      <w:r w:rsidRPr="004979F5">
        <w:rPr>
          <w:b/>
          <w:bCs/>
        </w:rPr>
        <w:t>Dataset &amp; Modeling Constraints</w:t>
      </w:r>
    </w:p>
    <w:p w14:paraId="1D2FFE1F" w14:textId="77777777" w:rsidR="004979F5" w:rsidRPr="004979F5" w:rsidRDefault="004979F5" w:rsidP="004979F5">
      <w:pPr>
        <w:numPr>
          <w:ilvl w:val="0"/>
          <w:numId w:val="4"/>
        </w:numPr>
      </w:pPr>
      <w:r w:rsidRPr="004979F5">
        <w:rPr>
          <w:b/>
          <w:bCs/>
        </w:rPr>
        <w:t>Dataset</w:t>
      </w:r>
      <w:r w:rsidRPr="004979F5">
        <w:t>: Must be time-indexed and allow sliding-window feature creation. Cite dataset URL and license.</w:t>
      </w:r>
    </w:p>
    <w:p w14:paraId="5534B36B" w14:textId="77777777" w:rsidR="004979F5" w:rsidRPr="004979F5" w:rsidRDefault="004979F5" w:rsidP="004979F5">
      <w:pPr>
        <w:numPr>
          <w:ilvl w:val="0"/>
          <w:numId w:val="4"/>
        </w:numPr>
      </w:pPr>
      <w:r w:rsidRPr="004979F5">
        <w:rPr>
          <w:b/>
          <w:bCs/>
        </w:rPr>
        <w:t>Lookbacks</w:t>
      </w:r>
      <w:r w:rsidRPr="004979F5">
        <w:t xml:space="preserve"> (all required): </w:t>
      </w:r>
      <w:r w:rsidRPr="004979F5">
        <w:rPr>
          <w:b/>
          <w:bCs/>
        </w:rPr>
        <w:t>365D, 270D, 180D, 90D, 60D, 30D, 14D, 1D</w:t>
      </w:r>
      <w:r w:rsidRPr="004979F5">
        <w:t>.</w:t>
      </w:r>
    </w:p>
    <w:p w14:paraId="61D3E6A3" w14:textId="77777777" w:rsidR="004979F5" w:rsidRPr="004979F5" w:rsidRDefault="004979F5" w:rsidP="004979F5">
      <w:pPr>
        <w:numPr>
          <w:ilvl w:val="0"/>
          <w:numId w:val="4"/>
        </w:numPr>
      </w:pPr>
      <w:r w:rsidRPr="004979F5">
        <w:rPr>
          <w:b/>
          <w:bCs/>
        </w:rPr>
        <w:t>1D constraint</w:t>
      </w:r>
      <w:r w:rsidRPr="004979F5">
        <w:t xml:space="preserve">: </w:t>
      </w:r>
      <w:r w:rsidRPr="004979F5">
        <w:rPr>
          <w:b/>
          <w:bCs/>
        </w:rPr>
        <w:t>Do not</w:t>
      </w:r>
      <w:r w:rsidRPr="004979F5">
        <w:t xml:space="preserve"> use Conv1D on the 1-timestep window; use </w:t>
      </w:r>
      <w:r w:rsidRPr="004979F5">
        <w:rPr>
          <w:b/>
          <w:bCs/>
        </w:rPr>
        <w:t>BiGRU</w:t>
      </w:r>
      <w:r w:rsidRPr="004979F5">
        <w:t xml:space="preserve"> (and apply l2 regularization on the last BiGRU where appropriate), consistent with Week-4 guidance.</w:t>
      </w:r>
    </w:p>
    <w:p w14:paraId="1943E218" w14:textId="77777777" w:rsidR="004979F5" w:rsidRPr="004979F5" w:rsidRDefault="004979F5" w:rsidP="004979F5">
      <w:r w:rsidRPr="004979F5">
        <w:pict w14:anchorId="6876731C">
          <v:rect id="_x0000_i1028" style="width:0;height:1.5pt" o:hralign="center" o:hrstd="t" o:hr="t" fillcolor="#a0a0a0" stroked="f"/>
        </w:pict>
      </w:r>
    </w:p>
    <w:p w14:paraId="5C457541" w14:textId="77777777" w:rsidR="004979F5" w:rsidRPr="004979F5" w:rsidRDefault="004979F5" w:rsidP="004979F5">
      <w:pPr>
        <w:rPr>
          <w:b/>
          <w:bCs/>
        </w:rPr>
      </w:pPr>
      <w:r w:rsidRPr="004979F5">
        <w:rPr>
          <w:b/>
          <w:bCs/>
        </w:rPr>
        <w:t>Project Structure &amp; Saving Conventions (strict)</w:t>
      </w:r>
    </w:p>
    <w:p w14:paraId="6FB023D7" w14:textId="77777777" w:rsidR="004979F5" w:rsidRPr="004979F5" w:rsidRDefault="004979F5" w:rsidP="004979F5">
      <w:r w:rsidRPr="004979F5">
        <w:t>Mirror and extend the Week-4 structure for ensemble inputs. For each lookback LD (e.g., 365D), save artifacts under:</w:t>
      </w:r>
    </w:p>
    <w:p w14:paraId="518E4CFE" w14:textId="3F0E7CD2" w:rsidR="004979F5" w:rsidRDefault="004979F5">
      <w:r w:rsidRPr="004979F5">
        <w:drawing>
          <wp:inline distT="0" distB="0" distL="0" distR="0" wp14:anchorId="29D764CC" wp14:editId="6685A20D">
            <wp:extent cx="4363059" cy="1286054"/>
            <wp:effectExtent l="0" t="0" r="0" b="0"/>
            <wp:docPr id="14248457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4572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A9A" w14:textId="77777777" w:rsidR="004979F5" w:rsidRPr="004979F5" w:rsidRDefault="004979F5" w:rsidP="004979F5">
      <w:r w:rsidRPr="004979F5">
        <w:t xml:space="preserve">The </w:t>
      </w:r>
      <w:r w:rsidRPr="004979F5">
        <w:rPr>
          <w:b/>
          <w:bCs/>
        </w:rPr>
        <w:t>root path must end with</w:t>
      </w:r>
      <w:r w:rsidRPr="004979F5">
        <w:t xml:space="preserve"> .../training/ensemble_inputs/, and each run must create a </w:t>
      </w:r>
      <w:r w:rsidRPr="004979F5">
        <w:rPr>
          <w:b/>
          <w:bCs/>
        </w:rPr>
        <w:t>timestamped</w:t>
      </w:r>
      <w:r w:rsidRPr="004979F5">
        <w:t xml:space="preserve"> folder ending with YYYY-MM-DD_HH-MM-SS, as in Week-4.</w:t>
      </w:r>
    </w:p>
    <w:p w14:paraId="324FF39D" w14:textId="77777777" w:rsidR="004979F5" w:rsidRPr="004979F5" w:rsidRDefault="004979F5" w:rsidP="004979F5">
      <w:r w:rsidRPr="004979F5">
        <w:t xml:space="preserve">The </w:t>
      </w:r>
      <w:r w:rsidRPr="004979F5">
        <w:rPr>
          <w:b/>
          <w:bCs/>
        </w:rPr>
        <w:t>meta-model</w:t>
      </w:r>
      <w:r w:rsidRPr="004979F5">
        <w:t xml:space="preserve"> artifacts must be saved under:</w:t>
      </w:r>
    </w:p>
    <w:p w14:paraId="2A924E7B" w14:textId="4888B937" w:rsidR="004979F5" w:rsidRDefault="004979F5">
      <w:r w:rsidRPr="004979F5">
        <w:drawing>
          <wp:inline distT="0" distB="0" distL="0" distR="0" wp14:anchorId="40364E78" wp14:editId="2AFEE75C">
            <wp:extent cx="5943600" cy="1287145"/>
            <wp:effectExtent l="0" t="0" r="0" b="8255"/>
            <wp:docPr id="20554649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64910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D9AA" w14:textId="77777777" w:rsidR="005E4D52" w:rsidRDefault="005E4D52" w:rsidP="004979F5">
      <w:pPr>
        <w:rPr>
          <w:b/>
          <w:bCs/>
        </w:rPr>
      </w:pPr>
    </w:p>
    <w:p w14:paraId="639A06E2" w14:textId="30ED8472" w:rsidR="004979F5" w:rsidRPr="004979F5" w:rsidRDefault="004979F5" w:rsidP="004979F5">
      <w:pPr>
        <w:rPr>
          <w:b/>
          <w:bCs/>
        </w:rPr>
      </w:pPr>
      <w:r w:rsidRPr="004979F5">
        <w:rPr>
          <w:b/>
          <w:bCs/>
        </w:rPr>
        <w:lastRenderedPageBreak/>
        <w:t>Exogenous Confidence API (you will build this)</w:t>
      </w:r>
    </w:p>
    <w:p w14:paraId="2706EC3D" w14:textId="77777777" w:rsidR="004979F5" w:rsidRPr="004979F5" w:rsidRDefault="004979F5" w:rsidP="004979F5">
      <w:r w:rsidRPr="004979F5">
        <w:t xml:space="preserve">Design a </w:t>
      </w:r>
      <w:r w:rsidRPr="004979F5">
        <w:rPr>
          <w:b/>
          <w:bCs/>
        </w:rPr>
        <w:t>provider interface</w:t>
      </w:r>
      <w:r w:rsidRPr="004979F5">
        <w:t xml:space="preserve"> so different exogenous sources can be dropped in without changing your ensemble code. For example:</w:t>
      </w:r>
    </w:p>
    <w:p w14:paraId="419FD017" w14:textId="5D70B478" w:rsidR="004979F5" w:rsidRDefault="004979F5">
      <w:r w:rsidRPr="004979F5">
        <w:drawing>
          <wp:inline distT="0" distB="0" distL="0" distR="0" wp14:anchorId="47C84C64" wp14:editId="7FD2A614">
            <wp:extent cx="5943600" cy="1781175"/>
            <wp:effectExtent l="0" t="0" r="0" b="9525"/>
            <wp:docPr id="79983915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39159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4070" w14:textId="77777777" w:rsidR="004979F5" w:rsidRPr="004979F5" w:rsidRDefault="004979F5" w:rsidP="004979F5">
      <w:r w:rsidRPr="004979F5">
        <w:rPr>
          <w:b/>
          <w:bCs/>
        </w:rPr>
        <w:t>Requirements</w:t>
      </w:r>
    </w:p>
    <w:p w14:paraId="358CBD70" w14:textId="77777777" w:rsidR="004979F5" w:rsidRPr="004979F5" w:rsidRDefault="004979F5" w:rsidP="004979F5">
      <w:pPr>
        <w:numPr>
          <w:ilvl w:val="0"/>
          <w:numId w:val="5"/>
        </w:numPr>
      </w:pPr>
      <w:r w:rsidRPr="004979F5">
        <w:rPr>
          <w:b/>
          <w:bCs/>
        </w:rPr>
        <w:t>Security</w:t>
      </w:r>
      <w:r w:rsidRPr="004979F5">
        <w:t xml:space="preserve">: Read API keys from </w:t>
      </w:r>
      <w:r w:rsidRPr="004979F5">
        <w:rPr>
          <w:b/>
          <w:bCs/>
        </w:rPr>
        <w:t>Drive/Env/Secret Manager files</w:t>
      </w:r>
      <w:r w:rsidRPr="004979F5">
        <w:t xml:space="preserve">; never hardcode. (Follow Week-6 security hygiene.) </w:t>
      </w:r>
    </w:p>
    <w:p w14:paraId="734C46BA" w14:textId="77777777" w:rsidR="004979F5" w:rsidRPr="004979F5" w:rsidRDefault="004979F5" w:rsidP="004979F5">
      <w:pPr>
        <w:numPr>
          <w:ilvl w:val="0"/>
          <w:numId w:val="5"/>
        </w:numPr>
      </w:pPr>
      <w:r w:rsidRPr="004979F5">
        <w:rPr>
          <w:b/>
          <w:bCs/>
        </w:rPr>
        <w:t>Caching</w:t>
      </w:r>
      <w:r w:rsidRPr="004979F5">
        <w:t xml:space="preserve">: Implement day-level caching to avoid repeated external calls. </w:t>
      </w:r>
    </w:p>
    <w:p w14:paraId="504253FE" w14:textId="25F116D7" w:rsidR="004979F5" w:rsidRPr="004979F5" w:rsidRDefault="004979F5" w:rsidP="004979F5">
      <w:pPr>
        <w:numPr>
          <w:ilvl w:val="0"/>
          <w:numId w:val="5"/>
        </w:numPr>
      </w:pPr>
      <w:r w:rsidRPr="004979F5">
        <w:rPr>
          <w:b/>
          <w:bCs/>
        </w:rPr>
        <w:t>Normalization</w:t>
      </w:r>
      <w:r w:rsidRPr="004979F5">
        <w:t>: Map provider outputs to a consistent schema, e.g., pos/neu/neg + confidence_label  {STRONG, NEUTRAL, WEAK}.</w:t>
      </w:r>
    </w:p>
    <w:p w14:paraId="1B9D0C05" w14:textId="77777777" w:rsidR="004979F5" w:rsidRPr="004979F5" w:rsidRDefault="004979F5" w:rsidP="004979F5">
      <w:pPr>
        <w:numPr>
          <w:ilvl w:val="0"/>
          <w:numId w:val="5"/>
        </w:numPr>
      </w:pPr>
      <w:r w:rsidRPr="004979F5">
        <w:rPr>
          <w:b/>
          <w:bCs/>
        </w:rPr>
        <w:t>Pluggability</w:t>
      </w:r>
      <w:r w:rsidRPr="004979F5">
        <w:t xml:space="preserve">: Your pipeline must be callable with </w:t>
      </w:r>
      <w:r w:rsidRPr="004979F5">
        <w:rPr>
          <w:b/>
          <w:bCs/>
        </w:rPr>
        <w:t>any</w:t>
      </w:r>
      <w:r w:rsidRPr="004979F5">
        <w:t xml:space="preserve"> provider that implements the contract (e.g., News sentiment like Week-6, macro indicators, alt-data). </w:t>
      </w:r>
    </w:p>
    <w:p w14:paraId="72E2E000" w14:textId="77777777" w:rsidR="004979F5" w:rsidRPr="004979F5" w:rsidRDefault="004979F5" w:rsidP="004979F5">
      <w:r w:rsidRPr="004979F5">
        <w:pict w14:anchorId="3CCB47DD">
          <v:rect id="_x0000_i1033" style="width:0;height:1.5pt" o:hralign="center" o:hrstd="t" o:hr="t" fillcolor="#a0a0a0" stroked="f"/>
        </w:pict>
      </w:r>
    </w:p>
    <w:p w14:paraId="04B84515" w14:textId="77777777" w:rsidR="004979F5" w:rsidRPr="004979F5" w:rsidRDefault="004979F5" w:rsidP="004979F5">
      <w:pPr>
        <w:rPr>
          <w:b/>
          <w:bCs/>
        </w:rPr>
      </w:pPr>
      <w:r w:rsidRPr="004979F5">
        <w:rPr>
          <w:b/>
          <w:bCs/>
        </w:rPr>
        <w:t>Required Pipeline (End-to-End)</w:t>
      </w:r>
    </w:p>
    <w:p w14:paraId="2C3EEB74" w14:textId="77777777" w:rsidR="004979F5" w:rsidRPr="004979F5" w:rsidRDefault="004979F5" w:rsidP="004979F5">
      <w:pPr>
        <w:numPr>
          <w:ilvl w:val="0"/>
          <w:numId w:val="6"/>
        </w:numPr>
      </w:pPr>
      <w:r w:rsidRPr="004979F5">
        <w:rPr>
          <w:b/>
          <w:bCs/>
        </w:rPr>
        <w:t>Repository &amp; Docs (Week-1 style)</w:t>
      </w:r>
    </w:p>
    <w:p w14:paraId="04DB9D28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>Create/update README.md, LICENSE.txt, CITATION.cff at project root with dataset/model citations and license notices.</w:t>
      </w:r>
    </w:p>
    <w:p w14:paraId="7828BD1A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>Add a Third-Party Notices section to LICENSE for datasets/models/APIs used.</w:t>
      </w:r>
    </w:p>
    <w:p w14:paraId="4DEB89C7" w14:textId="77777777" w:rsidR="004979F5" w:rsidRPr="004979F5" w:rsidRDefault="004979F5" w:rsidP="004979F5">
      <w:pPr>
        <w:numPr>
          <w:ilvl w:val="0"/>
          <w:numId w:val="6"/>
        </w:numPr>
      </w:pPr>
      <w:r w:rsidRPr="004979F5">
        <w:rPr>
          <w:b/>
          <w:bCs/>
        </w:rPr>
        <w:t>Data prep &amp; feature windows</w:t>
      </w:r>
    </w:p>
    <w:p w14:paraId="60117088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>Build sliding windows for each required lookback.</w:t>
      </w:r>
    </w:p>
    <w:p w14:paraId="1816F810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>Split train/val/test; document splits in a top-cell “Project README” inside each notebook.</w:t>
      </w:r>
    </w:p>
    <w:p w14:paraId="44372B72" w14:textId="77777777" w:rsidR="004979F5" w:rsidRPr="004979F5" w:rsidRDefault="004979F5" w:rsidP="004979F5">
      <w:pPr>
        <w:numPr>
          <w:ilvl w:val="0"/>
          <w:numId w:val="6"/>
        </w:numPr>
      </w:pPr>
      <w:r w:rsidRPr="004979F5">
        <w:rPr>
          <w:b/>
          <w:bCs/>
        </w:rPr>
        <w:lastRenderedPageBreak/>
        <w:t>Train base models for all 8 lookbacks</w:t>
      </w:r>
    </w:p>
    <w:p w14:paraId="138A7FA5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>Architect models appropriately; 1D uses BiGRU (no Conv1D). Apply L2 regularization where appropriate.</w:t>
      </w:r>
    </w:p>
    <w:p w14:paraId="434F9E81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>Save artifacts exactly per the strict layout above.</w:t>
      </w:r>
    </w:p>
    <w:p w14:paraId="6080923A" w14:textId="77777777" w:rsidR="004979F5" w:rsidRPr="004979F5" w:rsidRDefault="004979F5" w:rsidP="004979F5">
      <w:pPr>
        <w:numPr>
          <w:ilvl w:val="0"/>
          <w:numId w:val="6"/>
        </w:numPr>
      </w:pPr>
      <w:r w:rsidRPr="004979F5">
        <w:rPr>
          <w:b/>
          <w:bCs/>
        </w:rPr>
        <w:t>Generate per-lookback predictions CSVs</w:t>
      </w:r>
    </w:p>
    <w:p w14:paraId="3F76B355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>Each CSV must align dates and predicted target; plots for loss and predictions are required. (Name patterns as shown.)</w:t>
      </w:r>
    </w:p>
    <w:p w14:paraId="47CA8BCF" w14:textId="77777777" w:rsidR="004979F5" w:rsidRPr="004979F5" w:rsidRDefault="004979F5" w:rsidP="004979F5">
      <w:pPr>
        <w:numPr>
          <w:ilvl w:val="0"/>
          <w:numId w:val="6"/>
        </w:numPr>
      </w:pPr>
      <w:r w:rsidRPr="004979F5">
        <w:rPr>
          <w:b/>
          <w:bCs/>
        </w:rPr>
        <w:t>Assemble features for meta-model</w:t>
      </w:r>
    </w:p>
    <w:p w14:paraId="40626C6D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>Load the latest predictions from all eight lookbacks (most recent timestamp subfolders).</w:t>
      </w:r>
    </w:p>
    <w:p w14:paraId="1AE65E7A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>Construct a feature matrix (columns ordered and saved to feature_cols.joblib).</w:t>
      </w:r>
    </w:p>
    <w:p w14:paraId="12C32FBC" w14:textId="77777777" w:rsidR="004979F5" w:rsidRPr="004979F5" w:rsidRDefault="004979F5" w:rsidP="004979F5">
      <w:pPr>
        <w:numPr>
          <w:ilvl w:val="0"/>
          <w:numId w:val="6"/>
        </w:numPr>
      </w:pPr>
      <w:r w:rsidRPr="004979F5">
        <w:rPr>
          <w:b/>
          <w:bCs/>
        </w:rPr>
        <w:t>Train the meta-model</w:t>
      </w:r>
    </w:p>
    <w:p w14:paraId="650B08BA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rPr>
          <w:b/>
          <w:bCs/>
        </w:rPr>
        <w:t>Baseline</w:t>
      </w:r>
      <w:r w:rsidRPr="004979F5">
        <w:t>: Ridge regression (consistent with Weeks 4–6); you may compare against another linear model.</w:t>
      </w:r>
    </w:p>
    <w:p w14:paraId="735AA1B5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>Save meta_model.joblib and feature_cols.joblib.</w:t>
      </w:r>
    </w:p>
    <w:p w14:paraId="76FA8A4C" w14:textId="77777777" w:rsidR="004979F5" w:rsidRPr="004979F5" w:rsidRDefault="004979F5" w:rsidP="004979F5">
      <w:pPr>
        <w:numPr>
          <w:ilvl w:val="0"/>
          <w:numId w:val="6"/>
        </w:numPr>
      </w:pPr>
      <w:r w:rsidRPr="004979F5">
        <w:rPr>
          <w:b/>
          <w:bCs/>
        </w:rPr>
        <w:t>Integrate the Exogenous Provider</w:t>
      </w:r>
      <w:r w:rsidRPr="004979F5">
        <w:t xml:space="preserve"> (confidence)</w:t>
      </w:r>
    </w:p>
    <w:p w14:paraId="04987508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 xml:space="preserve">Implement provider (e.g., NewsAPI + FinBERT pattern from Week-6) and produce normalized sentiment metrics + label. </w:t>
      </w:r>
    </w:p>
    <w:p w14:paraId="67CE6B47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>Fuse the meta-model prediction with the confidence label in a single summary.</w:t>
      </w:r>
    </w:p>
    <w:p w14:paraId="74F6658C" w14:textId="77777777" w:rsidR="004979F5" w:rsidRPr="004979F5" w:rsidRDefault="004979F5" w:rsidP="004979F5">
      <w:pPr>
        <w:numPr>
          <w:ilvl w:val="0"/>
          <w:numId w:val="6"/>
        </w:numPr>
      </w:pPr>
      <w:r w:rsidRPr="004979F5">
        <w:rPr>
          <w:b/>
          <w:bCs/>
        </w:rPr>
        <w:t>Prediction &amp; Logging</w:t>
      </w:r>
    </w:p>
    <w:p w14:paraId="2BA29523" w14:textId="77777777" w:rsidR="004979F5" w:rsidRPr="004979F5" w:rsidRDefault="004979F5" w:rsidP="004979F5">
      <w:pPr>
        <w:numPr>
          <w:ilvl w:val="1"/>
          <w:numId w:val="6"/>
        </w:numPr>
      </w:pPr>
      <w:r w:rsidRPr="004979F5">
        <w:t>Produce a prediction summary for the next step on your dataset:</w:t>
      </w:r>
    </w:p>
    <w:p w14:paraId="17401B23" w14:textId="77777777" w:rsidR="004979F5" w:rsidRPr="004979F5" w:rsidRDefault="004979F5" w:rsidP="004979F5">
      <w:pPr>
        <w:numPr>
          <w:ilvl w:val="2"/>
          <w:numId w:val="6"/>
        </w:numPr>
      </w:pPr>
      <w:r w:rsidRPr="004979F5">
        <w:t>Predicted value, previous actual, predicted % change</w:t>
      </w:r>
    </w:p>
    <w:p w14:paraId="115DC2C4" w14:textId="77777777" w:rsidR="004979F5" w:rsidRPr="004979F5" w:rsidRDefault="004979F5" w:rsidP="004979F5">
      <w:pPr>
        <w:numPr>
          <w:ilvl w:val="2"/>
          <w:numId w:val="6"/>
        </w:numPr>
      </w:pPr>
      <w:r w:rsidRPr="004979F5">
        <w:t>Confidence label and exogenous metric averages</w:t>
      </w:r>
    </w:p>
    <w:p w14:paraId="5505A3C1" w14:textId="77777777" w:rsidR="004979F5" w:rsidRDefault="004979F5" w:rsidP="004979F5">
      <w:pPr>
        <w:numPr>
          <w:ilvl w:val="1"/>
          <w:numId w:val="6"/>
        </w:numPr>
      </w:pPr>
      <w:r w:rsidRPr="004979F5">
        <w:t xml:space="preserve">Append an entry to ensemble_prediction_log.csv with: timestamp, predicted value, (actual if available), % change, exogenous scores/label, and the base-model inputs used. (Week-6 style logging.) </w:t>
      </w:r>
    </w:p>
    <w:p w14:paraId="323DF9E4" w14:textId="77777777" w:rsidR="005E4D52" w:rsidRPr="004979F5" w:rsidRDefault="005E4D52" w:rsidP="005E4D52"/>
    <w:p w14:paraId="5468190D" w14:textId="77777777" w:rsidR="004979F5" w:rsidRPr="004979F5" w:rsidRDefault="004979F5" w:rsidP="004979F5">
      <w:pPr>
        <w:numPr>
          <w:ilvl w:val="0"/>
          <w:numId w:val="6"/>
        </w:numPr>
      </w:pPr>
      <w:r w:rsidRPr="004979F5">
        <w:rPr>
          <w:b/>
          <w:bCs/>
        </w:rPr>
        <w:lastRenderedPageBreak/>
        <w:t>Reproducibility &amp; Config</w:t>
      </w:r>
    </w:p>
    <w:p w14:paraId="3895DDD1" w14:textId="0EA86C42" w:rsidR="004979F5" w:rsidRPr="004979F5" w:rsidRDefault="004979F5" w:rsidP="004979F5">
      <w:pPr>
        <w:numPr>
          <w:ilvl w:val="1"/>
          <w:numId w:val="6"/>
        </w:numPr>
      </w:pPr>
      <w:r w:rsidRPr="004979F5">
        <w:t>Centralize paths, lookbacks, and seeds.</w:t>
      </w:r>
    </w:p>
    <w:p w14:paraId="7BB94866" w14:textId="77777777" w:rsidR="004979F5" w:rsidRPr="004979F5" w:rsidRDefault="004979F5" w:rsidP="004979F5">
      <w:r w:rsidRPr="004979F5">
        <w:pict w14:anchorId="5D90BE07">
          <v:rect id="_x0000_i1034" style="width:0;height:1.5pt" o:hralign="center" o:hrstd="t" o:hr="t" fillcolor="#a0a0a0" stroked="f"/>
        </w:pict>
      </w:r>
    </w:p>
    <w:p w14:paraId="0E1B7947" w14:textId="77777777" w:rsidR="004979F5" w:rsidRPr="004979F5" w:rsidRDefault="004979F5" w:rsidP="004979F5">
      <w:pPr>
        <w:rPr>
          <w:b/>
          <w:bCs/>
        </w:rPr>
      </w:pPr>
      <w:r w:rsidRPr="004979F5">
        <w:rPr>
          <w:b/>
          <w:bCs/>
        </w:rPr>
        <w:t>Deliverables</w:t>
      </w:r>
    </w:p>
    <w:p w14:paraId="4F0854F6" w14:textId="77777777" w:rsidR="004979F5" w:rsidRPr="004979F5" w:rsidRDefault="004979F5" w:rsidP="004979F5">
      <w:pPr>
        <w:numPr>
          <w:ilvl w:val="0"/>
          <w:numId w:val="7"/>
        </w:numPr>
      </w:pPr>
      <w:r w:rsidRPr="004979F5">
        <w:rPr>
          <w:b/>
          <w:bCs/>
        </w:rPr>
        <w:t>Code &amp; Notebooks</w:t>
      </w:r>
    </w:p>
    <w:p w14:paraId="0DB035BD" w14:textId="77777777" w:rsidR="004979F5" w:rsidRPr="004979F5" w:rsidRDefault="004979F5" w:rsidP="004979F5">
      <w:pPr>
        <w:numPr>
          <w:ilvl w:val="1"/>
          <w:numId w:val="7"/>
        </w:numPr>
      </w:pPr>
      <w:r w:rsidRPr="004979F5">
        <w:t>One training notebook per lookback (8 total), each producing required artifacts and following naming/layout rules.</w:t>
      </w:r>
    </w:p>
    <w:p w14:paraId="3C0A5B5E" w14:textId="77777777" w:rsidR="004979F5" w:rsidRPr="004979F5" w:rsidRDefault="004979F5" w:rsidP="004979F5">
      <w:pPr>
        <w:numPr>
          <w:ilvl w:val="1"/>
          <w:numId w:val="7"/>
        </w:numPr>
      </w:pPr>
      <w:r w:rsidRPr="004979F5">
        <w:t>One meta-model training notebook/script.</w:t>
      </w:r>
    </w:p>
    <w:p w14:paraId="745FF877" w14:textId="77777777" w:rsidR="004979F5" w:rsidRPr="004979F5" w:rsidRDefault="004979F5" w:rsidP="004979F5">
      <w:pPr>
        <w:numPr>
          <w:ilvl w:val="1"/>
          <w:numId w:val="7"/>
        </w:numPr>
      </w:pPr>
      <w:r w:rsidRPr="004979F5">
        <w:t>One end-to-end runner that: loads latest lookback predictions → applies meta-model → queries exogenous provider → prints &amp; logs summary.</w:t>
      </w:r>
    </w:p>
    <w:p w14:paraId="20CBECD6" w14:textId="77777777" w:rsidR="004979F5" w:rsidRPr="004979F5" w:rsidRDefault="004979F5" w:rsidP="004979F5">
      <w:pPr>
        <w:numPr>
          <w:ilvl w:val="0"/>
          <w:numId w:val="7"/>
        </w:numPr>
      </w:pPr>
      <w:r w:rsidRPr="004979F5">
        <w:rPr>
          <w:b/>
          <w:bCs/>
        </w:rPr>
        <w:t>Artifacts</w:t>
      </w:r>
    </w:p>
    <w:p w14:paraId="4A498E1B" w14:textId="77777777" w:rsidR="004979F5" w:rsidRPr="004979F5" w:rsidRDefault="004979F5" w:rsidP="004979F5">
      <w:pPr>
        <w:numPr>
          <w:ilvl w:val="1"/>
          <w:numId w:val="7"/>
        </w:numPr>
      </w:pPr>
      <w:r w:rsidRPr="004979F5">
        <w:t>Eight timestamped lookback folders with *_predictions.csv, *_predictions.png, *_loss.png.</w:t>
      </w:r>
    </w:p>
    <w:p w14:paraId="02DD7CC7" w14:textId="4F3A6859" w:rsidR="004979F5" w:rsidRPr="004979F5" w:rsidRDefault="004979F5" w:rsidP="004979F5">
      <w:pPr>
        <w:numPr>
          <w:ilvl w:val="1"/>
          <w:numId w:val="7"/>
        </w:numPr>
      </w:pPr>
      <w:r w:rsidRPr="004979F5">
        <w:t>training/meta_model/ with meta_model.joblib, feature_cols.joblib, ensemble_prediction_log.csv.</w:t>
      </w:r>
    </w:p>
    <w:p w14:paraId="06087F0A" w14:textId="77777777" w:rsidR="004979F5" w:rsidRPr="004979F5" w:rsidRDefault="004979F5" w:rsidP="004979F5">
      <w:pPr>
        <w:numPr>
          <w:ilvl w:val="0"/>
          <w:numId w:val="7"/>
        </w:numPr>
      </w:pPr>
      <w:r w:rsidRPr="004979F5">
        <w:rPr>
          <w:b/>
          <w:bCs/>
        </w:rPr>
        <w:t>Documentation</w:t>
      </w:r>
    </w:p>
    <w:p w14:paraId="0EFE6493" w14:textId="77777777" w:rsidR="004979F5" w:rsidRPr="004979F5" w:rsidRDefault="004979F5" w:rsidP="004979F5">
      <w:pPr>
        <w:numPr>
          <w:ilvl w:val="1"/>
          <w:numId w:val="7"/>
        </w:numPr>
      </w:pPr>
      <w:r w:rsidRPr="004979F5">
        <w:t>Root README.md with project overview, dataset/model sources &amp; licenses, run instructions, and directory map (Week-1 style).</w:t>
      </w:r>
    </w:p>
    <w:p w14:paraId="50651FE0" w14:textId="77777777" w:rsidR="004979F5" w:rsidRPr="004979F5" w:rsidRDefault="004979F5" w:rsidP="004979F5">
      <w:pPr>
        <w:numPr>
          <w:ilvl w:val="1"/>
          <w:numId w:val="7"/>
        </w:numPr>
      </w:pPr>
      <w:r w:rsidRPr="004979F5">
        <w:t>LICENSE.txt with chosen license and third-party notices.</w:t>
      </w:r>
    </w:p>
    <w:p w14:paraId="5284C614" w14:textId="77777777" w:rsidR="004979F5" w:rsidRPr="004979F5" w:rsidRDefault="004979F5" w:rsidP="004979F5">
      <w:pPr>
        <w:numPr>
          <w:ilvl w:val="1"/>
          <w:numId w:val="7"/>
        </w:numPr>
      </w:pPr>
      <w:r w:rsidRPr="004979F5">
        <w:t>CITATION.cff with authors/project/date/license and references (dataset, models, APIs).</w:t>
      </w:r>
    </w:p>
    <w:p w14:paraId="4AAFCC6D" w14:textId="77777777" w:rsidR="004979F5" w:rsidRPr="004979F5" w:rsidRDefault="004979F5" w:rsidP="004979F5">
      <w:pPr>
        <w:numPr>
          <w:ilvl w:val="0"/>
          <w:numId w:val="7"/>
        </w:numPr>
      </w:pPr>
      <w:r w:rsidRPr="004979F5">
        <w:rPr>
          <w:b/>
          <w:bCs/>
        </w:rPr>
        <w:t>Example Output</w:t>
      </w:r>
    </w:p>
    <w:p w14:paraId="55423F4C" w14:textId="77777777" w:rsidR="004979F5" w:rsidRPr="004979F5" w:rsidRDefault="004979F5" w:rsidP="004979F5">
      <w:pPr>
        <w:numPr>
          <w:ilvl w:val="1"/>
          <w:numId w:val="7"/>
        </w:numPr>
      </w:pPr>
      <w:r w:rsidRPr="004979F5">
        <w:t xml:space="preserve">Screenshot (or cell output) of a final prediction summary (prediction + % change + confidence + exogenous averages). </w:t>
      </w:r>
    </w:p>
    <w:p w14:paraId="69832E4F" w14:textId="77777777" w:rsidR="004979F5" w:rsidRPr="004979F5" w:rsidRDefault="004979F5" w:rsidP="004979F5">
      <w:r w:rsidRPr="004979F5">
        <w:pict w14:anchorId="14D6FD18">
          <v:rect id="_x0000_i1035" style="width:0;height:1.5pt" o:hralign="center" o:hrstd="t" o:hr="t" fillcolor="#a0a0a0" stroked="f"/>
        </w:pict>
      </w:r>
    </w:p>
    <w:p w14:paraId="68947586" w14:textId="77777777" w:rsidR="004979F5" w:rsidRPr="004979F5" w:rsidRDefault="004979F5" w:rsidP="004979F5">
      <w:pPr>
        <w:rPr>
          <w:b/>
          <w:bCs/>
        </w:rPr>
      </w:pPr>
      <w:r w:rsidRPr="004979F5">
        <w:rPr>
          <w:b/>
          <w:bCs/>
        </w:rPr>
        <w:t>Acceptance checklist</w:t>
      </w:r>
    </w:p>
    <w:p w14:paraId="226D73F1" w14:textId="77777777" w:rsidR="004979F5" w:rsidRPr="004979F5" w:rsidRDefault="004979F5" w:rsidP="004979F5">
      <w:pPr>
        <w:numPr>
          <w:ilvl w:val="0"/>
          <w:numId w:val="8"/>
        </w:numPr>
      </w:pPr>
      <w:r w:rsidRPr="004979F5">
        <w:t>All eight lookbacks trained; artifacts saved under the strict Week-4 directory layout &amp; timestamping.</w:t>
      </w:r>
    </w:p>
    <w:p w14:paraId="5C05AB5B" w14:textId="77777777" w:rsidR="004979F5" w:rsidRPr="004979F5" w:rsidRDefault="004979F5" w:rsidP="004979F5">
      <w:pPr>
        <w:numPr>
          <w:ilvl w:val="0"/>
          <w:numId w:val="8"/>
        </w:numPr>
      </w:pPr>
      <w:r w:rsidRPr="004979F5">
        <w:lastRenderedPageBreak/>
        <w:t>1D model uses BiGRU (no Conv1D) with appropriate L2 on final BiGRU when needed.</w:t>
      </w:r>
    </w:p>
    <w:p w14:paraId="608BB4D9" w14:textId="77777777" w:rsidR="004979F5" w:rsidRPr="004979F5" w:rsidRDefault="004979F5" w:rsidP="004979F5">
      <w:pPr>
        <w:numPr>
          <w:ilvl w:val="0"/>
          <w:numId w:val="8"/>
        </w:numPr>
      </w:pPr>
      <w:r w:rsidRPr="004979F5">
        <w:t>meta_model.joblib and feature_cols.joblib saved; features aligned exactly.</w:t>
      </w:r>
    </w:p>
    <w:p w14:paraId="6AA5CD29" w14:textId="77777777" w:rsidR="004979F5" w:rsidRPr="004979F5" w:rsidRDefault="004979F5" w:rsidP="004979F5">
      <w:pPr>
        <w:numPr>
          <w:ilvl w:val="0"/>
          <w:numId w:val="8"/>
        </w:numPr>
      </w:pPr>
      <w:r w:rsidRPr="004979F5">
        <w:t xml:space="preserve">Exogenous provider interface implemented; keys not hardcoded; caching enabled. </w:t>
      </w:r>
    </w:p>
    <w:p w14:paraId="75BC800C" w14:textId="77777777" w:rsidR="004979F5" w:rsidRPr="004979F5" w:rsidRDefault="004979F5" w:rsidP="004979F5">
      <w:pPr>
        <w:numPr>
          <w:ilvl w:val="0"/>
          <w:numId w:val="8"/>
        </w:numPr>
      </w:pPr>
      <w:r w:rsidRPr="004979F5">
        <w:t xml:space="preserve">Final prediction summary includes confidence label and normalized exogenous metrics. </w:t>
      </w:r>
    </w:p>
    <w:p w14:paraId="5B894A9D" w14:textId="77777777" w:rsidR="004979F5" w:rsidRPr="004979F5" w:rsidRDefault="004979F5" w:rsidP="004979F5">
      <w:pPr>
        <w:numPr>
          <w:ilvl w:val="0"/>
          <w:numId w:val="8"/>
        </w:numPr>
      </w:pPr>
      <w:r w:rsidRPr="004979F5">
        <w:t xml:space="preserve">ensemble_prediction_log.csv updated with all required fields. </w:t>
      </w:r>
    </w:p>
    <w:p w14:paraId="3D00456C" w14:textId="77777777" w:rsidR="004979F5" w:rsidRPr="004979F5" w:rsidRDefault="004979F5" w:rsidP="004979F5">
      <w:pPr>
        <w:numPr>
          <w:ilvl w:val="0"/>
          <w:numId w:val="8"/>
        </w:numPr>
      </w:pPr>
      <w:r w:rsidRPr="004979F5">
        <w:t>README.md / LICENSE.txt / CITATION.cff completed with correct citations &amp; licenses</w:t>
      </w:r>
    </w:p>
    <w:p w14:paraId="458EC555" w14:textId="77777777" w:rsidR="004979F5" w:rsidRPr="004979F5" w:rsidRDefault="004979F5" w:rsidP="004979F5">
      <w:pPr>
        <w:spacing w:before="100" w:beforeAutospacing="1" w:after="100" w:afterAutospacing="1" w:line="240" w:lineRule="auto"/>
        <w:outlineLvl w:val="1"/>
      </w:pPr>
      <w:r w:rsidRPr="004979F5">
        <w:t>Grading rubric (100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392"/>
        <w:gridCol w:w="6684"/>
      </w:tblGrid>
      <w:tr w:rsidR="004979F5" w:rsidRPr="004979F5" w14:paraId="7AB138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52FF7" w14:textId="77777777" w:rsidR="004979F5" w:rsidRPr="004979F5" w:rsidRDefault="004979F5" w:rsidP="004979F5">
            <w:pPr>
              <w:spacing w:after="0" w:line="240" w:lineRule="auto"/>
              <w:jc w:val="center"/>
            </w:pPr>
            <w:r w:rsidRPr="004979F5">
              <w:t>Criterion</w:t>
            </w:r>
          </w:p>
        </w:tc>
        <w:tc>
          <w:tcPr>
            <w:tcW w:w="0" w:type="auto"/>
            <w:vAlign w:val="center"/>
            <w:hideMark/>
          </w:tcPr>
          <w:p w14:paraId="407DC14A" w14:textId="77777777" w:rsidR="004979F5" w:rsidRPr="004979F5" w:rsidRDefault="004979F5" w:rsidP="004979F5">
            <w:pPr>
              <w:spacing w:after="0" w:line="240" w:lineRule="auto"/>
              <w:jc w:val="center"/>
            </w:pPr>
            <w:r w:rsidRPr="004979F5">
              <w:t>Pts</w:t>
            </w:r>
          </w:p>
        </w:tc>
        <w:tc>
          <w:tcPr>
            <w:tcW w:w="0" w:type="auto"/>
            <w:vAlign w:val="center"/>
            <w:hideMark/>
          </w:tcPr>
          <w:p w14:paraId="336D1451" w14:textId="77777777" w:rsidR="004979F5" w:rsidRPr="004979F5" w:rsidRDefault="004979F5" w:rsidP="004979F5">
            <w:pPr>
              <w:spacing w:after="0" w:line="240" w:lineRule="auto"/>
              <w:jc w:val="center"/>
            </w:pPr>
            <w:r w:rsidRPr="004979F5">
              <w:t>Description</w:t>
            </w:r>
          </w:p>
        </w:tc>
      </w:tr>
      <w:tr w:rsidR="004979F5" w:rsidRPr="004979F5" w14:paraId="2D93C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14E81" w14:textId="77777777" w:rsidR="004979F5" w:rsidRPr="004979F5" w:rsidRDefault="004979F5" w:rsidP="004979F5">
            <w:pPr>
              <w:spacing w:after="0" w:line="240" w:lineRule="auto"/>
            </w:pPr>
            <w:r w:rsidRPr="004979F5">
              <w:t>Correctness &amp; Reproducibility</w:t>
            </w:r>
          </w:p>
        </w:tc>
        <w:tc>
          <w:tcPr>
            <w:tcW w:w="0" w:type="auto"/>
            <w:vAlign w:val="center"/>
            <w:hideMark/>
          </w:tcPr>
          <w:p w14:paraId="27BD9A22" w14:textId="77777777" w:rsidR="004979F5" w:rsidRPr="004979F5" w:rsidRDefault="004979F5" w:rsidP="004979F5">
            <w:pPr>
              <w:spacing w:after="0" w:line="240" w:lineRule="auto"/>
            </w:pPr>
            <w:r w:rsidRPr="004979F5">
              <w:t>25</w:t>
            </w:r>
          </w:p>
        </w:tc>
        <w:tc>
          <w:tcPr>
            <w:tcW w:w="0" w:type="auto"/>
            <w:vAlign w:val="center"/>
            <w:hideMark/>
          </w:tcPr>
          <w:p w14:paraId="2FCEDA27" w14:textId="77777777" w:rsidR="004979F5" w:rsidRPr="004979F5" w:rsidRDefault="004979F5" w:rsidP="004979F5">
            <w:pPr>
              <w:spacing w:after="0" w:line="240" w:lineRule="auto"/>
            </w:pPr>
            <w:r w:rsidRPr="004979F5">
              <w:t>End-to-end run succeeds; strict directory/timestamping; deterministic config; clear runner.</w:t>
            </w:r>
          </w:p>
        </w:tc>
      </w:tr>
      <w:tr w:rsidR="004979F5" w:rsidRPr="004979F5" w14:paraId="34402C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7700" w14:textId="77777777" w:rsidR="004979F5" w:rsidRPr="004979F5" w:rsidRDefault="004979F5" w:rsidP="004979F5">
            <w:pPr>
              <w:spacing w:after="0" w:line="240" w:lineRule="auto"/>
            </w:pPr>
            <w:r w:rsidRPr="004979F5">
              <w:t>Base Models (8 Lookbacks)</w:t>
            </w:r>
          </w:p>
        </w:tc>
        <w:tc>
          <w:tcPr>
            <w:tcW w:w="0" w:type="auto"/>
            <w:vAlign w:val="center"/>
            <w:hideMark/>
          </w:tcPr>
          <w:p w14:paraId="0DEEFD64" w14:textId="77777777" w:rsidR="004979F5" w:rsidRPr="004979F5" w:rsidRDefault="004979F5" w:rsidP="004979F5">
            <w:pPr>
              <w:spacing w:after="0" w:line="240" w:lineRule="auto"/>
            </w:pPr>
            <w:r w:rsidRPr="004979F5">
              <w:t>20</w:t>
            </w:r>
          </w:p>
        </w:tc>
        <w:tc>
          <w:tcPr>
            <w:tcW w:w="0" w:type="auto"/>
            <w:vAlign w:val="center"/>
            <w:hideMark/>
          </w:tcPr>
          <w:p w14:paraId="247B9642" w14:textId="77777777" w:rsidR="004979F5" w:rsidRPr="004979F5" w:rsidRDefault="004979F5" w:rsidP="004979F5">
            <w:pPr>
              <w:spacing w:after="0" w:line="240" w:lineRule="auto"/>
            </w:pPr>
            <w:r w:rsidRPr="004979F5">
              <w:t>Architectures appropriate per window; 1D uses BiGRU + L2 when appropriate; clean plots &amp; CSVs.</w:t>
            </w:r>
          </w:p>
        </w:tc>
      </w:tr>
      <w:tr w:rsidR="004979F5" w:rsidRPr="004979F5" w14:paraId="746ED0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8C56" w14:textId="77777777" w:rsidR="004979F5" w:rsidRPr="004979F5" w:rsidRDefault="004979F5" w:rsidP="004979F5">
            <w:pPr>
              <w:spacing w:after="0" w:line="240" w:lineRule="auto"/>
            </w:pPr>
            <w:r w:rsidRPr="004979F5">
              <w:t>Meta-Model Ensembling</w:t>
            </w:r>
          </w:p>
        </w:tc>
        <w:tc>
          <w:tcPr>
            <w:tcW w:w="0" w:type="auto"/>
            <w:vAlign w:val="center"/>
            <w:hideMark/>
          </w:tcPr>
          <w:p w14:paraId="459F80BB" w14:textId="77777777" w:rsidR="004979F5" w:rsidRPr="004979F5" w:rsidRDefault="004979F5" w:rsidP="004979F5">
            <w:pPr>
              <w:spacing w:after="0" w:line="240" w:lineRule="auto"/>
            </w:pPr>
            <w:r w:rsidRPr="004979F5">
              <w:t>15</w:t>
            </w:r>
          </w:p>
        </w:tc>
        <w:tc>
          <w:tcPr>
            <w:tcW w:w="0" w:type="auto"/>
            <w:vAlign w:val="center"/>
            <w:hideMark/>
          </w:tcPr>
          <w:p w14:paraId="131A5656" w14:textId="77777777" w:rsidR="004979F5" w:rsidRPr="004979F5" w:rsidRDefault="004979F5" w:rsidP="004979F5">
            <w:pPr>
              <w:spacing w:after="0" w:line="240" w:lineRule="auto"/>
            </w:pPr>
            <w:r w:rsidRPr="004979F5">
              <w:t>Proper feature assembly &amp; ordering; strong baseline Ridge; artifacts saved &amp; documented.</w:t>
            </w:r>
          </w:p>
        </w:tc>
      </w:tr>
      <w:tr w:rsidR="004979F5" w:rsidRPr="004979F5" w14:paraId="15A18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0CF1C" w14:textId="77777777" w:rsidR="004979F5" w:rsidRPr="004979F5" w:rsidRDefault="004979F5" w:rsidP="004979F5">
            <w:pPr>
              <w:spacing w:after="0" w:line="240" w:lineRule="auto"/>
            </w:pPr>
            <w:r w:rsidRPr="004979F5">
              <w:t>Exogenous Confidence API</w:t>
            </w:r>
          </w:p>
        </w:tc>
        <w:tc>
          <w:tcPr>
            <w:tcW w:w="0" w:type="auto"/>
            <w:vAlign w:val="center"/>
            <w:hideMark/>
          </w:tcPr>
          <w:p w14:paraId="692650FE" w14:textId="77777777" w:rsidR="004979F5" w:rsidRPr="004979F5" w:rsidRDefault="004979F5" w:rsidP="004979F5">
            <w:pPr>
              <w:spacing w:after="0" w:line="240" w:lineRule="auto"/>
            </w:pPr>
            <w:r w:rsidRPr="004979F5">
              <w:t>15</w:t>
            </w:r>
          </w:p>
        </w:tc>
        <w:tc>
          <w:tcPr>
            <w:tcW w:w="0" w:type="auto"/>
            <w:vAlign w:val="center"/>
            <w:hideMark/>
          </w:tcPr>
          <w:p w14:paraId="7DFE08B8" w14:textId="77777777" w:rsidR="004979F5" w:rsidRPr="004979F5" w:rsidRDefault="004979F5" w:rsidP="004979F5">
            <w:pPr>
              <w:spacing w:after="0" w:line="240" w:lineRule="auto"/>
            </w:pPr>
            <w:r w:rsidRPr="004979F5">
              <w:t xml:space="preserve">Clean provider interface; secure key handling &amp; caching; normalized scores + confidence label; integrated into summary. </w:t>
            </w:r>
          </w:p>
        </w:tc>
      </w:tr>
      <w:tr w:rsidR="004979F5" w:rsidRPr="004979F5" w14:paraId="0B111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FF65" w14:textId="77777777" w:rsidR="004979F5" w:rsidRPr="004979F5" w:rsidRDefault="004979F5" w:rsidP="004979F5">
            <w:pPr>
              <w:spacing w:after="0" w:line="240" w:lineRule="auto"/>
            </w:pPr>
            <w:r w:rsidRPr="004979F5">
              <w:t>Logging &amp; Evaluation</w:t>
            </w:r>
          </w:p>
        </w:tc>
        <w:tc>
          <w:tcPr>
            <w:tcW w:w="0" w:type="auto"/>
            <w:vAlign w:val="center"/>
            <w:hideMark/>
          </w:tcPr>
          <w:p w14:paraId="3C94BD94" w14:textId="77777777" w:rsidR="004979F5" w:rsidRPr="004979F5" w:rsidRDefault="004979F5" w:rsidP="004979F5">
            <w:pPr>
              <w:spacing w:after="0" w:line="240" w:lineRule="auto"/>
            </w:pPr>
            <w:r w:rsidRPr="004979F5">
              <w:t>10</w:t>
            </w:r>
          </w:p>
        </w:tc>
        <w:tc>
          <w:tcPr>
            <w:tcW w:w="0" w:type="auto"/>
            <w:vAlign w:val="center"/>
            <w:hideMark/>
          </w:tcPr>
          <w:p w14:paraId="3139A238" w14:textId="77777777" w:rsidR="004979F5" w:rsidRPr="004979F5" w:rsidRDefault="004979F5" w:rsidP="004979F5">
            <w:pPr>
              <w:spacing w:after="0" w:line="240" w:lineRule="auto"/>
            </w:pPr>
            <w:r w:rsidRPr="004979F5">
              <w:t xml:space="preserve">Accurate summary metrics; comprehensive ensemble_prediction_log.csv with inputs &amp; exogenous fields. </w:t>
            </w:r>
          </w:p>
        </w:tc>
      </w:tr>
      <w:tr w:rsidR="004979F5" w:rsidRPr="004979F5" w14:paraId="651E1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3A91" w14:textId="77777777" w:rsidR="004979F5" w:rsidRPr="004979F5" w:rsidRDefault="004979F5" w:rsidP="004979F5">
            <w:pPr>
              <w:spacing w:after="0" w:line="240" w:lineRule="auto"/>
            </w:pPr>
            <w:r w:rsidRPr="004979F5">
              <w:t>Docs, Licensing, Citation</w:t>
            </w:r>
          </w:p>
        </w:tc>
        <w:tc>
          <w:tcPr>
            <w:tcW w:w="0" w:type="auto"/>
            <w:vAlign w:val="center"/>
            <w:hideMark/>
          </w:tcPr>
          <w:p w14:paraId="38CB9FB2" w14:textId="77777777" w:rsidR="004979F5" w:rsidRPr="004979F5" w:rsidRDefault="004979F5" w:rsidP="004979F5">
            <w:pPr>
              <w:spacing w:after="0" w:line="240" w:lineRule="auto"/>
            </w:pPr>
            <w:r w:rsidRPr="004979F5">
              <w:t>10</w:t>
            </w:r>
          </w:p>
        </w:tc>
        <w:tc>
          <w:tcPr>
            <w:tcW w:w="0" w:type="auto"/>
            <w:vAlign w:val="center"/>
            <w:hideMark/>
          </w:tcPr>
          <w:p w14:paraId="76BA5364" w14:textId="77777777" w:rsidR="004979F5" w:rsidRPr="004979F5" w:rsidRDefault="004979F5" w:rsidP="004979F5">
            <w:pPr>
              <w:spacing w:after="0" w:line="240" w:lineRule="auto"/>
            </w:pPr>
            <w:r w:rsidRPr="004979F5">
              <w:t>README, LICENSE (with notices), CITATION.cff complete and accurate.</w:t>
            </w:r>
          </w:p>
        </w:tc>
      </w:tr>
      <w:tr w:rsidR="004979F5" w:rsidRPr="004979F5" w14:paraId="27CDDD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A19E0" w14:textId="77777777" w:rsidR="004979F5" w:rsidRPr="004979F5" w:rsidRDefault="004979F5" w:rsidP="004979F5">
            <w:pPr>
              <w:spacing w:after="0" w:line="240" w:lineRule="auto"/>
            </w:pPr>
            <w:r w:rsidRPr="004979F5">
              <w:t>Code Quality</w:t>
            </w:r>
          </w:p>
        </w:tc>
        <w:tc>
          <w:tcPr>
            <w:tcW w:w="0" w:type="auto"/>
            <w:vAlign w:val="center"/>
            <w:hideMark/>
          </w:tcPr>
          <w:p w14:paraId="05EF8DA1" w14:textId="77777777" w:rsidR="004979F5" w:rsidRPr="004979F5" w:rsidRDefault="004979F5" w:rsidP="004979F5">
            <w:pPr>
              <w:spacing w:after="0" w:line="240" w:lineRule="auto"/>
            </w:pPr>
            <w:r w:rsidRPr="004979F5">
              <w:t>5</w:t>
            </w:r>
          </w:p>
        </w:tc>
        <w:tc>
          <w:tcPr>
            <w:tcW w:w="0" w:type="auto"/>
            <w:vAlign w:val="center"/>
            <w:hideMark/>
          </w:tcPr>
          <w:p w14:paraId="52191881" w14:textId="77777777" w:rsidR="004979F5" w:rsidRPr="004979F5" w:rsidRDefault="004979F5" w:rsidP="004979F5">
            <w:pPr>
              <w:spacing w:after="0" w:line="240" w:lineRule="auto"/>
            </w:pPr>
            <w:r w:rsidRPr="004979F5">
              <w:t>Parameterized, modular, DRY; clear comments &amp; function boundaries.</w:t>
            </w:r>
          </w:p>
        </w:tc>
      </w:tr>
      <w:tr w:rsidR="004979F5" w:rsidRPr="004979F5" w14:paraId="58789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C8F9" w14:textId="77777777" w:rsidR="004979F5" w:rsidRPr="004979F5" w:rsidRDefault="004979F5" w:rsidP="004979F5">
            <w:pPr>
              <w:spacing w:after="0" w:line="240" w:lineRule="auto"/>
            </w:pPr>
            <w:r w:rsidRPr="004979F5">
              <w:t>Professionalism</w:t>
            </w:r>
          </w:p>
        </w:tc>
        <w:tc>
          <w:tcPr>
            <w:tcW w:w="0" w:type="auto"/>
            <w:vAlign w:val="center"/>
            <w:hideMark/>
          </w:tcPr>
          <w:p w14:paraId="4248B3A7" w14:textId="77777777" w:rsidR="004979F5" w:rsidRPr="004979F5" w:rsidRDefault="004979F5" w:rsidP="004979F5">
            <w:pPr>
              <w:spacing w:after="0" w:line="240" w:lineRule="auto"/>
            </w:pPr>
            <w:r w:rsidRPr="004979F5">
              <w:t>5</w:t>
            </w:r>
          </w:p>
        </w:tc>
        <w:tc>
          <w:tcPr>
            <w:tcW w:w="0" w:type="auto"/>
            <w:vAlign w:val="center"/>
            <w:hideMark/>
          </w:tcPr>
          <w:p w14:paraId="7A20D42C" w14:textId="77777777" w:rsidR="004979F5" w:rsidRPr="004979F5" w:rsidRDefault="004979F5" w:rsidP="004979F5">
            <w:pPr>
              <w:spacing w:after="0" w:line="240" w:lineRule="auto"/>
            </w:pPr>
            <w:r w:rsidRPr="004979F5">
              <w:t>Clear instructions to run; tidy repo; no secrets in code or outputs.</w:t>
            </w:r>
          </w:p>
        </w:tc>
      </w:tr>
    </w:tbl>
    <w:p w14:paraId="3C2A9D70" w14:textId="77777777" w:rsidR="004979F5" w:rsidRPr="004979F5" w:rsidRDefault="004979F5" w:rsidP="004979F5">
      <w:pPr>
        <w:rPr>
          <w:b/>
          <w:bCs/>
        </w:rPr>
      </w:pPr>
      <w:r w:rsidRPr="004979F5">
        <w:rPr>
          <w:b/>
          <w:bCs/>
        </w:rPr>
        <w:t>Implementation hints</w:t>
      </w:r>
    </w:p>
    <w:p w14:paraId="49E6B57E" w14:textId="77777777" w:rsidR="004979F5" w:rsidRPr="004979F5" w:rsidRDefault="004979F5" w:rsidP="004979F5">
      <w:pPr>
        <w:numPr>
          <w:ilvl w:val="0"/>
          <w:numId w:val="9"/>
        </w:numPr>
      </w:pPr>
      <w:r w:rsidRPr="004979F5">
        <w:t xml:space="preserve">Start by finishing the </w:t>
      </w:r>
      <w:r w:rsidRPr="004979F5">
        <w:rPr>
          <w:b/>
          <w:bCs/>
        </w:rPr>
        <w:t>longest lookbacks first</w:t>
      </w:r>
      <w:r w:rsidRPr="004979F5">
        <w:t xml:space="preserve"> (365→270→180…) to stabilize shapes &amp; training, then replicate patterns across the rest (as recommended in Week-4).</w:t>
      </w:r>
    </w:p>
    <w:p w14:paraId="32CD7A84" w14:textId="77777777" w:rsidR="004979F5" w:rsidRPr="004979F5" w:rsidRDefault="004979F5" w:rsidP="004979F5">
      <w:pPr>
        <w:numPr>
          <w:ilvl w:val="0"/>
          <w:numId w:val="9"/>
        </w:numPr>
      </w:pPr>
      <w:r w:rsidRPr="004979F5">
        <w:t xml:space="preserve">Keep your </w:t>
      </w:r>
      <w:r w:rsidRPr="004979F5">
        <w:rPr>
          <w:b/>
          <w:bCs/>
        </w:rPr>
        <w:t>feature column order</w:t>
      </w:r>
      <w:r w:rsidRPr="004979F5">
        <w:t xml:space="preserve"> fixed and versioned (save to feature_cols.joblib), then always align live predictions to this order (Week-6 pattern). </w:t>
      </w:r>
    </w:p>
    <w:p w14:paraId="0FE1E855" w14:textId="77777777" w:rsidR="004979F5" w:rsidRPr="004979F5" w:rsidRDefault="004979F5" w:rsidP="004979F5">
      <w:pPr>
        <w:numPr>
          <w:ilvl w:val="0"/>
          <w:numId w:val="9"/>
        </w:numPr>
      </w:pPr>
      <w:r w:rsidRPr="004979F5">
        <w:lastRenderedPageBreak/>
        <w:t xml:space="preserve">Your </w:t>
      </w:r>
      <w:r w:rsidRPr="004979F5">
        <w:rPr>
          <w:b/>
          <w:bCs/>
        </w:rPr>
        <w:t>confidence mapping</w:t>
      </w:r>
      <w:r w:rsidRPr="004979F5">
        <w:t xml:space="preserve"> can be threshold-based on normalized exogenous scores (e.g., pos - neg &gt; τ </w:t>
      </w:r>
      <w:r w:rsidRPr="004979F5">
        <w:rPr>
          <w:rFonts w:ascii="Cambria Math" w:hAnsi="Cambria Math" w:cs="Cambria Math"/>
        </w:rPr>
        <w:t>⇒</w:t>
      </w:r>
      <w:r w:rsidRPr="004979F5">
        <w:t xml:space="preserve"> STRONG</w:t>
      </w:r>
      <w:proofErr w:type="gramStart"/>
      <w:r w:rsidRPr="004979F5">
        <w:t>), but</w:t>
      </w:r>
      <w:proofErr w:type="gramEnd"/>
      <w:r w:rsidRPr="004979F5">
        <w:t xml:space="preserve"> document the heuristic and make it configurable.</w:t>
      </w:r>
    </w:p>
    <w:p w14:paraId="34140A0F" w14:textId="77777777" w:rsidR="004979F5" w:rsidRDefault="004979F5"/>
    <w:sectPr w:rsidR="0049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1BB5"/>
    <w:multiLevelType w:val="multilevel"/>
    <w:tmpl w:val="562E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83283"/>
    <w:multiLevelType w:val="multilevel"/>
    <w:tmpl w:val="FCC4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11016"/>
    <w:multiLevelType w:val="multilevel"/>
    <w:tmpl w:val="BD76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6092F"/>
    <w:multiLevelType w:val="multilevel"/>
    <w:tmpl w:val="141A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C4485"/>
    <w:multiLevelType w:val="multilevel"/>
    <w:tmpl w:val="A846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5042E"/>
    <w:multiLevelType w:val="multilevel"/>
    <w:tmpl w:val="011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1204D"/>
    <w:multiLevelType w:val="multilevel"/>
    <w:tmpl w:val="A62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F61AD"/>
    <w:multiLevelType w:val="multilevel"/>
    <w:tmpl w:val="C4E4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F4E01"/>
    <w:multiLevelType w:val="multilevel"/>
    <w:tmpl w:val="765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629380">
    <w:abstractNumId w:val="3"/>
  </w:num>
  <w:num w:numId="2" w16cid:durableId="1351492569">
    <w:abstractNumId w:val="1"/>
  </w:num>
  <w:num w:numId="3" w16cid:durableId="1835490148">
    <w:abstractNumId w:val="8"/>
  </w:num>
  <w:num w:numId="4" w16cid:durableId="1445659171">
    <w:abstractNumId w:val="4"/>
  </w:num>
  <w:num w:numId="5" w16cid:durableId="1543056994">
    <w:abstractNumId w:val="0"/>
  </w:num>
  <w:num w:numId="6" w16cid:durableId="516892560">
    <w:abstractNumId w:val="2"/>
  </w:num>
  <w:num w:numId="7" w16cid:durableId="1238251492">
    <w:abstractNumId w:val="7"/>
  </w:num>
  <w:num w:numId="8" w16cid:durableId="1712457486">
    <w:abstractNumId w:val="5"/>
  </w:num>
  <w:num w:numId="9" w16cid:durableId="755826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F5"/>
    <w:rsid w:val="004979F5"/>
    <w:rsid w:val="005E4D52"/>
    <w:rsid w:val="007D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4087"/>
  <w15:chartTrackingRefBased/>
  <w15:docId w15:val="{E3FC0F56-3E57-4BD5-930C-DE264D96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7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9F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79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7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Hill</dc:creator>
  <cp:keywords/>
  <dc:description/>
  <cp:lastModifiedBy>Patrick Hill</cp:lastModifiedBy>
  <cp:revision>2</cp:revision>
  <dcterms:created xsi:type="dcterms:W3CDTF">2025-08-17T02:00:00Z</dcterms:created>
  <dcterms:modified xsi:type="dcterms:W3CDTF">2025-08-17T02:17:00Z</dcterms:modified>
</cp:coreProperties>
</file>