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tkinter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Gui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the menu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frames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up the gallons, the label and then the entry for the numbers, pack 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Repeat for miles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a label for miles per gallon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label for the results of the calculation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button to exit, and a button to enter calculation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Pack all the frames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the function to calculate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 calculation in results label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