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Numeral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Get input from user, and convert input from number into a number known as Numeral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the numeral is from 1-10, then print out the corresponding Roman Numeral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Otherwise, print out an error statement.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