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the test average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initial total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for test 1 grade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for errors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Convert to integer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Repeat for tests 2-5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the function to calculate the average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Take the total divided by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what the grade was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statements to find what letter grade it was and print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 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