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a randomized list of numbers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range to be 1-100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Make the list 20 numbers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the user’s value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Make sure it is in the range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error if it is 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up Value and Type error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the display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it is lower than numbers in the list, display them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no number in the list is greater than the user’s value, print that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