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93" w:rsidRPr="00975A93" w:rsidRDefault="00975A93" w:rsidP="00975A93">
      <w:pPr>
        <w:shd w:val="clear" w:color="auto" w:fill="FAFBFC"/>
        <w:spacing w:after="225" w:line="240" w:lineRule="auto"/>
        <w:rPr>
          <w:rFonts w:ascii="Open Sans" w:eastAsia="Times New Roman" w:hAnsi="Open Sans" w:cs="Arial"/>
          <w:color w:val="7D97AD"/>
          <w:sz w:val="57"/>
          <w:szCs w:val="57"/>
          <w:lang w:val="en" w:eastAsia="en-GB"/>
        </w:rPr>
      </w:pPr>
      <w:bookmarkStart w:id="0" w:name="_GoBack"/>
      <w:bookmarkEnd w:id="0"/>
      <w:r w:rsidRPr="00975A93">
        <w:rPr>
          <w:rFonts w:ascii="Open Sans" w:eastAsia="Times New Roman" w:hAnsi="Open Sans" w:cs="Arial"/>
          <w:color w:val="7D97AD"/>
          <w:sz w:val="57"/>
          <w:szCs w:val="57"/>
          <w:lang w:val="en" w:eastAsia="en-GB"/>
        </w:rPr>
        <w:t>Explore Weather Trends</w:t>
      </w:r>
    </w:p>
    <w:p w:rsidR="00975A93" w:rsidRPr="00975A93" w:rsidRDefault="00975A93" w:rsidP="00975A93">
      <w:pPr>
        <w:shd w:val="clear" w:color="auto" w:fill="FFFFFF"/>
        <w:spacing w:before="345" w:after="173" w:line="240" w:lineRule="auto"/>
        <w:jc w:val="center"/>
        <w:outlineLvl w:val="2"/>
        <w:rPr>
          <w:rFonts w:ascii="inherit" w:eastAsia="Times New Roman" w:hAnsi="inherit" w:cs="Arial"/>
          <w:color w:val="303030"/>
          <w:sz w:val="30"/>
          <w:szCs w:val="30"/>
          <w:lang w:val="en" w:eastAsia="en-GB"/>
        </w:rPr>
      </w:pPr>
      <w:r w:rsidRPr="00975A93">
        <w:rPr>
          <w:rFonts w:ascii="inherit" w:eastAsia="Times New Roman" w:hAnsi="inherit" w:cs="Arial"/>
          <w:color w:val="303030"/>
          <w:sz w:val="30"/>
          <w:szCs w:val="30"/>
          <w:lang w:val="en" w:eastAsia="en-GB"/>
        </w:rPr>
        <w:t xml:space="preserve">Meets Specifications </w:t>
      </w:r>
    </w:p>
    <w:p w:rsidR="00975A93" w:rsidRPr="00975A93" w:rsidRDefault="00975A93" w:rsidP="00975A93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975A93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Analysis </w:t>
      </w:r>
    </w:p>
    <w:p w:rsidR="00975A93" w:rsidRPr="00975A93" w:rsidRDefault="00975A93" w:rsidP="00975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SQL query used to extract the data is included.</w:t>
      </w:r>
    </w:p>
    <w:p w:rsidR="00975A93" w:rsidRPr="00975A93" w:rsidRDefault="00975A93" w:rsidP="00975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query runs without error and pulls the intended data.</w:t>
      </w:r>
    </w:p>
    <w:p w:rsidR="00975A93" w:rsidRPr="00975A93" w:rsidRDefault="00975A93" w:rsidP="00975A93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75A93">
        <w:rPr>
          <w:rFonts w:ascii="Open Sans" w:eastAsia="Times New Roman" w:hAnsi="Open Sans" w:cs="Arial"/>
          <w:b/>
          <w:bCs/>
          <w:color w:val="58646D"/>
          <w:sz w:val="21"/>
          <w:szCs w:val="21"/>
          <w:lang w:val="en" w:eastAsia="en-GB"/>
        </w:rPr>
        <w:t>To Exceed Expectations</w:t>
      </w:r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It is possible to actually get the data in a single query after you get the list of cities you can choose from. It would be could training to learn how to do this. </w:t>
      </w:r>
      <w:hyperlink r:id="rId5" w:tgtFrame="_blank" w:history="1">
        <w:r w:rsidRPr="00975A93">
          <w:rPr>
            <w:rFonts w:ascii="Open Sans" w:eastAsia="Times New Roman" w:hAnsi="Open Sans" w:cs="Arial"/>
            <w:color w:val="02B3E4"/>
            <w:sz w:val="21"/>
            <w:szCs w:val="21"/>
            <w:lang w:val="en" w:eastAsia="en-GB"/>
          </w:rPr>
          <w:t>This</w:t>
        </w:r>
      </w:hyperlink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site helped me a lot as a student. I would recommend attempting to query the entire data in one pass. Here is an example…</w:t>
      </w:r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br/>
      </w:r>
      <w:r w:rsidRPr="00975A93">
        <w:rPr>
          <w:rFonts w:ascii="Open Sans" w:eastAsia="Times New Roman" w:hAnsi="Open Sans" w:cs="Arial"/>
          <w:noProof/>
          <w:color w:val="02B3E4"/>
          <w:sz w:val="21"/>
          <w:szCs w:val="21"/>
          <w:lang w:eastAsia="en-GB"/>
        </w:rPr>
        <w:drawing>
          <wp:inline distT="0" distB="0" distL="0" distR="0" wp14:anchorId="6CA2C0B4" wp14:editId="7FA87018">
            <wp:extent cx="4762500" cy="1724025"/>
            <wp:effectExtent l="0" t="0" r="0" b="9525"/>
            <wp:docPr id="4" name="Picture 4" descr="https://gyazo.com/19fa98694a03c5391a1fd6c0760ce1ab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yazo.com/19fa98694a03c5391a1fd6c0760ce1ab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93" w:rsidRPr="00975A93" w:rsidRDefault="00975A93" w:rsidP="00975A93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Moving averages are calculated to be used in the line chart.</w:t>
      </w:r>
    </w:p>
    <w:p w:rsidR="00975A93" w:rsidRPr="00975A93" w:rsidRDefault="00975A93" w:rsidP="00975A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A line chart is included in the submission.</w:t>
      </w:r>
    </w:p>
    <w:p w:rsidR="00975A93" w:rsidRPr="00975A93" w:rsidRDefault="00975A93" w:rsidP="00975A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chart and its axes have titles, and there's a clear legend (if applicable).</w:t>
      </w:r>
    </w:p>
    <w:p w:rsidR="00975A93" w:rsidRPr="00975A93" w:rsidRDefault="00975A93" w:rsidP="00975A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student includes four observations about their provided data visualization.</w:t>
      </w:r>
    </w:p>
    <w:p w:rsidR="00975A93" w:rsidRPr="00975A93" w:rsidRDefault="00975A93" w:rsidP="00975A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75A93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four observations are accurate.</w:t>
      </w:r>
    </w:p>
    <w:sectPr w:rsidR="00975A93" w:rsidRPr="0097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869F9"/>
    <w:multiLevelType w:val="multilevel"/>
    <w:tmpl w:val="7F1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36603"/>
    <w:multiLevelType w:val="multilevel"/>
    <w:tmpl w:val="9C06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B6B25"/>
    <w:multiLevelType w:val="multilevel"/>
    <w:tmpl w:val="4E5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F5E16"/>
    <w:multiLevelType w:val="multilevel"/>
    <w:tmpl w:val="56A8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02333"/>
    <w:multiLevelType w:val="multilevel"/>
    <w:tmpl w:val="0DB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76A92"/>
    <w:multiLevelType w:val="multilevel"/>
    <w:tmpl w:val="745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3699F"/>
    <w:multiLevelType w:val="multilevel"/>
    <w:tmpl w:val="AD0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93"/>
    <w:rsid w:val="00975A93"/>
    <w:rsid w:val="00E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F5122-B28E-4E47-8E4E-2EACE00E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1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88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90995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7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10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3222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312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091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2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93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992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89074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80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3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58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21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1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6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9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2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33688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39158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0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04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61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4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83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117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045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823167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062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131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733625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125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32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040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68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68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0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359489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10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78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59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31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99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9960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103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5246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01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952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194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300919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762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63341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92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076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63524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23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73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4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azo.com/19fa98694a03c5391a1fd6c0760ce1ab.png" TargetMode="External"/><Relationship Id="rId5" Type="http://schemas.openxmlformats.org/officeDocument/2006/relationships/hyperlink" Target="https://www.w3resource.com/sql-exercis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</cp:revision>
  <dcterms:created xsi:type="dcterms:W3CDTF">2019-01-14T08:55:00Z</dcterms:created>
  <dcterms:modified xsi:type="dcterms:W3CDTF">2019-01-14T08:57:00Z</dcterms:modified>
</cp:coreProperties>
</file>