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C8EC" w14:textId="5F5DD401" w:rsidR="00CB15B6" w:rsidRDefault="00CB15B6" w:rsidP="00064A37">
      <w:r>
        <w:t>Interfaz visible</w:t>
      </w:r>
    </w:p>
    <w:p w14:paraId="529C5551" w14:textId="0AD6B203" w:rsidR="00064A37" w:rsidRDefault="00CB15B6" w:rsidP="00064A37">
      <w:r w:rsidRPr="00CB15B6">
        <w:drawing>
          <wp:inline distT="0" distB="0" distL="0" distR="0" wp14:anchorId="30FB2F80" wp14:editId="749A8151">
            <wp:extent cx="5612130" cy="530860"/>
            <wp:effectExtent l="0" t="0" r="7620" b="2540"/>
            <wp:docPr id="2139969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9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A0F7" w14:textId="20B996B0" w:rsidR="00CB15B6" w:rsidRPr="00CB15B6" w:rsidRDefault="00CB15B6" w:rsidP="00CB15B6">
      <w:pPr>
        <w:rPr>
          <w:rFonts w:ascii="Arial" w:hAnsi="Arial" w:cs="Arial"/>
          <w:sz w:val="36"/>
          <w:szCs w:val="36"/>
          <w:lang w:val="en-US" w:eastAsia="es-MX"/>
        </w:rPr>
      </w:pPr>
      <w:r w:rsidRPr="00CB15B6">
        <w:rPr>
          <w:rFonts w:ascii="Arial" w:hAnsi="Arial" w:cs="Arial"/>
          <w:sz w:val="36"/>
          <w:szCs w:val="36"/>
          <w:lang w:val="en-US" w:eastAsia="es-MX"/>
        </w:rPr>
        <w:t>Backend</w:t>
      </w:r>
    </w:p>
    <w:p w14:paraId="30AD2F2C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val="en-US" w:eastAsia="es-MX"/>
        </w:rPr>
      </w:pPr>
      <w:r w:rsidRPr="00CB15B6">
        <w:rPr>
          <w:rFonts w:ascii="Arial" w:hAnsi="Arial" w:cs="Arial"/>
          <w:sz w:val="24"/>
          <w:szCs w:val="24"/>
          <w:lang w:val="en-US" w:eastAsia="es-MX"/>
        </w:rPr>
        <w:t xml:space="preserve">YouTube </w:t>
      </w:r>
      <w:proofErr w:type="spellStart"/>
      <w:r w:rsidRPr="00CB15B6">
        <w:rPr>
          <w:rFonts w:ascii="Arial" w:hAnsi="Arial" w:cs="Arial"/>
          <w:sz w:val="24"/>
          <w:szCs w:val="24"/>
          <w:lang w:val="en-US" w:eastAsia="es-MX"/>
        </w:rPr>
        <w:t>utiliza</w:t>
      </w:r>
      <w:proofErr w:type="spellEnd"/>
      <w:r w:rsidRPr="00CB15B6">
        <w:rPr>
          <w:rFonts w:ascii="Arial" w:hAnsi="Arial" w:cs="Arial"/>
          <w:sz w:val="24"/>
          <w:szCs w:val="24"/>
          <w:lang w:val="en-US" w:eastAsia="es-MX"/>
        </w:rPr>
        <w:t xml:space="preserve"> C++, Go, Java y Python.</w:t>
      </w:r>
    </w:p>
    <w:p w14:paraId="7EF7862B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>C++ para procesamiento y transmisión de video.</w:t>
      </w:r>
    </w:p>
    <w:p w14:paraId="78E321FE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Go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y Java para microservicios y servicios de red.</w:t>
      </w:r>
    </w:p>
    <w:p w14:paraId="4A0E4F72" w14:textId="28C27D5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 xml:space="preserve">(Fuentes: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StackShare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,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Wappalyzer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>)</w:t>
      </w:r>
    </w:p>
    <w:p w14:paraId="220AA879" w14:textId="2F9B2973" w:rsidR="00CB15B6" w:rsidRPr="00CB15B6" w:rsidRDefault="00CB15B6" w:rsidP="00CB15B6">
      <w:pPr>
        <w:rPr>
          <w:rFonts w:ascii="Arial" w:hAnsi="Arial" w:cs="Arial"/>
          <w:sz w:val="36"/>
          <w:szCs w:val="36"/>
          <w:lang w:eastAsia="es-MX"/>
        </w:rPr>
      </w:pPr>
      <w:r w:rsidRPr="00CB15B6">
        <w:rPr>
          <w:rFonts w:ascii="Arial" w:hAnsi="Arial" w:cs="Arial"/>
          <w:sz w:val="36"/>
          <w:szCs w:val="36"/>
          <w:lang w:eastAsia="es-MX"/>
        </w:rPr>
        <w:t>Base de Datos</w:t>
      </w:r>
    </w:p>
    <w:p w14:paraId="0DEDFE8E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Vitess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(MySQL) para datos relacionales (usuarios, suscripciones, “Like”).</w:t>
      </w:r>
    </w:p>
    <w:p w14:paraId="7E4B43D5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Bigtable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para metadatos masivos (videos, títulos, estadísticas).</w:t>
      </w:r>
    </w:p>
    <w:p w14:paraId="28762FB3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 xml:space="preserve">(Fuentes: Artículos técnicos de Google Cloud,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StackShare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>)</w:t>
      </w:r>
    </w:p>
    <w:p w14:paraId="5910C077" w14:textId="27A1EE86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</w:p>
    <w:p w14:paraId="72B47848" w14:textId="77777777" w:rsidR="00CB15B6" w:rsidRPr="00CB15B6" w:rsidRDefault="00CB15B6" w:rsidP="00CB15B6">
      <w:pPr>
        <w:rPr>
          <w:rFonts w:ascii="Arial" w:hAnsi="Arial" w:cs="Arial"/>
          <w:lang w:eastAsia="es-MX"/>
        </w:rPr>
      </w:pPr>
      <w:r w:rsidRPr="00CB15B6">
        <w:rPr>
          <w:rFonts w:ascii="Arial" w:hAnsi="Arial" w:cs="Arial"/>
          <w:lang w:eastAsia="es-MX"/>
        </w:rPr>
        <w:t>¿Por qué?</w:t>
      </w:r>
    </w:p>
    <w:p w14:paraId="1077674F" w14:textId="71BE2BC4" w:rsidR="00CB15B6" w:rsidRPr="00CB15B6" w:rsidRDefault="00CB15B6" w:rsidP="00CB15B6">
      <w:pPr>
        <w:rPr>
          <w:rFonts w:ascii="Arial" w:hAnsi="Arial" w:cs="Arial"/>
          <w:sz w:val="27"/>
          <w:szCs w:val="27"/>
          <w:lang w:eastAsia="es-MX"/>
        </w:rPr>
      </w:pPr>
      <w:r w:rsidRPr="00CB15B6">
        <w:rPr>
          <w:rFonts w:ascii="Arial" w:hAnsi="Arial" w:cs="Arial"/>
          <w:sz w:val="27"/>
          <w:szCs w:val="27"/>
          <w:lang w:eastAsia="es-MX"/>
        </w:rPr>
        <w:t>Alto rendimiento (C++)</w:t>
      </w:r>
    </w:p>
    <w:p w14:paraId="4FC2ECA2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 xml:space="preserve">En el panel </w:t>
      </w:r>
      <w:r w:rsidRPr="00CB15B6">
        <w:rPr>
          <w:rFonts w:ascii="Arial" w:hAnsi="Arial" w:cs="Arial"/>
          <w:i/>
          <w:iCs/>
          <w:sz w:val="24"/>
          <w:szCs w:val="24"/>
          <w:lang w:eastAsia="es-MX"/>
        </w:rPr>
        <w:t>Network</w:t>
      </w:r>
      <w:r w:rsidRPr="00CB15B6">
        <w:rPr>
          <w:rFonts w:ascii="Arial" w:hAnsi="Arial" w:cs="Arial"/>
          <w:sz w:val="24"/>
          <w:szCs w:val="24"/>
          <w:lang w:eastAsia="es-MX"/>
        </w:rPr>
        <w:t xml:space="preserve"> aparecen múltiples solicitudes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videoplayback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>, que son fragmentos de video.</w:t>
      </w:r>
      <w:r w:rsidRPr="00CB15B6">
        <w:rPr>
          <w:rFonts w:ascii="Arial" w:hAnsi="Arial" w:cs="Arial"/>
          <w:sz w:val="24"/>
          <w:szCs w:val="24"/>
          <w:lang w:eastAsia="es-MX"/>
        </w:rPr>
        <w:br/>
        <w:t>Procesar y transmitir video a millones de usuarios requiere máxima eficiencia y control de memoria, lo que explica el uso de C++.</w:t>
      </w:r>
    </w:p>
    <w:p w14:paraId="03FCDFC4" w14:textId="45D89044" w:rsidR="00CB15B6" w:rsidRPr="00CB15B6" w:rsidRDefault="00CB15B6" w:rsidP="00CB15B6">
      <w:pPr>
        <w:rPr>
          <w:rFonts w:ascii="Arial" w:hAnsi="Arial" w:cs="Arial"/>
          <w:sz w:val="27"/>
          <w:szCs w:val="27"/>
          <w:lang w:eastAsia="es-MX"/>
        </w:rPr>
      </w:pPr>
      <w:r w:rsidRPr="00CB15B6">
        <w:rPr>
          <w:rFonts w:ascii="Arial" w:hAnsi="Arial" w:cs="Arial"/>
          <w:sz w:val="27"/>
          <w:szCs w:val="27"/>
          <w:lang w:eastAsia="es-MX"/>
        </w:rPr>
        <w:t>Microservicios (</w:t>
      </w:r>
      <w:proofErr w:type="spellStart"/>
      <w:r w:rsidRPr="00CB15B6">
        <w:rPr>
          <w:rFonts w:ascii="Arial" w:hAnsi="Arial" w:cs="Arial"/>
          <w:sz w:val="27"/>
          <w:szCs w:val="27"/>
          <w:lang w:eastAsia="es-MX"/>
        </w:rPr>
        <w:t>Go</w:t>
      </w:r>
      <w:proofErr w:type="spellEnd"/>
      <w:r w:rsidRPr="00CB15B6">
        <w:rPr>
          <w:rFonts w:ascii="Arial" w:hAnsi="Arial" w:cs="Arial"/>
          <w:sz w:val="27"/>
          <w:szCs w:val="27"/>
          <w:lang w:eastAsia="es-MX"/>
        </w:rPr>
        <w:t xml:space="preserve"> / Java)</w:t>
      </w:r>
    </w:p>
    <w:p w14:paraId="69CA4A7D" w14:textId="77777777" w:rsid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 xml:space="preserve">Solicitudes como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player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,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qoe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y archivos como base.js son llamadas Fetch/XHR que envían datos e instrucciones.</w:t>
      </w:r>
      <w:r w:rsidRPr="00CB15B6">
        <w:rPr>
          <w:rFonts w:ascii="Arial" w:hAnsi="Arial" w:cs="Arial"/>
          <w:sz w:val="24"/>
          <w:szCs w:val="24"/>
          <w:lang w:eastAsia="es-MX"/>
        </w:rPr>
        <w:br/>
        <w:t xml:space="preserve">Esto demuestra que YouTube funciona con miles de microservicios, donde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Go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y Java manejan conexiones rápidas y simultáneas.</w:t>
      </w:r>
    </w:p>
    <w:p w14:paraId="6CA2765C" w14:textId="700ACF94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7"/>
          <w:szCs w:val="27"/>
          <w:lang w:eastAsia="es-MX"/>
        </w:rPr>
        <w:t xml:space="preserve"> Bases de Datos Masivas (</w:t>
      </w:r>
      <w:proofErr w:type="spellStart"/>
      <w:r w:rsidRPr="00CB15B6">
        <w:rPr>
          <w:rFonts w:ascii="Arial" w:hAnsi="Arial" w:cs="Arial"/>
          <w:sz w:val="27"/>
          <w:szCs w:val="27"/>
          <w:lang w:eastAsia="es-MX"/>
        </w:rPr>
        <w:t>Bigtable</w:t>
      </w:r>
      <w:proofErr w:type="spellEnd"/>
      <w:r w:rsidRPr="00CB15B6">
        <w:rPr>
          <w:rFonts w:ascii="Arial" w:hAnsi="Arial" w:cs="Arial"/>
          <w:sz w:val="27"/>
          <w:szCs w:val="27"/>
          <w:lang w:eastAsia="es-MX"/>
        </w:rPr>
        <w:t xml:space="preserve"> / </w:t>
      </w:r>
      <w:proofErr w:type="spellStart"/>
      <w:r w:rsidRPr="00CB15B6">
        <w:rPr>
          <w:rFonts w:ascii="Arial" w:hAnsi="Arial" w:cs="Arial"/>
          <w:sz w:val="27"/>
          <w:szCs w:val="27"/>
          <w:lang w:eastAsia="es-MX"/>
        </w:rPr>
        <w:t>Vitess</w:t>
      </w:r>
      <w:proofErr w:type="spellEnd"/>
      <w:r w:rsidRPr="00CB15B6">
        <w:rPr>
          <w:rFonts w:ascii="Arial" w:hAnsi="Arial" w:cs="Arial"/>
          <w:sz w:val="27"/>
          <w:szCs w:val="27"/>
          <w:lang w:eastAsia="es-MX"/>
        </w:rPr>
        <w:t>)</w:t>
      </w:r>
    </w:p>
    <w:p w14:paraId="2FA3AB5F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>Los títulos, miniaturas y nombres de canales cargan instantáneamente.</w:t>
      </w:r>
    </w:p>
    <w:p w14:paraId="34F23068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Bigtable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permite manejar miles de millones de registros rápidamente.</w:t>
      </w:r>
    </w:p>
    <w:p w14:paraId="4A37D7E7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Vitess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permite escalar MySQL para datos personales sin perder consistencia.</w:t>
      </w:r>
    </w:p>
    <w:p w14:paraId="7017E8F9" w14:textId="0A4848F3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lang w:eastAsia="es-MX"/>
        </w:rPr>
        <w:t>Pistas del Network del navegador</w:t>
      </w:r>
    </w:p>
    <w:p w14:paraId="60518CD2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lastRenderedPageBreak/>
        <w:t xml:space="preserve">Server → revela el software del servidor (ej.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gws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,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Nginx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>, Apache).</w:t>
      </w:r>
    </w:p>
    <w:p w14:paraId="33943193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val="en-US" w:eastAsia="es-MX"/>
        </w:rPr>
      </w:pPr>
      <w:r w:rsidRPr="00CB15B6">
        <w:rPr>
          <w:rFonts w:ascii="Arial" w:hAnsi="Arial" w:cs="Arial"/>
          <w:sz w:val="24"/>
          <w:szCs w:val="24"/>
          <w:lang w:val="en-US" w:eastAsia="es-MX"/>
        </w:rPr>
        <w:t xml:space="preserve">X-Powered-By → indica </w:t>
      </w:r>
      <w:proofErr w:type="spellStart"/>
      <w:r w:rsidRPr="00CB15B6">
        <w:rPr>
          <w:rFonts w:ascii="Arial" w:hAnsi="Arial" w:cs="Arial"/>
          <w:sz w:val="24"/>
          <w:szCs w:val="24"/>
          <w:lang w:val="en-US" w:eastAsia="es-MX"/>
        </w:rPr>
        <w:t>lenguaje</w:t>
      </w:r>
      <w:proofErr w:type="spellEnd"/>
      <w:r w:rsidRPr="00CB15B6">
        <w:rPr>
          <w:rFonts w:ascii="Arial" w:hAnsi="Arial" w:cs="Arial"/>
          <w:sz w:val="24"/>
          <w:szCs w:val="24"/>
          <w:lang w:val="en-US" w:eastAsia="es-MX"/>
        </w:rPr>
        <w:t xml:space="preserve"> o framework.</w:t>
      </w:r>
    </w:p>
    <w:p w14:paraId="573EB3B6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 xml:space="preserve">Formato (JSON, XML,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Protobuf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) → muestra eficiencia del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backend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>.</w:t>
      </w:r>
    </w:p>
    <w:p w14:paraId="1B8128C2" w14:textId="77777777" w:rsidR="00CB15B6" w:rsidRPr="00CB15B6" w:rsidRDefault="00CB15B6" w:rsidP="00CB15B6">
      <w:pPr>
        <w:rPr>
          <w:rFonts w:ascii="Arial" w:hAnsi="Arial" w:cs="Arial"/>
          <w:sz w:val="24"/>
          <w:szCs w:val="24"/>
          <w:lang w:eastAsia="es-MX"/>
        </w:rPr>
      </w:pPr>
      <w:r w:rsidRPr="00CB15B6">
        <w:rPr>
          <w:rFonts w:ascii="Arial" w:hAnsi="Arial" w:cs="Arial"/>
          <w:sz w:val="24"/>
          <w:szCs w:val="24"/>
          <w:lang w:eastAsia="es-MX"/>
        </w:rPr>
        <w:t xml:space="preserve">Estructura de </w:t>
      </w:r>
      <w:proofErr w:type="spellStart"/>
      <w:r w:rsidRPr="00CB15B6">
        <w:rPr>
          <w:rFonts w:ascii="Arial" w:hAnsi="Arial" w:cs="Arial"/>
          <w:sz w:val="24"/>
          <w:szCs w:val="24"/>
          <w:lang w:eastAsia="es-MX"/>
        </w:rPr>
        <w:t>URLs</w:t>
      </w:r>
      <w:proofErr w:type="spellEnd"/>
      <w:r w:rsidRPr="00CB15B6">
        <w:rPr>
          <w:rFonts w:ascii="Arial" w:hAnsi="Arial" w:cs="Arial"/>
          <w:sz w:val="24"/>
          <w:szCs w:val="24"/>
          <w:lang w:eastAsia="es-MX"/>
        </w:rPr>
        <w:t xml:space="preserve"> → indica microservicios.</w:t>
      </w:r>
    </w:p>
    <w:p w14:paraId="45055392" w14:textId="77777777" w:rsidR="00CB15B6" w:rsidRPr="00CB15B6" w:rsidRDefault="00CB15B6" w:rsidP="00CB1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B15B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X-Cache / CF-Cache-Status</w:t>
      </w:r>
      <w:r w:rsidRPr="00CB15B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muestra uso de CDN.</w:t>
      </w:r>
    </w:p>
    <w:p w14:paraId="590AC387" w14:textId="77777777" w:rsidR="00064A37" w:rsidRPr="00064A37" w:rsidRDefault="00064A37" w:rsidP="00064A37"/>
    <w:sectPr w:rsidR="00064A37" w:rsidRPr="00064A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445"/>
    <w:multiLevelType w:val="multilevel"/>
    <w:tmpl w:val="FD1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3F9"/>
    <w:multiLevelType w:val="multilevel"/>
    <w:tmpl w:val="BC3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E567D"/>
    <w:multiLevelType w:val="multilevel"/>
    <w:tmpl w:val="7D50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22C2"/>
    <w:multiLevelType w:val="hybridMultilevel"/>
    <w:tmpl w:val="5B48480C"/>
    <w:lvl w:ilvl="0" w:tplc="B68A513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D677D"/>
    <w:multiLevelType w:val="multilevel"/>
    <w:tmpl w:val="DFE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258FC"/>
    <w:multiLevelType w:val="multilevel"/>
    <w:tmpl w:val="ED5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54A78"/>
    <w:multiLevelType w:val="hybridMultilevel"/>
    <w:tmpl w:val="2230ED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E4F89"/>
    <w:multiLevelType w:val="multilevel"/>
    <w:tmpl w:val="E4B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A331E"/>
    <w:multiLevelType w:val="hybridMultilevel"/>
    <w:tmpl w:val="B20CF64A"/>
    <w:lvl w:ilvl="0" w:tplc="B68A513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0380F"/>
    <w:multiLevelType w:val="hybridMultilevel"/>
    <w:tmpl w:val="BE0C73AA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D01343"/>
    <w:multiLevelType w:val="multilevel"/>
    <w:tmpl w:val="45D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16770">
    <w:abstractNumId w:val="6"/>
  </w:num>
  <w:num w:numId="2" w16cid:durableId="1702632403">
    <w:abstractNumId w:val="8"/>
  </w:num>
  <w:num w:numId="3" w16cid:durableId="463352595">
    <w:abstractNumId w:val="3"/>
  </w:num>
  <w:num w:numId="4" w16cid:durableId="1741127584">
    <w:abstractNumId w:val="9"/>
  </w:num>
  <w:num w:numId="5" w16cid:durableId="276522303">
    <w:abstractNumId w:val="5"/>
  </w:num>
  <w:num w:numId="6" w16cid:durableId="1841194206">
    <w:abstractNumId w:val="4"/>
  </w:num>
  <w:num w:numId="7" w16cid:durableId="681905269">
    <w:abstractNumId w:val="1"/>
  </w:num>
  <w:num w:numId="8" w16cid:durableId="1989285388">
    <w:abstractNumId w:val="0"/>
  </w:num>
  <w:num w:numId="9" w16cid:durableId="1483809469">
    <w:abstractNumId w:val="2"/>
  </w:num>
  <w:num w:numId="10" w16cid:durableId="774788316">
    <w:abstractNumId w:val="10"/>
  </w:num>
  <w:num w:numId="11" w16cid:durableId="1113328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E9"/>
    <w:rsid w:val="0003045D"/>
    <w:rsid w:val="00064A37"/>
    <w:rsid w:val="009101A7"/>
    <w:rsid w:val="009A0EEB"/>
    <w:rsid w:val="009F5EB6"/>
    <w:rsid w:val="00CB15B6"/>
    <w:rsid w:val="00CC4DE9"/>
    <w:rsid w:val="00D2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11BF"/>
  <w15:chartTrackingRefBased/>
  <w15:docId w15:val="{30ABD5A8-A056-4050-9DFF-7DB7941E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C4D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064A37"/>
    <w:pPr>
      <w:ind w:left="720"/>
      <w:contextualSpacing/>
    </w:pPr>
  </w:style>
  <w:style w:type="paragraph" w:styleId="Sinespaciado">
    <w:name w:val="No Spacing"/>
    <w:uiPriority w:val="1"/>
    <w:qFormat/>
    <w:rsid w:val="00CB15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ARGUELLO TERAN</dc:creator>
  <cp:keywords/>
  <dc:description/>
  <cp:lastModifiedBy>Wilfire Bm</cp:lastModifiedBy>
  <cp:revision>2</cp:revision>
  <dcterms:created xsi:type="dcterms:W3CDTF">2026-02-20T01:14:00Z</dcterms:created>
  <dcterms:modified xsi:type="dcterms:W3CDTF">2026-02-20T01:14:00Z</dcterms:modified>
</cp:coreProperties>
</file>