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Tomasz Dzido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10</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Python: zastosowania, środowisko pracy, interpreter, pierwsze programy.</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int, float, bool, string, operatory i konwersje typów.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Instrukcje sterujące: if, for, while, zakresy, instrukcje break i continue.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Struktury danych: listy, krotki, słowniki, zbiory – operacje i zastosowania.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Funkcje: definicja, parametry, wartości zwracane, zakres zmiennych.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Moduły i pakiety, korzystanie z bibliotek standardowych.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Obsługa plików: odczyt i zapis danych, formaty tekstowe.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Wyjątki i obsługa błędów.</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programowania obiektowego w Pythonie.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Dobre praktyki: PEP8, czytelność kodu, komentarze i dokumentacja.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Testowanie i debugowanie prostych programów.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Python, typy danych, instrukcje sterujące oraz standardowe biblioteki. Rozumie zasady czytelnego zapisu kodu i znaczenie dobrych praktyk programistycznych.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i testować proste programy w języku Python, korzystać z dokumentacji, dzielić program na funkcje i moduły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terminowo realizować zadania oraz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