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Computer Vision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COV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Tadeusz Puźniakowski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93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3.7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Rozwiązywanie zadań w Google Colab z zakresu Computer Vision; praca nad projektem zespołowym; implementacja algorytmów detekcji i rozpoznawania obrazów; przygotowanie prezentacji posterowej.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w grupach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projektu i dokumentacji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Narzedzia Sztucznej Inteligencji (NAI)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dzialania sieci neuronowej; transfer learning; self-supervised learning; foundation models; podstawy PyTorch; praca ze srodowiskami Colab, HuggingFace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 - Algebra liniowa z geometria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operacje na macierzach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Zapoznanie z podstawowymi problemami wizji komputerowej, metodami ich rozwiązywania oraz oceny przygotowywanych rozwiązań.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Introduction to the basic problems of computer vision, methods for solving them, and evaluation of the prepared solutions.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operacje przetwarzania obrazu. Zapoznanie z biblioteką OpenCV.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działania sieci splotowej.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architektury bazujące na sieciach splotowych (LeNet, AlexNet, VGG, Inception).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architektury bazujące na sieciach splotowych (ResNet, DenseNet, MobileNet, SqueezeNet, EfficientNet). Transfer Learning.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Detekcja obrazu. Architektura modeli typu YOLO.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Segmentacja obrazu. Metryki do segmentacji oraz najbardziej znane architektury.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Autoencoder oraz Variation Autoencoder.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Generative Adversarial Networks.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Image transformer.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Stable Diffusion.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Segment Anything oraz DINO.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Generowanie obrazu. Style Transfer.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Rekonstrukcja 3D na podstawie obrazu 2D.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Detekcja pozy. Rozpoznawanie twarzy.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Géron, Aurélien. Hands-on machine learning with Scikit-Learn, Keras, and TensorFlow. " O'Reilly Media, Inc.", 2022.  Rozdział 14, 17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Foley, James D., et al. "Computer graphics: Principles and practice, in c." Color Research and Application 22.1 (1997): 65-65. Rozdział 5.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Zhang, Aston, et al. Dive into deep learning. Cambridge University Press, 2023. https://d2l.ai/ Rozdział: 7, 11, 14, 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Szeliski, Richard. Computer vision: algorithms and applications. Springer Nature, 2022. https://szeliski.org/Book/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rozumie:zaawansowane koncepcje i techniki przetwarzania obrazów cyfrowych, w tym metody segmentacji obrazu, detekcji krawędzi i wykrywania obiektów; posiada wiedzę na temat zastosowania splotowych i transformerowych sieci neuronowych w zadaniach klasyfikacji, detekcji, segmentacji i generowania obrazów; rozumie zasady działania algorytmów przetwarzających obrazy 2D i 3D oraz sekwence wideo; zna podstawy przetwarzania obrazów w czasie rzeczywistym i optymalizacji wydajności algorytmów computer vision; jest zaznajomiony z bibliotekami i frameworkami takimi jak OpenCV, PyTorch i HuggingFace stosowanymi w implementacji rozwiązań z zakresu widzenia komputerowego; rozumie wyzwania związane z przetwarzaniem dużych zbiorów danych obrazowych i metody ich efektywnego składowania i analizy.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rozumie:kluczowe zagadnienia i metody z zakresu computer vision, w tym techniki przetwarzania i analizy obrazów cyfrowych; rozumie podstawy algorytmów segmentacji obrazu, detekcji krawędzi i cech charakterystycznych; zna metody rozpoznawania obiektów i twarzy w obrazach oraz sekwencjach wideo; jest zaznajomiony z technikami rekonstrukcji trójwymiarowej sceny z obrazów dwuwymiarowych; zna podstawy deep learningu w zastosowaniu do zadań widzenia komputerowego, w tym architekturę i zastosowania sieci neuronowych splotowych in transformerowych ; jest świadomy wyzwań związanych z przetwarzaniem obrazów w czasie rzeczywistym i optymalizacją wydajności algorytmów wizyjnych.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rozumie:zaawansowane pojęcia i techniki w dziedzinie computer vision; rozumie głębokie modele uczenia maszynowego stosowane w analizie obrazów, w tym architektury sieci neuronowych takie jak CNN, R-CNN, YOLO, autoencoder, GAN, modele dyfuzyjne, transformery do obrazów; zna zaawansowane metody detekcji i segmentacji obiektów, w tym techniki segmentacji semantycznej i instancyjnej; rozumie zasady działania systemów śledzenia wielu obiektów (multi-object tracking) w czasie rzeczywistym; jest zaznajomiony z technikami generowania i manipulacji obrazów przy użyciu modeli generatywnych, takich jak GANy i dyfuzyjne; zna metody uczenia się bez nadzoru i samonadzorowanego w kontekście analizy obrazów; rozumie problematykę interpretacji i wyjaśnialności modeli wizyjnych; zna zaawansowane techniki przetwarzania obrazów medycznych i przemysłowych; rozumie zasady działania i zastosowania systemów widzenia maszynowego w robotyce i pojazdach autonomicznych; jest zaznajomiony z aktualnymi narzędziami i bibliotekami takimi jak PyTorch, czy OpenCV, stosowanymi w zaawansowanych projektach computer vision.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dokumentacji;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samodzielnie poszerzać wiedzę z zakresu computer vision, wykorzystując platformy e-learningowe jak Coursera czy edX czy kursy na platformie YouTube; implementować i testować algorytmy wizyjne, korzystając z otwartych repozytoriów kodu; śledzić postępy w dziedzinie poprzez lekturę artykułów naukowych i uczestnictwo w webinarach; efektywnie rozwiązywać problemy techniczne przy użyciu forów specjalistycznych; tworzyć własne projekty wizyjne i dzielić się nimi online; uczestniczyć w wirtualnych grupach studyjnych, rozwijając praktyczne umiejętności w dziedzinie przetwarzania obrazów i sztucznej inteligencji.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potrafi:współpracować w zespole nad projektami computer vision; trafnie oszacować czas i zasoby potrzebne do implementacji algorytmów przetwarzania obrazu; tworzyć realistyczne harmonogramy projektów wizyjnych, uwzględniające etapy od zbierania danych po testowanie; zarządzać priorytetami w złożonych zadaniach, jak systemy rozpoznawania twarzy; efektywnie komunikować postępy techniczne zespołowi; dostosowywać plan do zmian, utrzymując terminowość dostaw; przewidywać i zarządzać ryzykiem w projektach uczenia maszynowego dla analizy obrazów.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potrafi:zdiagnozować złożone problemy w dziedzinie computer vision, takie jak niska dokładność detekcji obiektów w trudnych warunkach oświetleniowych; zaprojektować rozwiązanie wykorzystujące zaawansowane techniki, np. transfer learning czy data augmentation; dobrać odpowiednie narzędzia, jak PyTorch czy TensorFlow, oraz zestaw danych do treningu; określić etapy implementacji, od preprocessingu obrazów po fine-tuning modelu; zrealizować projekt, iteracyjnie optymalizując wyniki poprzez dostrajanie hiperparametrów i analizę błędów; ocenić efektywność rozwiązania przy użyciu odpowiednich metryk i testów; zaadaptować wdrożone rozwiązanie do wymagań czasu rzeczywistego lub ograniczeń sprzętowych.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dokumentacji;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do:wykorzystania technik computer vision w rozwoju innowacyjnych rozwiązań naukowych i społecznych; zastosowania algorytmów przetwarzania obrazów w medycynie, np. do automatycznej analizy zdjęć rentgenowskich czy wykrywania nowotworów; wdrażania systemów rozpoznawania twarzy, z uwzględnieniem aspektów etycznych; tworzenia zaawansowanych systemów wizyjnych dla pojazdów autonomicznych, przyczyniając się do rozwoju inteligentnego transportu; implementacji rozwiązań augmented reality w edukacji i przemyśle; rozwijania technologii computer vision wspierających osoby z niepełnosprawnościami wzroku; projektowania systemów monitoringu środowiska wykorzystujących analizę obrazów satelitarnych; aktywnego udziału w otwartych projektach badawczych, dzieląc się wiedzą i kodem z globalną społecznością naukową.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do:ustalenia kluczowych priorytetów w projektach computer vision, takich jak wybór optymalnej architektury sieci neuronowej dla danego zadania wizyjnego; określenia krytycznych etapów w procesie rozwoju systemu rozpoznawania obrazów, od przygotowania danych po optymalizację modelu; priorytetyzacji zadań w zespole pracującym nad złożonym projektem widzenia maszynowego, uwzględniając terminy i zasoby; identyfikacji najważniejszych metryk oceny wydajności algorytmów przetwarzania obrazu w kontekście wymagań projektu; ustalenia kolejności implementacji funkcji w systemie analizy wideo, zaczynając od najbardziej istotnych dla użytkownika końcowego; określenia priorytetów w optymalizacji czasu wykonania algorytmów wizyjnych dla aplikacji czasu rzeczywistego; efektywnego zarządzania czasem i zasobami w procesie treningu i walidacji modeli deep learning do zadań wizyjnych.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oprogramowania; prezentacja projektu i dokumentacji;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