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programistycznych; implementacja projektu programistycznego; przygotowanie do kolokwiów; ćwiczenia algorytmiczne.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