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niemiecki</w:t>
            </w:r>
          </w:p>
        </w:tc>
        <w:tc>
          <w:tcPr>
            <w:tcW w:type="dxa" w:w="4986"/>
            <w:gridSpan w:val="2"/>
          </w:tcPr>
          <w:p>
            <w:pPr>
              <w:spacing w:before="20" w:after="20"/>
            </w:pPr>
            <w:r>
              <w:rPr>
                <w:rFonts w:ascii="Aptos" w:hAnsi="Aptos"/>
                <w:b w:val="0"/>
                <w:i w:val="0"/>
                <w:sz w:val="22"/>
              </w:rPr>
              <w:t>03.03.2026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NIM1</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60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r>
          </w:p>
        </w:tc>
        <w:tc>
          <w:tcPr>
            <w:tcW w:type="dxa" w:w="1994"/>
            <w:gridSpan w:val="2"/>
          </w:tcPr>
          <w:p>
            <w:pPr>
              <w:spacing w:before="20" w:after="20"/>
            </w:pPr>
            <w:r>
              <w:rPr>
                <w:rFonts w:ascii="Aptos" w:hAnsi="Aptos"/>
                <w:b w:val="0"/>
                <w:i w:val="0"/>
                <w:sz w:val="22"/>
              </w:rPr>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słownictwa i gramatyki języka niemieckiego; przygotowywanie prac pisemnych; ćwiczenia konwersacyjne; przygotowanie do kolokwiów i testów.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Język angielski (ANG3)</w:t>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niemieckiego od poziomu A1 do A2. Student  opanowuje język niemiecki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Niemczech i krajach niemieckojęzycznych.</w:t>
            </w:r>
          </w:p>
          <w:p>
            <w:pPr>
              <w:spacing w:before="80" w:after="20"/>
            </w:pPr>
            <w:r>
              <w:rPr>
                <w:rFonts w:ascii="Aptos" w:hAnsi="Aptos"/>
                <w:b/>
                <w:sz w:val="22"/>
              </w:rPr>
              <w:t>Abstrakt po angielsku:</w:t>
            </w:r>
          </w:p>
          <w:p>
            <w:pPr>
              <w:spacing w:before="20" w:after="20"/>
            </w:pPr>
            <w:r>
              <w:rPr>
                <w:rFonts w:ascii="Aptos" w:hAnsi="Aptos"/>
                <w:i/>
                <w:sz w:val="22"/>
              </w:rPr>
              <w:t>German language instruction from A1 to A2 level. Students acquire German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Germany and other German-speaking countries.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Niemiecki na świecie - ogólne informacje o krajach niemieckojęzycznych, alfabet, przywitania, pożegnania, pytanie o samopoczucie - odmiana czasownika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Przedstawianie siebie i opis rodziny-zaimki dzierżawcze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Zawody oraz zwierzęta- Celownik, Biernik</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Podstawowe słownictwo z zakresu szkoły/uczelni, czasowniki modalne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Podawanie czasu zegarowego w formie oficjalnej i nieoficjalnej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Podawanie daty - liczebniki porządkowe, zaimki osobowe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Opisywanie dnia-czasowniki rozdzielnie i nierozdzielnie złożone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Opis czasu wolnego/Hobby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Artykuły spożywcze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Dialog w restauracji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Wizyta u lekarza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Dialog w sklepie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Opisywanie pogody, nazywanie kierunków świata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Opis domu- Przyimki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Części garderoby, kolory - stopniowanie przymiotnika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Podróże - czas przeszły Perfekt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17.</w:t>
            </w:r>
          </w:p>
        </w:tc>
        <w:tc>
          <w:tcPr>
            <w:tcW w:type="dxa" w:w="4536"/>
          </w:tcPr>
          <w:p>
            <w:pPr>
              <w:spacing w:before="20" w:after="20"/>
            </w:pPr>
            <w:r>
              <w:rPr>
                <w:rFonts w:ascii="Aptos" w:hAnsi="Aptos"/>
                <w:b w:val="0"/>
                <w:i w:val="0"/>
                <w:sz w:val="22"/>
              </w:rPr>
              <w:t>Opis drogi</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DaF Kompakt neu B1 - Birgit Braun, Margit, Doubek, Wydawnictwo Klett</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Nowe repetytorium z gramatyki języka niemieckiego, Stanisław Bęza, Wydawnictwo PWN 2023</w:t>
            </w:r>
          </w:p>
          <w:p>
            <w:pPr>
              <w:spacing w:before="20" w:after="20"/>
            </w:pPr>
            <w:r>
              <w:rPr>
                <w:rFonts w:ascii="Aptos" w:hAnsi="Aptos"/>
                <w:sz w:val="22"/>
              </w:rPr>
              <w:t>2. Welttour Deutsch, Sylwia Mróz-Dwornikowska, Wydawnictwo Nowa Era, 2020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proste wypowiedzi pisemne i ustne w języku niemieckim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posługiwać się językiem niemieckim w mowie i piśmie na poziomie podstawowym.</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