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PAI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mgr inż. Adam Urbanowicz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projektu semestralnego z DDD i architekturą oktogonalną; pisanie testów integracyjnych i E2E; konfiguracja konteneryzacji; przygotowanie do kolokwium z architektury.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konwersatoryjny (z elementami dyskusji)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swobodne tworzenie aplikacji w wybranym języku.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Relacyjne bazy danych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SQL, transakcje, relacje, podstawy modelowania danych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Technologie internetu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HTTP/HTTPS, REST, podstawy bezpieczeństwa, klient-serwer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obiektowe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OOP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Warsztat programisty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System kontroli wersji GIT. Dobra znajomość IDE programistycznego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nabycie praktycznych umiejętności projektowania i implementowania nowoczesnych aplikacji internetowych z podziałem na backend i frontend, w oparciu o Domain-Driven Design (DDD) oraz architekturę oktogonalną. Student poznaje podstawy budowy rozwiązań typu SOA, mechanizmy uwierzytelniania i autoryzacji (OAuth 2.1), konteneryzację oraz praktyki wytwarzania oprogramowania obejmujące testy integracyjne i testy end-to-end. Efektem jest umiejętność dostarczenia działającej aplikacji wraz z automatyzacją uruchamiania i testowania.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practical skills in designing and implementing modern web applications divided into backend and frontend layers, based on Domain-Driven Design (DDD) and hexagonal architecture. Students learn the basics of building SOA-style solutions, authentication and authorization mechanisms (OAuth 2.1), containerization, and software engineering practices including integration and end-to-end testing. The intended outcome is the ability to deliver a working application together with automated setup and testing.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internetowych: backend vs frontend, kontrakty API, podstawy jakości i utrzymania.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DDD w praktyce: język ubiquitous, model domenowy, agregaty, invariants, repozytoria, domena vs aplikacja vs infrastruktura.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Architektura oktogonalna: porty i adaptery, granice odpowiedzialności, kierunek zależności, testowalność.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SOA: rozbicie na usługi, kontrakty, wersjonowanie API, spójność danych i integracja usług.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i autoryzacja: wprowadzenie do OAuth 2.1, tokeny, scenariusze integracyjne (w zakresie kursu).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Konteneryzacja: Docker, obrazy, sieci, wolumeny, docker-compose; uruchamianie pełnego środowiska projektu.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backendu: warstwy, API, walidacja, obsługa błędów, persystencja danych; integracja z innymi usługami (wg programu).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Budowa frontendu: podstawy architektury aplikacji klienckiej, integracja z API, zarządzanie stanem, obsługa błędów.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integracyjne: strategia testów, testy kontraktów/warstw, uruchamianie z zależnościami (np. kontenery).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Testy end-to-end: scenariusze użytkownika, automatyzacja uruchomienia środowiska i testów.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Elementy procesu wytwarzania: Git flow / PR, code review, podstawy CI (pipeline uruchamiający testy).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zaliczeniowy: iteracyjna realizacja funkcji, dopięcie architektury, testów i uruchamiania w kontenerach.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Eric Evans, "Domain-Driven Design: Tackling Complexity in the Heart of Software", 2003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Vaughn Vernon, "Implementing Domain-Driven Design", 2013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Robert C. Martin, "Clean Architecture", 2017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Martin Fowler – artykuły o architekturze, testach, mikroserwisach i integracji.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OAuth 2.1 oraz dokumentacja narzędzi użytych na zajęciach (framework backend, framework frontend, Docker/Compose).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OpenAPI/Swagger (jeśli używane w projekcie).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Materiały dotyczące testów E2E i CI/CD w wybranym stosie technologicznym.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podstawowe pojęcia DDD (m.in. model domenowy, encje, wartości, agregaty, repozytoria, bounded context) oraz potrafi uzasadnić ich użycie.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założenia architektury oktogonalnej oraz zasady separacji warstw i zależności w systemie.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SOA oraz typowe style integracji usług (API, komunikacja synchroniczna/asynchroniczna – zależnie od programu zajęć).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mechanizmy uwierzytelniania i autoryzacji w aplikacjach internetowych, w tym OAuth 2.1 na poziomie koncepcji i przepływów.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rolę testów integracyjnych i end-to-end w cyklu wytwarzania oraz podstawy automatyzacji w CI.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backend zgodny z DDD i architekturą oktogonalną, z czytelnym podziałem na warstwy oraz granice kontekstów.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i zintegrować frontend z backendem poprzez API oraz zadbać o podstawowe aspekty bezpieczeństwa sesji/tokenów.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zastosować OAuth 2.1 w aplikacji (konfiguracja i integracja po stronie aplikacji – zgodnie z założeniami kursu).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przygotować środowisko uruchomieniowe w kontenerach (np. Docker + Compose), w tym zależności typu baza danych i usługi pomocnicze.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napisać testy integracyjne dla kluczowych przypadków oraz testy E2E dla scenariuszy użytkownika i uruchamiać je automatycznie.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pracy zespołowej nad produktem programistycznym, w tym do komunikacji, podziału zadań i przeglądu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odpowiedzialnego podejścia do jakości: testowania, utrzymania spójności architektury i dokumentowania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kolokwium; ocena pracy podczas ćwiczenia; ocena sporządzonego oprogramowania;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