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Computer Vision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COV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Rozwiązywanie zadań w Google Colab z zakresu Computer Vision; praca nad projektem zespołowym; implementacja algorytmów detekcji i rozpoznawania obrazów; przygotowanie prezentacji posterowej.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Narzedzia Sztucznej Inteligencji (NAI)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dzialania sieci neuronowej; transfer learning; self-supervised learning; foundation models; podstawy PyTorch; praca ze srodowiskami Colab, HuggingFace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 - Algebra liniowa z geometria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na macierzach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z podstawowymi problemami wizji komputerowej, metodami ich rozwiązywania oraz oceny przygotowywanych rozwiązań.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problems of computer vision, methods for solving them, and evaluation of the prepared solutions.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przetwarzania obrazu. Zapoznanie z biblioteką OpenCV.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działania sieci splotowej.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architektury bazujące na sieciach splotowych (LeNet, AlexNet, VGG, Inception).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architektury bazujące na sieciach splotowych (ResNet, DenseNet, MobileNet, SqueezeNet, EfficientNet). Transfer Learning.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Detekcja obrazu. Architektura modeli typu YOLO.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Segmentacja obrazu. Metryki do segmentacji oraz najbardziej znane architektury.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Autoencoder oraz Variation Autoencoder.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Generative Adversarial Networks.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Image transformer.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Stable Diffusion.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Segment Anything oraz DINO.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Generowanie obrazu. Style Transfer.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Rekonstrukcja 3D na podstawie obrazu 2D.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Detekcja pozy. Rozpoznawanie twarzy.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Géron, Aurélien. Hands-on machine learning with Scikit-Learn, Keras, and TensorFlow. " O'Reilly Media, Inc.", 2022.  Rozdział 14, 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Foley, James D., et al. "Computer graphics: Principles and practice, in c." Color Research and Application 22.1 (1997): 65-65. Rozdział 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Zhang, Aston, et al. Dive into deep learning. Cambridge University Press, 2023. https://d2l.ai/ Rozdział: 7, 11, 14, 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Szeliski, Richard. Computer vision: algorithms and applications. Springer Nature, 2022. https://szeliski.org/Book/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rozumie:zaawansowane koncepcje i techniki przetwarzania obrazów cyfrowych, w tym metody segmentacji obrazu, detekcji krawędzi i wykrywania obiektów; posiada wiedzę na temat zastosowania splotowych i transformerowych sieci neuronowych w zadaniach klasyfikacji, detekcji, segmentacji i generowania obrazów; rozumie zasady działania algorytmów przetwarzających obrazy 2D i 3D oraz sekwence wideo; zna podstawy przetwarzania obrazów w czasie rzeczywistym i optymalizacji wydajności algorytmów computer vision; jest zaznajomiony z bibliotekami i frameworkami takimi jak OpenCV, PyTorch i HuggingFace stosowanymi w implementacji rozwiązań z zakresu widzenia komputerowego; rozumie wyzwania związane z przetwarzaniem dużych zbiorów danych obrazowych i metody ich efektywnego składowania i analizy.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rozumie:kluczowe zagadnienia i metody z zakresu computer vision, w tym techniki przetwarzania i analizy obrazów cyfrowych; rozumie podstawy algorytmów segmentacji obrazu, detekcji krawędzi i cech charakterystycznych; zna metody rozpoznawania obiektów i twarzy w obrazach oraz sekwencjach wideo; jest zaznajomiony z technikami rekonstrukcji trójwymiarowej sceny z obrazów dwuwymiarowych; zna podstawy deep learningu w zastosowaniu do zadań widzenia komputerowego, w tym architekturę i zastosowania sieci neuronowych splotowych in transformerowych ; jest świadomy wyzwań związanych z przetwarzaniem obrazów w czasie rzeczywistym i optymalizacją wydajności algorytmów wizyjnych.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rozumie:zaawansowane pojęcia i techniki w dziedzinie computer vision; rozumie głębokie modele uczenia maszynowego stosowane w analizie obrazów, w tym architektury sieci neuronowych takie jak CNN, R-CNN, YOLO, autoencoder, GAN, modele dyfuzyjne, transformery do obrazów; zna zaawansowane metody detekcji i segmentacji obiektów, w tym techniki segmentacji semantycznej i instancyjnej; rozumie zasady działania systemów śledzenia wielu obiektów (multi-object tracking) w czasie rzeczywistym; jest zaznajomiony z technikami generowania i manipulacji obrazów przy użyciu modeli generatywnych, takich jak GANy i dyfuzyjne; zna metody uczenia się bez nadzoru i samonadzorowanego w kontekście analizy obrazów; rozumie problematykę interpretacji i wyjaśnialności modeli wizyjnych; zna zaawansowane techniki przetwarzania obrazów medycznych i przemysłowych; rozumie zasady działania i zastosowania systemów widzenia maszynowego w robotyce i pojazdach autonomicznych; jest zaznajomiony z aktualnymi narzędziami i bibliotekami takimi jak PyTorch, czy OpenCV, stosowanymi w zaawansowanych projektach computer vision.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samodzielnie poszerzać wiedzę z zakresu computer vision, wykorzystując platformy e-learningowe jak Coursera czy edX czy kursy na platformie YouTube; implementować i testować algorytmy wizyjne, korzystając z otwartych repozytoriów kodu; śledzić postępy w dziedzinie poprzez lekturę artykułów naukowych i uczestnictwo w webinarach; efektywnie rozwiązywać problemy techniczne przy użyciu forów specjalistycznych; tworzyć własne projekty wizyjne i dzielić się nimi online; uczestniczyć w wirtualnych grupach studyjnych, rozwijając praktyczne umiejętności w dziedzinie przetwarzania obrazów i sztucznej inteligencji.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potrafi:współpracować w zespole nad projektami computer vision; trafnie oszacować czas i zasoby potrzebne do implementacji algorytmów przetwarzania obrazu; tworzyć realistyczne harmonogramy projektów wizyjnych, uwzględniające etapy od zbierania danych po testowanie; zarządzać priorytetami w złożonych zadaniach, jak systemy rozpoznawania twarzy; efektywnie komunikować postępy techniczne zespołowi; dostosowywać plan do zmian, utrzymując terminowość dostaw; przewidywać i zarządzać ryzykiem w projektach uczenia maszynowego dla analizy obrazów.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potrafi:zdiagnozować złożone problemy w dziedzinie computer vision, takie jak niska dokładność detekcji obiektów w trudnych warunkach oświetleniowych; zaprojektować rozwiązanie wykorzystujące zaawansowane techniki, np. transfer learning czy data augmentation; dobrać odpowiednie narzędzia, jak PyTorch czy TensorFlow, oraz zestaw danych do treningu; określić etapy implementacji, od preprocessingu obrazów po fine-tuning modelu; zrealizować projekt, iteracyjnie optymalizując wyniki poprzez dostrajanie hiperparametrów i analizę błędów; ocenić efektywność rozwiązania przy użyciu odpowiednich metryk i testów; zaadaptować wdrożone rozwiązanie do wymagań czasu rzeczywistego lub ograniczeń sprzętowych.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do:wykorzystania technik computer vision w rozwoju innowacyjnych rozwiązań naukowych i społecznych; zastosowania algorytmów przetwarzania obrazów w medycynie, np. do automatycznej analizy zdjęć rentgenowskich czy wykrywania nowotworów; wdrażania systemów rozpoznawania twarzy, z uwzględnieniem aspektów etycznych; tworzenia zaawansowanych systemów wizyjnych dla pojazdów autonomicznych, przyczyniając się do rozwoju inteligentnego transportu; implementacji rozwiązań augmented reality w edukacji i przemyśle; rozwijania technologii computer vision wspierających osoby z niepełnosprawnościami wzroku; projektowania systemów monitoringu środowiska wykorzystujących analizę obrazów satelitarnych; aktywnego udziału w otwartych projektach badawczych, dzieląc się wiedzą i kodem z globalną społecznością naukową.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do:ustalenia kluczowych priorytetów w projektach computer vision, takich jak wybór optymalnej architektury sieci neuronowej dla danego zadania wizyjnego; określenia krytycznych etapów w procesie rozwoju systemu rozpoznawania obrazów, od przygotowania danych po optymalizację modelu; priorytetyzacji zadań w zespole pracującym nad złożonym projektem widzenia maszynowego, uwzględniając terminy i zasoby; identyfikacji najważniejszych metryk oceny wydajności algorytmów przetwarzania obrazu w kontekście wymagań projektu; ustalenia kolejności implementacji funkcji w systemie analizy wideo, zaczynając od najbardziej istotnych dla użytkownika końcowego; określenia priorytetów w optymalizacji czasu wykonania algorytmów wizyjnych dla aplikacji czasu rzeczywistego; efektywnego zarządzania czasem i zasobami w procesie treningu i walidacji modeli deep learning do zadań wizyjnych.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