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DevOps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DEV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Mateusz Miotk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Konfiguracja pipeline CI/CD w środowisku chmurowym; praca z narzędziami DevOps (Docker, Jenkins, GitLab CI); przygotowanie do kolokwium z zagadnień DevOps.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 końcowe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Uzytkowanie komputerow (UKOS)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struktur plikow i katalogow; znajomosc pojecia procesu w systemie operacyjnym; umiejetnosc poslugiwania sie emulatorem terminala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Systemy operacyjne (SOP)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administracji systemem operacyjnym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 (TIN)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protokolu HTTP; znajomosc pojec z zakresu tworzenia aplikacji internetowych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się z techniką konteneryzacji na podstawie narzędzia Docker oraz Kubernetes. Efektem przedmiotu ma być możliwość utworzenia aplikacji typu REST API, która będzie spakowana za pomocą wyżej wymienionych narzędzi.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containerization techniques using Docker and Kubernetes. The expected outcome of the course is the ability to create a REST API application packaged with the above-mentioned tools.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idei konteneryzacji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oraz monitorowanie kontenerów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Tworzenie obrazów do użycia w kontenerze. Konteneryzacja istniejących aplikacji.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Wolumeny oraz rejestry  w kontenerze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Tworzenie obrazów za pomocą technik multietapowych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Konfiguracja zasobów oraz sieci w kontenerach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Debugowanie kontenerów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kontenerami na przykładzie narzędzia Docker Compose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konteneryzacji aplikacji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Continuous Integration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Narzędzie Jenkins jako przykład narzędzia do używania CI/CD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Zasada ciągłej interakcji (CI)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Proces wdrażania aplikcji za pomocą narzędzia Ansible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Proces monitorowania aplikacji w cyklu produkcyjnym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Uruchomienie kontenerezowanej aplikacji w chmurze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S. Kane, Docker: Up &amp; Running, O’Reilly, 2024.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J. Nickloff, S. Kuenzli, Docker in Action, Manning Publications,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G. Schenker, Learn Docker – Fundamentals of Docker 19.x, Packt Publishing,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E. Stoneman, Learn Docker in a Month of Lunches, Manning Publications,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A. Davis, Bootstraping Microservices with Docker, Kubernetes and Terraform, Manning Publications, 2021.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E. Fouda, A Complete Guide to Docker for Operations and Development, Apress, 2022.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F. Zammetti, Modern Full Stack Development using Typescript, React, Node.js, Webpack and Docker, Apress, 2020.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sieci komputerowych w kontekście DevOps: wirtualizację sieci (SDN, overlay networks), protokoły routingu (BGP, OSPF), bezpieczeństwo sieciowe (TLS, mTLS, zero-trust) i monitoring sieci.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architekturę konteneryzacji (Docker, Kubernetes), zasady Infrastructure as Code (Terraform, Ansible), potoki CI/CD (GitHub Actions, GitLab CI) i modele chmurowe (AWS, GCP, Azure).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zaprojektować, zainstalować i administrować infrastrukturą sieciową z zachowaniem zasad bezpieczeństwa, stosując narzędzia automatyzacji i monitorowania.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zbudować potok CI/CD automatyzujący budowanie, testowanie i wdrażanie aplikacji kontenerowej na klaster Kubernetes z użyciem deklaratywnej konfiguracji infrastruktury.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wiedzy o dynamicznie rozwijającym się ekosystemie DevOps i chmurowym, śledzenia dokumentacji i społeczności open source.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zarządzania infrastrukturą z uwzględnieniem kosztów, bezpieczeństwa i zrównoważonego użytkowania zasobów chmurowych. [K_K06]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