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29</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Java, platformy JVM oraz środowiska programistycznego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operatory oraz instrukcje sterujące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Metody, przekazywanie parametrów oraz organizacja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Tablice oraz kolekcje wprowadzające (List, Set,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Konstruktory, dziedziczenie i polimorfizm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wyjątków i mechanizmy kontroli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Operacje wejścia i wyjścia oraz praca z plikami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programistyczne i czytelność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