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bazie dokumentowej (MongoDB/CouchDB); implementacja operacji CRUD i zapytań;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danych NoSQL i ich klasyfikacja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dokumentowy i format JSON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relacyjnych i dokumentowych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Projektowanie struktury dokumentów i kolekcji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operacje CRUD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Zapytania i filtrowanie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Indeksy i podstawy optymalizacji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Agregacje i przetwarzanie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dokumentowej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dokumentowymi, rozumie różnice pomiędzy modelami relacyjnymi i nierelacyjnymi oraz zna zasady przechowywania danych w postaci dokumentów.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danych w bazie dokumentowej, wykonywać operacje CRUD, formułować zapytania oraz zintegrować bazę dokumentową z prostą aplikacją.</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argumentować wybór technologii oraz dbać o jakość i czytelność dokumentacji.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