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Projektowanie systemów informacyjnych</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PRI</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hab. Bartosz Marcinkowski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118</w:t>
            </w:r>
          </w:p>
        </w:tc>
        <w:tc>
          <w:tcPr>
            <w:tcW w:type="dxa" w:w="1994"/>
            <w:gridSpan w:val="2"/>
          </w:tcPr>
          <w:p>
            <w:pPr>
              <w:spacing w:before="20" w:after="20"/>
            </w:pPr>
            <w:r>
              <w:rPr>
                <w:rFonts w:ascii="Aptos" w:hAnsi="Aptos"/>
                <w:b w:val="0"/>
                <w:i w:val="0"/>
                <w:sz w:val="22"/>
              </w:rPr>
              <w:t>4.7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Projektowanie systemu informacyjnego z użyciem narzędzi CASE; tworzenie diagramów UML i dokumentacji; przygotowanie do kolokwium końcowego; prezentacja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konwersatoryjny (z elementami dyskusji)</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praca w grupach</w:t>
            </w:r>
          </w:p>
          <w:p>
            <w:pPr>
              <w:spacing w:before="20" w:after="20"/>
            </w:pPr>
            <w:r>
              <w:rPr>
                <w:rFonts w:ascii="Aptos" w:hAnsi="Aptos"/>
                <w:b w:val="0"/>
                <w:sz w:val="22"/>
              </w:rPr>
              <w:t>• studia przypadków z bazy studiów przypadków opracowanych przez firmy MŚP lub będące efektem staży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kolokwium końcowe</w:t>
            </w:r>
          </w:p>
          <w:p>
            <w:pPr>
              <w:spacing w:before="20" w:after="20"/>
            </w:pPr>
            <w:r>
              <w:rPr>
                <w:rFonts w:ascii="Aptos" w:hAnsi="Aptos"/>
                <w:sz w:val="22"/>
              </w:rPr>
              <w:t>3.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Programowanie obiektowe w Javie</w:t>
            </w:r>
          </w:p>
        </w:tc>
        <w:tc>
          <w:tcPr>
            <w:tcW w:type="dxa" w:w="4986"/>
          </w:tcPr>
          <w:p>
            <w:pPr>
              <w:spacing w:before="20" w:after="20"/>
            </w:pPr>
            <w:r>
              <w:rPr>
                <w:rFonts w:ascii="Aptos" w:hAnsi="Aptos"/>
                <w:b w:val="0"/>
                <w:i w:val="0"/>
                <w:sz w:val="22"/>
              </w:rPr>
              <w:t>Relacyjne bazy danych</w:t>
            </w:r>
          </w:p>
        </w:tc>
      </w:tr>
      <w:tr>
        <w:tc>
          <w:tcPr>
            <w:tcW w:type="dxa" w:w="4986"/>
          </w:tcPr>
          <w:p>
            <w:pPr>
              <w:spacing w:before="20" w:after="20"/>
            </w:pPr>
            <w:r>
              <w:rPr>
                <w:rFonts w:ascii="Aptos" w:hAnsi="Aptos"/>
                <w:b w:val="0"/>
                <w:i w:val="0"/>
                <w:sz w:val="22"/>
              </w:rPr>
              <w:t>Podstawowe umiejętności w zakresie programowania obiektowego</w:t>
            </w:r>
          </w:p>
        </w:tc>
        <w:tc>
          <w:tcPr>
            <w:tcW w:type="dxa" w:w="4986"/>
          </w:tcPr>
          <w:p>
            <w:pPr>
              <w:spacing w:before="20" w:after="20"/>
            </w:pPr>
            <w:r>
              <w:rPr>
                <w:rFonts w:ascii="Aptos" w:hAnsi="Aptos"/>
                <w:b w:val="0"/>
                <w:i w:val="0"/>
                <w:sz w:val="22"/>
              </w:rPr>
              <w:t>Umiejętność projektowania podstawowych algorytmów</w:t>
            </w:r>
          </w:p>
        </w:tc>
      </w:tr>
      <w:tr>
        <w:tc>
          <w:tcPr>
            <w:tcW w:type="dxa" w:w="4986"/>
          </w:tcPr>
          <w:p>
            <w:pPr>
              <w:spacing w:before="20" w:after="20"/>
            </w:pPr>
            <w:r>
              <w:rPr>
                <w:rFonts w:ascii="Aptos" w:hAnsi="Aptos"/>
                <w:b w:val="0"/>
                <w:i w:val="0"/>
                <w:sz w:val="22"/>
              </w:rPr>
              <w:t>Ogólna znajomość problematyki relacyjnych baz danych</w:t>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słuchaczy z podstawowymi technikami analityczno-projektowymi, narzędziami CASE oraz założeniami metodologicznymi wytwarzania rozwiązań IT. Student musi wykazywać się znajomością najczęściej wykorzystywanych dokumentów przedprojektowych, rdzeniowych kategorii modelowania i diagramów języka UML oraz metod odwzorowania modelu obiektowego w wybranym języku programowania/schemacie relacyjnym z wykorzystaniem narzędziowych technik transformacji.</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basic analytical and design techniques, CASE tools, and the methodological foundations of developing IT solutions. Students are expected to demonstrate knowledge of the most commonly used pre-project documents, core modeling categories and UML diagrams, as well as methods of mapping the object model into a selected programming language or relational schema using tool-supported transformation techniques.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Pojęcia i metody inżynierii oprogramowania. Cykl życia produktu informatycznego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Faza przedprojektowa i planowanie projektu; Dokument Założeń Wstępnych (DZW)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Inżynieria wymagań; pojęcie wymagania; kategorie i przykłady wymagań. Specyfikacja wymagań i dokument Specyfikacji Wymagań Systemowych (SWS)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Praktyczne przykłady konstrukcji SWS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Cechy narządzi CASE. Enterprise Architect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Graficzne techniki modelowania wymagań systemowych na przykładzie diagramów wymagań systemowych języka SysML. Strukturyzacja złożonych modeli z wykorzystaniem pakietów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Model przypadków użycia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Praktyka modelowania i specyfikacji przypadków użycia. Techniki specyfikacji scenariuszy przypadków użycia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Modelowanie dynamiki systemu w języku UML – wprowadzenie. Techniki modelowania interakcji w systemie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Diagramy sekwencji UML jako uniwersalna technika modelowania interakcji pomiędzy składowymi systemu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Alternatywne techniki modelowania interakcje na przykładzie diagramu komunikacji. Wstęp do transformacji w narzędziu Enterprise Architect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Specyfikowanie przypadków użycia z wykorzystaniem diagramów czynności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Modelowanie struktury systemu: obiekty, klasy, właściwości klasy, dziedziczenie, polimorfizm, agregacja. Wyrażanie struktury systemu w języku UML</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Zaawansowane przykłady modelowania diagramu klas UML</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Przekształcanie modeli klas w kod szkieletowy, modele w wybranych frameworkach i trwałe struktury bazodanowe w narzędziu Enterprise Architect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16.</w:t>
            </w:r>
          </w:p>
        </w:tc>
        <w:tc>
          <w:tcPr>
            <w:tcW w:type="dxa" w:w="4536"/>
          </w:tcPr>
          <w:p>
            <w:pPr>
              <w:spacing w:before="20" w:after="20"/>
            </w:pPr>
            <w:r>
              <w:rPr>
                <w:rFonts w:ascii="Aptos" w:hAnsi="Aptos"/>
                <w:b w:val="0"/>
                <w:i w:val="0"/>
                <w:sz w:val="22"/>
              </w:rPr>
              <w:t>Diagramy maszyny stanowej jako technika zarządzania złożonością</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Wrycza S., Marcinkowski B., Wyrzykowski K. (2006): Język UML 2.0  w modelowaniu systemów informatycznych. Helion, Gliwice.</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Wrycza S., Marcinkowski B., Maślankowski J. (2012): UML. Ćwiczenia zaawansowane. Helion, Gliwice.</w:t>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Unified Modeling Language, version2.5.1 [oficjalna specyfikacja], https://www.omg.org/spec/UML/2.5.1/PDF, stan na dzień 20/04/2024</w:t>
            </w:r>
          </w:p>
          <w:p>
            <w:pPr>
              <w:spacing w:before="20" w:after="20"/>
            </w:pPr>
            <w:r>
              <w:rPr>
                <w:rFonts w:ascii="Aptos" w:hAnsi="Aptos"/>
                <w:sz w:val="22"/>
              </w:rPr>
              <w:t>• OMG Systems Modeling Language, version 1.7 beta [oficjalna specyfikacja], https://www.omg.org/spec/SysML/1.7/Beta1/PDF, stan na dzień 20/04/2024</w:t>
            </w:r>
          </w:p>
          <w:p>
            <w:pPr>
              <w:spacing w:before="20" w:after="20"/>
            </w:pPr>
            <w:r>
              <w:rPr>
                <w:rFonts w:ascii="Aptos" w:hAnsi="Aptos"/>
                <w:sz w:val="22"/>
              </w:rPr>
              <w:t>• Enterprise Architect User Guide, https://sparxsystems.com/enterprise_architect_user_guide/16.0, stan na dzień 20/04/2024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K_W14</w:t>
            </w:r>
          </w:p>
        </w:tc>
        <w:tc>
          <w:tcPr>
            <w:tcW w:type="dxa" w:w="3324"/>
          </w:tcPr>
          <w:p>
            <w:pPr>
              <w:spacing w:before="20" w:after="20"/>
            </w:pPr>
            <w:r>
              <w:rPr>
                <w:rFonts w:ascii="Aptos" w:hAnsi="Aptos"/>
                <w:b w:val="0"/>
                <w:i w:val="0"/>
                <w:sz w:val="22"/>
              </w:rPr>
              <w:t>Student zna i rozumie cechy najistotniejszych cykli wytwarzania/ewolucji oprogramowania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K_W14</w:t>
            </w:r>
          </w:p>
        </w:tc>
        <w:tc>
          <w:tcPr>
            <w:tcW w:type="dxa" w:w="3324"/>
          </w:tcPr>
          <w:p>
            <w:pPr>
              <w:spacing w:before="20" w:after="20"/>
            </w:pPr>
            <w:r>
              <w:rPr>
                <w:rFonts w:ascii="Aptos" w:hAnsi="Aptos"/>
                <w:b w:val="0"/>
                <w:i w:val="0"/>
                <w:sz w:val="22"/>
              </w:rPr>
              <w:t>Student zna i rozumie składnię rdzeniowych diagramów języka UML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K_W14</w:t>
            </w:r>
          </w:p>
        </w:tc>
        <w:tc>
          <w:tcPr>
            <w:tcW w:type="dxa" w:w="3324"/>
          </w:tcPr>
          <w:p>
            <w:pPr>
              <w:spacing w:before="20" w:after="20"/>
            </w:pPr>
            <w:r>
              <w:rPr>
                <w:rFonts w:ascii="Aptos" w:hAnsi="Aptos"/>
                <w:b w:val="0"/>
                <w:i w:val="0"/>
                <w:sz w:val="22"/>
              </w:rPr>
              <w:t>Student zna i rozumie ograniczenia występujące w procesie wytwarzania oprogramowania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K_W15</w:t>
            </w:r>
          </w:p>
        </w:tc>
        <w:tc>
          <w:tcPr>
            <w:tcW w:type="dxa" w:w="3324"/>
          </w:tcPr>
          <w:p>
            <w:pPr>
              <w:spacing w:before="20" w:after="20"/>
            </w:pPr>
            <w:r>
              <w:rPr>
                <w:rFonts w:ascii="Aptos" w:hAnsi="Aptos"/>
                <w:b w:val="0"/>
                <w:i w:val="0"/>
                <w:sz w:val="22"/>
              </w:rPr>
              <w:t>Student rozumie wagę wymagań systemowych w procesie wytwarzania oprogramowania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K_W15</w:t>
            </w:r>
          </w:p>
        </w:tc>
        <w:tc>
          <w:tcPr>
            <w:tcW w:type="dxa" w:w="3324"/>
          </w:tcPr>
          <w:p>
            <w:pPr>
              <w:spacing w:before="20" w:after="20"/>
            </w:pPr>
            <w:r>
              <w:rPr>
                <w:rFonts w:ascii="Aptos" w:hAnsi="Aptos"/>
                <w:b w:val="0"/>
                <w:i w:val="0"/>
                <w:sz w:val="22"/>
              </w:rPr>
              <w:t>Student zna i rozumie techniki specyfikowania wymagań. Student zna i rozumie umiejscowienie poszczególnych elementów testowania w zależności od obranego cyklu</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K_U19</w:t>
            </w:r>
          </w:p>
        </w:tc>
        <w:tc>
          <w:tcPr>
            <w:tcW w:type="dxa" w:w="3324"/>
          </w:tcPr>
          <w:p>
            <w:pPr>
              <w:spacing w:before="20" w:after="20"/>
            </w:pPr>
            <w:r>
              <w:rPr>
                <w:rFonts w:ascii="Aptos" w:hAnsi="Aptos"/>
                <w:b w:val="0"/>
                <w:i w:val="0"/>
                <w:sz w:val="22"/>
              </w:rPr>
              <w:t>Student potrafizaprojektować małoskalowe rozwiązanie IT w sposób holistyczny</w:t>
            </w:r>
          </w:p>
        </w:tc>
        <w:tc>
          <w:tcPr>
            <w:tcW w:type="dxa" w:w="3324"/>
          </w:tcPr>
          <w:p>
            <w:pPr>
              <w:spacing w:before="20" w:after="20"/>
            </w:pPr>
            <w:r>
              <w:rPr>
                <w:rFonts w:ascii="Aptos" w:hAnsi="Aptos"/>
                <w:b w:val="0"/>
                <w:i w:val="0"/>
                <w:sz w:val="22"/>
              </w:rPr>
              <w:t>prezentacja projektu i dokumentacji, kolokwium końcowe, ocena pracy podczas ćwiczenia</w:t>
            </w:r>
          </w:p>
        </w:tc>
      </w:tr>
      <w:tr>
        <w:tc>
          <w:tcPr>
            <w:tcW w:type="dxa" w:w="3324"/>
          </w:tcPr>
          <w:p>
            <w:pPr>
              <w:spacing w:before="20" w:after="20"/>
            </w:pPr>
            <w:r>
              <w:rPr>
                <w:rFonts w:ascii="Aptos" w:hAnsi="Aptos"/>
                <w:b w:val="0"/>
                <w:i w:val="0"/>
                <w:sz w:val="22"/>
              </w:rPr>
              <w:t>K_U20</w:t>
            </w:r>
          </w:p>
        </w:tc>
        <w:tc>
          <w:tcPr>
            <w:tcW w:type="dxa" w:w="3324"/>
          </w:tcPr>
          <w:p>
            <w:pPr>
              <w:spacing w:before="20" w:after="20"/>
            </w:pPr>
            <w:r>
              <w:rPr>
                <w:rFonts w:ascii="Aptos" w:hAnsi="Aptos"/>
                <w:b w:val="0"/>
                <w:i w:val="0"/>
                <w:sz w:val="22"/>
              </w:rPr>
              <w:t>Student potrafikorzystać z narzędzi klasy CASE na poziomie średniozaawansowanym</w:t>
            </w:r>
          </w:p>
        </w:tc>
        <w:tc>
          <w:tcPr>
            <w:tcW w:type="dxa" w:w="3324"/>
          </w:tcPr>
          <w:p>
            <w:pPr>
              <w:spacing w:before="20" w:after="20"/>
            </w:pPr>
            <w:r>
              <w:rPr>
                <w:rFonts w:ascii="Aptos" w:hAnsi="Aptos"/>
                <w:b w:val="0"/>
                <w:i w:val="0"/>
                <w:sz w:val="22"/>
              </w:rPr>
              <w:t>prezentacja projektu i dokumentacji, kolokwium końcowe, ocena pracy podczas ćwiczenia</w:t>
            </w:r>
          </w:p>
        </w:tc>
      </w:tr>
      <w:tr>
        <w:tc>
          <w:tcPr>
            <w:tcW w:type="dxa" w:w="3324"/>
          </w:tcPr>
          <w:p>
            <w:pPr>
              <w:spacing w:before="20" w:after="20"/>
            </w:pPr>
            <w:r>
              <w:rPr>
                <w:rFonts w:ascii="Aptos" w:hAnsi="Aptos"/>
                <w:b w:val="0"/>
                <w:i w:val="0"/>
                <w:sz w:val="22"/>
              </w:rPr>
              <w:t>K_U20</w:t>
            </w:r>
          </w:p>
        </w:tc>
        <w:tc>
          <w:tcPr>
            <w:tcW w:type="dxa" w:w="3324"/>
          </w:tcPr>
          <w:p>
            <w:pPr>
              <w:spacing w:before="20" w:after="20"/>
            </w:pPr>
            <w:r>
              <w:rPr>
                <w:rFonts w:ascii="Aptos" w:hAnsi="Aptos"/>
                <w:b w:val="0"/>
                <w:i w:val="0"/>
                <w:sz w:val="22"/>
              </w:rPr>
              <w:t>Student potrafi specyfikować wymagania systemowe</w:t>
            </w:r>
          </w:p>
        </w:tc>
        <w:tc>
          <w:tcPr>
            <w:tcW w:type="dxa" w:w="3324"/>
          </w:tcPr>
          <w:p>
            <w:pPr>
              <w:spacing w:before="20" w:after="20"/>
            </w:pPr>
            <w:r>
              <w:rPr>
                <w:rFonts w:ascii="Aptos" w:hAnsi="Aptos"/>
                <w:b w:val="0"/>
                <w:i w:val="0"/>
                <w:sz w:val="22"/>
              </w:rPr>
              <w:t>prezentacja projektu i dokumentacji, kolokwium końcowe, ocena pracy podczas ćwiczenia</w:t>
            </w:r>
          </w:p>
        </w:tc>
      </w:tr>
      <w:tr>
        <w:tc>
          <w:tcPr>
            <w:tcW w:type="dxa" w:w="3324"/>
          </w:tcPr>
          <w:p>
            <w:pPr>
              <w:spacing w:before="20" w:after="20"/>
            </w:pPr>
            <w:r>
              <w:rPr>
                <w:rFonts w:ascii="Aptos" w:hAnsi="Aptos"/>
                <w:b w:val="0"/>
                <w:i w:val="0"/>
                <w:sz w:val="22"/>
              </w:rPr>
              <w:t>K_U20</w:t>
            </w:r>
          </w:p>
        </w:tc>
        <w:tc>
          <w:tcPr>
            <w:tcW w:type="dxa" w:w="3324"/>
          </w:tcPr>
          <w:p>
            <w:pPr>
              <w:spacing w:before="20" w:after="20"/>
            </w:pPr>
            <w:r>
              <w:rPr>
                <w:rFonts w:ascii="Aptos" w:hAnsi="Aptos"/>
                <w:b w:val="0"/>
                <w:i w:val="0"/>
                <w:sz w:val="22"/>
              </w:rPr>
              <w:t>Student potrafiprojektować algorytmikę przypadków użycia oraz interakcje pomiędzy składowymi przypadku użycia. Student potrafi projektować architekturę systemu wyrażoną klasami. Student potrafi iteracyjnie udoskonalać komponenty projektowe systemu</w:t>
            </w:r>
          </w:p>
        </w:tc>
        <w:tc>
          <w:tcPr>
            <w:tcW w:type="dxa" w:w="3324"/>
          </w:tcPr>
          <w:p>
            <w:pPr>
              <w:spacing w:before="20" w:after="20"/>
            </w:pPr>
            <w:r>
              <w:rPr>
                <w:rFonts w:ascii="Aptos" w:hAnsi="Aptos"/>
                <w:b w:val="0"/>
                <w:i w:val="0"/>
                <w:sz w:val="22"/>
              </w:rPr>
              <w:t>prezentacja projektu i dokumentacji, kolokwium końcowe,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