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pojęcie ciągu liczbowego, granicy ciągu, ciągu ograniczonego, monotonicznego. 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 Zna i rozumie definicję oraz sposoby obliczania całek nieoznaczonych i oznaczonych. Zna i rozumie definicje szeregów liczbowych oraz kryteria zbieżności szeregów liczbowych. Student zna metody numerycznego obliczania pochodnych oraz całek oznaczonych. Student zna i rozumie pojęcie szeregu potęgowego.  Student zna i rozumie zastosowanie równań różniczkowych zwyczajnych oraz zna podstawowe metody ich rozwiązywania. 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