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Computer Vision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COV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Tadeusz Puźniakowski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w Google Colab z zakresu Computer Vision; praca nad projektem zespołowym; implementacja algorytmów detekcji i rozpoznawania obrazów; przygotowanie prezentacji posterowej.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w grupach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Narzedzia Sztucznej Inteligencji (NAI)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dzialania sieci neuronowej; transfer learning; self-supervised learning; foundation models; podstawy PyTorch; praca ze srodowiskami Colab, HuggingFace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 - Algebra liniowa z geometria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operacje na macierzach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z podstawowymi problemami wizji komputerowej, metodami ich rozwiązywania oraz oceny przygotowywanych rozwiązań.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the basic problems of computer vision, methods for solving them, and evaluation of the prepared solutions.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operacje przetwarzania obrazu. Zapoznanie z biblioteką OpenCV.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działania sieci splotowej.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architektury bazujące na sieciach splotowych (LeNet, AlexNet, VGG, Inception).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architektury bazujące na sieciach splotowych (ResNet, DenseNet, MobileNet, SqueezeNet, EfficientNet). Transfer Learning.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Detekcja obrazu. Architektura modeli typu YOLO.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Segmentacja obrazu. Metryki do segmentacji oraz najbardziej znane architektury.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Autoencoder oraz Variation Autoencoder.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Generative Adversarial Networks.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Image transformer.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Stable Diffusion.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Segment Anything oraz DINO.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Generowanie obrazu. Style Transfer.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Rekonstrukcja 3D na podstawie obrazu 2D.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Detekcja pozy. Rozpoznawanie twarzy.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Géron, Aurélien. Hands-on machine learning with Scikit-Learn, Keras, and TensorFlow. " O'Reilly Media, Inc.", 2022.  Rozdział 14, 17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Foley, James D., et al. "Computer graphics: Principles and practice, in c." Color Research and Application 22.1 (1997): 65-65. Rozdział 5.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Zhang, Aston, et al. Dive into deep learning. Cambridge University Press, 2023. https://d2l.ai/ Rozdział: 7, 11, 14, 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Szeliski, Richard. Computer vision: algorithms and applications. Springer Nature, 2022. https://szeliski.org/Book/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rozumie:zaawansowane koncepcje i techniki przetwarzania obrazów cyfrowych, w tym metody segmentacji obrazu, detekcji krawędzi i wykrywania obiektów; posiada wiedzę na temat zastosowania splotowych i transformerowych sieci neuronowych w zadaniach klasyfikacji, detekcji, segmentacji i generowania obrazów; rozumie zasady działania algorytmów przetwarzających obrazy 2D i 3D oraz sekwence wideo; zna podstawy przetwarzania obrazów w czasie rzeczywistym i optymalizacji wydajności algorytmów computer vision; jest zaznajomiony z bibliotekami i frameworkami takimi jak OpenCV, PyTorch i HuggingFace stosowanymi w implementacji rozwiązań z zakresu widzenia komputerowego; rozumie wyzwania związane z przetwarzaniem dużych zbiorów danych obrazowych i metody ich efektywnego składowania i analizy.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rozumie:kluczowe zagadnienia i metody z zakresu computer vision, w tym techniki przetwarzania i analizy obrazów cyfrowych; rozumie podstawy algorytmów segmentacji obrazu, detekcji krawędzi i cech charakterystycznych; zna metody rozpoznawania obiektów i twarzy w obrazach oraz sekwencjach wideo; jest zaznajomiony z technikami rekonstrukcji trójwymiarowej sceny z obrazów dwuwymiarowych; zna podstawy deep learningu w zastosowaniu do zadań widzenia komputerowego, w tym architekturę i zastosowania sieci neuronowych splotowych in transformerowych ; jest świadomy wyzwań związanych z przetwarzaniem obrazów w czasie rzeczywistym i optymalizacją wydajności algorytmów wizyjnych.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rozumie:zaawansowane pojęcia i techniki w dziedzinie computer vision; rozumie głębokie modele uczenia maszynowego stosowane w analizie obrazów, w tym architektury sieci neuronowych takie jak CNN, R-CNN, YOLO, autoencoder, GAN, modele dyfuzyjne, transformery do obrazów; zna zaawansowane metody detekcji i segmentacji obiektów, w tym techniki segmentacji semantycznej i instancyjnej; rozumie zasady działania systemów śledzenia wielu obiektów (multi-object tracking) w czasie rzeczywistym; jest zaznajomiony z technikami generowania i manipulacji obrazów przy użyciu modeli generatywnych, takich jak GANy i dyfuzyjne; zna metody uczenia się bez nadzoru i samonadzorowanego w kontekście analizy obrazów; rozumie problematykę interpretacji i wyjaśnialności modeli wizyjnych; zna zaawansowane techniki przetwarzania obrazów medycznych i przemysłowych; rozumie zasady działania i zastosowania systemów widzenia maszynowego w robotyce i pojazdach autonomicznych; jest zaznajomiony z aktualnymi narzędziami i bibliotekami takimi jak PyTorch, czy OpenCV, stosowanymi w zaawansowanych projektach computer vision.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samodzielnie poszerzać wiedzę z zakresu computer vision, wykorzystując platformy e-learningowe jak Coursera czy edX czy kursy na platformie YouTube; implementować i testować algorytmy wizyjne, korzystając z otwartych repozytoriów kodu; śledzić postępy w dziedzinie poprzez lekturę artykułów naukowych i uczestnictwo w webinarach; efektywnie rozwiązywać problemy techniczne przy użyciu forów specjalistycznych; tworzyć własne projekty wizyjne i dzielić się nimi online; uczestniczyć w wirtualnych grupach studyjnych, rozwijając praktyczne umiejętności w dziedzinie przetwarzania obrazów i sztucznej inteligencji.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potrafi:współpracować w zespole nad projektami computer vision; trafnie oszacować czas i zasoby potrzebne do implementacji algorytmów przetwarzania obrazu; tworzyć realistyczne harmonogramy projektów wizyjnych, uwzględniające etapy od zbierania danych po testowanie; zarządzać priorytetami w złożonych zadaniach, jak systemy rozpoznawania twarzy; efektywnie komunikować postępy techniczne zespołowi; dostosowywać plan do zmian, utrzymując terminowość dostaw; przewidywać i zarządzać ryzykiem w projektach uczenia maszynowego dla analizy obrazów.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potrafi:zdiagnozować złożone problemy w dziedzinie computer vision, takie jak niska dokładność detekcji obiektów w trudnych warunkach oświetleniowych; zaprojektować rozwiązanie wykorzystujące zaawansowane techniki, np. transfer learning czy data augmentation; dobrać odpowiednie narzędzia, jak PyTorch czy TensorFlow, oraz zestaw danych do treningu; określić etapy implementacji, od preprocessingu obrazów po fine-tuning modelu; zrealizować projekt, iteracyjnie optymalizując wyniki poprzez dostrajanie hiperparametrów i analizę błędów; ocenić efektywność rozwiązania przy użyciu odpowiednich metryk i testów; zaadaptować wdrożone rozwiązanie do wymagań czasu rzeczywistego lub ograniczeń sprzętowych.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dokumentacji,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do:wykorzystania technik computer vision w rozwoju innowacyjnych rozwiązań naukowych i społecznych; zastosowania algorytmów przetwarzania obrazów w medycynie, np. do automatycznej analizy zdjęć rentgenowskich czy wykrywania nowotworów; wdrażania systemów rozpoznawania twarzy, z uwzględnieniem aspektów etycznych; tworzenia zaawansowanych systemów wizyjnych dla pojazdów autonomicznych, przyczyniając się do rozwoju inteligentnego transportu; implementacji rozwiązań augmented reality w edukacji i przemyśle; rozwijania technologii computer vision wspierających osoby z niepełnosprawnościami wzroku; projektowania systemów monitoringu środowiska wykorzystujących analizę obrazów satelitarnych; aktywnego udziału w otwartych projektach badawczych, dzieląc się wiedzą i kodem z globalną społecznością naukową.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do:ustalenia kluczowych priorytetów w projektach computer vision, takich jak wybór optymalnej architektury sieci neuronowej dla danego zadania wizyjnego; określenia krytycznych etapów w procesie rozwoju systemu rozpoznawania obrazów, od przygotowania danych po optymalizację modelu; priorytetyzacji zadań w zespole pracującym nad złożonym projektem widzenia maszynowego, uwzględniając terminy i zasoby; identyfikacji najważniejszych metryk oceny wydajności algorytmów przetwarzania obrazu w kontekście wymagań projektu; ustalenia kolejności implementacji funkcji w systemie analizy wideo, zaczynając od najbardziej istotnych dla użytkownika końcowego; określenia priorytetów w optymalizacji czasu wykonania algorytmów wizyjnych dla aplikacji czasu rzeczywistego; efektywnego zarządzania czasem i zasobami w procesie treningu i walidacji modeli deep learning do zadań wizyjnych.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dokumentacji,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