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Zaliczenie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A2 do B1.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br/>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