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Java; obsługa wyjątków, kolekcji i operacji I/O;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Java, platformy JVM oraz środowiska programistycznego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operatory oraz instrukcje sterujące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Metody, przekazywanie parametrów oraz organizacja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Tablice oraz kolekcje wprowadzające (List, Set,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Konstruktory, dziedziczenie i polimorfizm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wyjątków i mechanizmy kontroli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Operacje wejścia i wyjścia oraz praca z plikami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programistyczne i czytelność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Java, typy danych, instrukcje sterujące oraz zasady programowania obiektowego. Rozumie działanie maszyny wirtualnej JVM oraz rolę bibliotek standardowych.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Java, projektować klasy i ich relacje, obsługiwać wyjątki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terminowo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