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Wprowadzenie do baz dokumentowych</w:t>
            </w:r>
          </w:p>
        </w:tc>
        <w:tc>
          <w:tcPr>
            <w:tcW w:type="dxa" w:w="4986"/>
            <w:gridSpan w:val="2"/>
          </w:tcPr>
          <w:p>
            <w:pPr>
              <w:spacing w:before="20" w:after="20"/>
            </w:pPr>
            <w:r>
              <w:rPr>
                <w:rFonts w:ascii="Aptos" w:hAnsi="Aptos"/>
                <w:b w:val="0"/>
                <w:i w:val="0"/>
                <w:sz w:val="22"/>
              </w:rPr>
              <w:t>10.03.2026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DDO</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34</w:t>
            </w:r>
          </w:p>
        </w:tc>
        <w:tc>
          <w:tcPr>
            <w:tcW w:type="dxa" w:w="1994"/>
            <w:gridSpan w:val="2"/>
          </w:tcPr>
          <w:p>
            <w:pPr>
              <w:spacing w:before="20" w:after="20"/>
            </w:pPr>
            <w:r>
              <w:rPr>
                <w:rFonts w:ascii="Aptos" w:hAnsi="Aptos"/>
                <w:b w:val="0"/>
                <w:i w:val="0"/>
                <w:sz w:val="22"/>
              </w:rPr>
              <w:t>1.4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Projektowanie modelu danych w bazie dokumentowej (MongoDB/CouchDB); implementacja operacji CRUD i zapytań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ocena pracy podczas ćwiczenia</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Relacyjne bazy danych</w:t>
            </w:r>
          </w:p>
        </w:tc>
        <w:tc>
          <w:tcPr>
            <w:tcW w:type="dxa" w:w="4986"/>
          </w:tcPr>
          <w:p>
            <w:pPr>
              <w:spacing w:before="20" w:after="20"/>
            </w:pPr>
            <w:r>
              <w:rPr>
                <w:rFonts w:ascii="Aptos" w:hAnsi="Aptos"/>
                <w:b w:val="0"/>
                <w:i w:val="0"/>
                <w:sz w:val="22"/>
              </w:rPr>
              <w:t>Znajomość podstawowych pojęć związanych z bazami danych, umiejętność projektowania prostych modeli relacyjnych oraz pisania podstawowych zapytań SQL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koncepcją nierelacyjnych baz danych typu dokumentowego oraz ich zastosowaniami w nowoczesnych systemach informatycznych. Studenci poznają różnice pomiędzy podejściem relacyjnym a dokumentowym, zasady modelowania danych w formacie dokumentów (np. JSON), podstawowe operacje na danych oraz integrację baz dokumentowych z aplikacjami. Przedmiot przygotowuje do świadomego doboru technologii bazodanowej w zależności od charakteru problemu i wymagań systemu.</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concept of non-relational document databases and their applications in modern IT systems. Students learn the differences between the relational and document-oriented approaches, the principles of modeling data in document format (e.g. JSON), basic data operations, and the integration of document databases with applications. The course prepares students to make informed choices about database technology depending on the nature of the problem and the system requirements.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do baz danych NoSQL i ich klasyfikacja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Model dokumentowy i format JSON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Porównanie baz relacyjnych i dokumentowych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Projektowanie struktury dokumentów i kolekcji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Podstawowe operacje CRUD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Zapytania i filtrowanie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Indeksy i podstawy optymalizacji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Agregacje i przetwarzanie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Modelowanie danych w bazach dokumentowych – dobre praktyki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Integracja bazy dokumentowej z aplikacją</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Kristina Chodorow, MongoDB: The Definitive Guide</w:t>
            </w:r>
          </w:p>
          <w:p>
            <w:pPr>
              <w:spacing w:before="20" w:after="20"/>
            </w:pPr>
            <w:r>
              <w:rPr>
                <w:rFonts w:ascii="Aptos" w:hAnsi="Aptos"/>
                <w:sz w:val="22"/>
              </w:rPr>
              <w:t>2. Dokumentacja MongoDB: https://www.mongodb.com/docs</w:t>
            </w:r>
          </w:p>
          <w:p>
            <w:pPr>
              <w:spacing w:before="20" w:after="20"/>
            </w:pPr>
            <w:r>
              <w:rPr>
                <w:rFonts w:ascii="Aptos" w:hAnsi="Aptos"/>
                <w:sz w:val="22"/>
              </w:rPr>
              <w:t>3. MDN Web Docs – JSON</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Martin Fowler, NoSQL Distilled</w:t>
            </w:r>
          </w:p>
          <w:p>
            <w:pPr>
              <w:spacing w:before="20" w:after="20"/>
            </w:pPr>
            <w:r>
              <w:rPr>
                <w:rFonts w:ascii="Aptos" w:hAnsi="Aptos"/>
                <w:sz w:val="22"/>
              </w:rPr>
              <w:t>2. Materiały online producentów baz NoSQL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K_W13</w:t>
            </w:r>
          </w:p>
        </w:tc>
        <w:tc>
          <w:tcPr>
            <w:tcW w:type="dxa" w:w="3324"/>
          </w:tcPr>
          <w:p>
            <w:pPr>
              <w:spacing w:before="20" w:after="20"/>
            </w:pPr>
            <w:r>
              <w:rPr>
                <w:rFonts w:ascii="Aptos" w:hAnsi="Aptos"/>
                <w:b w:val="0"/>
                <w:i w:val="0"/>
                <w:sz w:val="22"/>
              </w:rPr>
              <w:t>Student zna podstawowe pojęcia związane z bazami dokumentowymi, rozumie różnice pomiędzy modelami relacyjnymi i nierelacyjnymi oraz zna zasady przechowywania danych w postaci dokumentów.</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zaprojektować prosty model danych w bazie dokumentowej, wykonywać operacje CRUD oraz formułować zapytania.</w:t>
            </w:r>
          </w:p>
        </w:tc>
        <w:tc>
          <w:tcPr>
            <w:tcW w:type="dxa" w:w="3324"/>
          </w:tcPr>
          <w:p>
            <w:pPr>
              <w:spacing w:before="20" w:after="20"/>
            </w:pPr>
            <w:r>
              <w:rPr>
                <w:rFonts w:ascii="Aptos" w:hAnsi="Aptos"/>
                <w:b w:val="0"/>
                <w:i w:val="0"/>
                <w:sz w:val="22"/>
              </w:rPr>
              <w:t>ocena pracy podczas ćwiczenia,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potrafi samodzielnie planować realizację projektu bazodanowego, argumentować wybór technologii oraz dbać o jakość i czytelność dokumentacji.</w:t>
            </w:r>
          </w:p>
        </w:tc>
        <w:tc>
          <w:tcPr>
            <w:tcW w:type="dxa" w:w="3324"/>
          </w:tcPr>
          <w:p>
            <w:pPr>
              <w:spacing w:before="20" w:after="20"/>
            </w:pPr>
            <w:r>
              <w:rPr>
                <w:rFonts w:ascii="Aptos" w:hAnsi="Aptos"/>
                <w:b w:val="0"/>
                <w:i w:val="0"/>
                <w:sz w:val="22"/>
              </w:rPr>
              <w:t>ocena pracy podczas ćwiczenia,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