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.NET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DOT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Tomasz Borzyszkowski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 prezentacją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ocena praktycznego zastosowania kwestii omawianych na wykładach. W ramach każdej jednostki laboratoryjnej studenci otrzymują do wykonania zadania programistyczne. Przedmiot zalicza otrzymanie minimum 50%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 prezentacją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ocena praktycznego zastosowania kwestii omawianych na wykładach. W ramach każdej jednostki laboratoryjnej studenci otrzymują do wykonania zadania programistyczne. Przedmiot zalicza otrzymanie minimum 50%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Javie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zasad programowania obiektowego oraz podstaw języków C++ oraz Java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ma na celu zapoznanie studentów z podstawami języka C# oraz z wybranymi bibliotekami związanymi z technologiami .Net (np. ASP.NET).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familiarize students with the basics of the C# language and selected libraries related to .NET technologies (e.g. ASP.NET).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Visual Studio i języka C#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Postawy programowania obiektowego w C#: definiowanie klas i obiektów, ukrywanie informacji w klasach języka C#, modyfikatory dostępu, klasy częściowe, porównanie właściwości struktur i klas, konstruktory i destruktory obiektów, inicjalizowanie struktur, dziedziczenie i przesłanianie metod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Konstrukcje programistyczne: definicja właściwości i indeksatorów, składowe statyczne, przeciążanie operatorów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 zaawansowane: atrybuty i mechanizm refleksji, delegacje i obsługa zdarzeń, serializacja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tworzenia serwisów webowych w technologii ASP.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Informacje dodatkowe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Wymagana instalacja współczesnej wersji kompilatora .Net wraz z odpowiednim wsparciem edycji kodu i jego uruchamiania.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Uzasadnienie dla prowadzenia przedmiotu/współpraca z rynkiem pracy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Zrozumienie zagadnień realizowanych w ramach tego przedmiotu jest niezbędne do wykonywania zawodów: programisty oraz architekta oprogramowania w firmach wykorzystujących bibliotekę .Net.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Ian Griffiths, C# 10. Programowanie. Tworzenie aplikacji Windows, internetowych i biurowych. Helion,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Andrew Stellman, Jennifer Greene, C#. Rusz głową! Wydanie IV. Helion, 2022.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Adam Freeman, ASP.NET Core 3. Zaawansowane programowanie. Wydanie VIII. Helion, 2021.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paradygmaty programowania obiektowego w C#: właściwości i indeksatory, atrybuty i mechanizm refleksji, delegacje i zdarzenia, serializacja oraz zaawansowane techniki LINQ i async/await.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tworzenia serwisów webowych w technologii ASP.NET (Web API, middleware, DI) i rozumie architekturę nowoczesnych aplikacji backendowych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zrozumieniem, pisać, weryfikować i uruchamiać zaawansowane programy w C#, oceniać przydatność paradygmatów i dobierać środowisko programistyczne.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wytworzyć zaawansowane oprogramowanie w C# zgodnie z paradygmatami OOP, przetestować je i zdebugować, planując etapy wytwarzania i dobierając narzędzia CI/CD.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doskonalenia kompetencji programistycznych w ekosystemie .NET i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stosowania zaawansowanych technik programowania obiektowego w komercyjnych projektach programistycznych. [K_K04]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