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Nowe kanji:  wprowadzenie znaków i układanie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Czasowniki – forma ta i forma nai – omówienie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Czasowniki – forma ta i forma nai – ćwiczenia i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Różnica między formą tamama i nagara – omówienie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Forma -ndesu – wprowadzenie konstrukcji i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Forma -ndesu – budowanie zdań i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Forma -ndesuga – wprowadzenie konstrukcji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Forma -ndesuga – ćwiczenia ze słuchu z użyciem konstrukcji ndesu.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Forma -te itadakemasen ka – wprowadzenie konstrukcji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Forma gramatyczna tagatteimasu, tagarimasen – powtórzenie i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Forma te – powtórzenie konstrukcji i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Forma te – utrwalenie poprzez dialogi i zadania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 z formy 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Słuchanie – próbne testy JLPT N5.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Pisanie wypracowania – opis wyglądu wybranej postaci.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Próbne testy JLPT N5 – kanji i gramatyka.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Próbne testy JLPT N5 – czytanki.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Próbne testy JLPT N5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Powtórzenie materiału z całego semestru – budowanie zdań i ćwiczenia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Kolokwium zaliczeniowe – gramatyka, kanji, czytanie i słuchanie.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