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Python</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JPT</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8</w:t>
            </w:r>
          </w:p>
        </w:tc>
        <w:tc>
          <w:tcPr>
            <w:tcW w:type="dxa" w:w="2493"/>
          </w:tcPr>
          <w:p>
            <w:pPr>
              <w:spacing w:before="20" w:after="20"/>
            </w:pPr>
            <w:r>
              <w:rPr>
                <w:rFonts w:ascii="Aptos" w:hAnsi="Aptos"/>
                <w:b w:val="0"/>
                <w:i w:val="0"/>
                <w:sz w:val="22"/>
              </w:rPr>
              <w:t>8</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34</w:t>
            </w:r>
          </w:p>
        </w:tc>
        <w:tc>
          <w:tcPr>
            <w:tcW w:type="dxa" w:w="3324"/>
          </w:tcPr>
          <w:p>
            <w:pPr>
              <w:spacing w:before="20" w:after="20"/>
            </w:pPr>
            <w:r>
              <w:rPr>
                <w:rFonts w:ascii="Aptos" w:hAnsi="Aptos"/>
                <w:b w:val="0"/>
                <w:i w:val="0"/>
                <w:sz w:val="22"/>
              </w:rPr>
              <w:t>1.4</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Projekt programistyczny realizowany indywidualnie lub w parach – 100%</w:t>
            </w:r>
          </w:p>
          <w:p>
            <w:pPr>
              <w:spacing w:before="20" w:after="20"/>
            </w:pPr>
            <w:r>
              <w:rPr>
                <w:rFonts w:ascii="Aptos" w:hAnsi="Aptos"/>
                <w:sz w:val="22"/>
              </w:rPr>
              <w:t>2. Ocena projektu obejmuje: poprawność działania, jakość kodu, strukturę programu, dokumentację oraz prezentację rozwiązania</w:t>
            </w:r>
          </w:p>
          <w:p>
            <w:pPr>
              <w:spacing w:before="20" w:after="20"/>
            </w:pPr>
            <w:r>
              <w:rPr>
                <w:rFonts w:ascii="Aptos" w:hAnsi="Aptos"/>
                <w:sz w:val="22"/>
              </w:rPr>
              <w:t>3. Warunkiem zaliczenia jest oddanie kompletnego projektu oraz jego pozytywna ocena</w:t>
            </w:r>
          </w:p>
        </w:tc>
        <w:tc>
          <w:tcPr>
            <w:tcW w:type="dxa" w:w="4986"/>
          </w:tcPr>
          <w:p>
            <w:pPr>
              <w:spacing w:before="20" w:after="20"/>
            </w:pPr>
            <w:r>
              <w:rPr>
                <w:rFonts w:ascii="Aptos" w:hAnsi="Aptos"/>
                <w:sz w:val="22"/>
              </w:rPr>
              <w:t>1. Projekt programistyczny realizowany indywidualnie lub w parach – 100%</w:t>
            </w:r>
          </w:p>
          <w:p>
            <w:pPr>
              <w:spacing w:before="20" w:after="20"/>
            </w:pPr>
            <w:r>
              <w:rPr>
                <w:rFonts w:ascii="Aptos" w:hAnsi="Aptos"/>
                <w:sz w:val="22"/>
              </w:rPr>
              <w:t>2. Ocena projektu obejmuje: poprawność działania, jakość kodu, strukturę programu, dokumentację oraz prezentację rozwiązania</w:t>
            </w:r>
          </w:p>
          <w:p>
            <w:pPr>
              <w:spacing w:before="20" w:after="20"/>
            </w:pPr>
            <w:r>
              <w:rPr>
                <w:rFonts w:ascii="Aptos" w:hAnsi="Aptos"/>
                <w:sz w:val="22"/>
              </w:rPr>
              <w:t>3.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Python oraz wykształcenie umiejętności samodzielnego tworzenia prostych aplikacji i skryptów. Zajęcia kładą nacisk na czytelność kodu, dobre praktyki programistyczne oraz praktyczne zastosowania języka Python w analizie danych, automatyzacji zadań i tworzeniu prostych aplikacji. Przedmiot przygotowuje studentów do dalszej nauki technologii wykorzystujących Python oraz do realizacji niewielkich projektów programistycznych.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Python and to develop the ability to independently create simple applications and scripts. The course places emphasis on code readability, good programming practices, and practical applications of Python in data analysis, task automation, and building simple applications. It prepares students for further study of technologies that use Python and for the implementation of small programming projects.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do języka Python: zastosowania, środowisko pracy, interpreter, pierwsze programy.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Typy danych: int, float, bool, string, operatory i konwersje typów.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Instrukcje sterujące: if, for, while, zakresy, instrukcje break i continue.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Struktury danych: listy, krotki, słowniki, zbiory – operacje i zastosowania.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Funkcje: definicja, parametry, wartości zwracane, zakres zmiennych.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Moduły i pakiety, korzystanie z bibliotek standardowych.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Obsługa plików: odczyt i zapis danych, formaty tekstowe.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Wyjątki i obsługa błędów.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Wprowadzenie do programowania obiektowego w Pythonie.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 xml:space="preserve"> Dobre praktyki: PEP8, czytelność kodu, komentarze i dokumentacja.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 xml:space="preserve"> Testowanie i debugowanie prostych programów.</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Mark Lutz, Learning Python, O'Reilly Media</w:t>
            </w:r>
          </w:p>
          <w:p>
            <w:pPr>
              <w:spacing w:before="20" w:after="20"/>
            </w:pPr>
            <w:r>
              <w:rPr>
                <w:rFonts w:ascii="Aptos" w:hAnsi="Aptos"/>
                <w:sz w:val="22"/>
              </w:rPr>
              <w:t>2. Eric Matthes, Python Crash Course, No Starch Press</w:t>
            </w:r>
          </w:p>
          <w:p>
            <w:pPr>
              <w:spacing w:before="20" w:after="20"/>
            </w:pPr>
            <w:r>
              <w:rPr>
                <w:rFonts w:ascii="Aptos" w:hAnsi="Aptos"/>
                <w:sz w:val="22"/>
              </w:rPr>
              <w:t>3. Dokumentacja Python: https://docs.python.org</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Al Sweigart, Automate the Boring Stuff with Python</w:t>
            </w:r>
          </w:p>
          <w:p>
            <w:pPr>
              <w:spacing w:before="20" w:after="20"/>
            </w:pPr>
            <w:r>
              <w:rPr>
                <w:rFonts w:ascii="Aptos" w:hAnsi="Aptos"/>
                <w:sz w:val="22"/>
              </w:rPr>
              <w:t>2. Real Python – materiały online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