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LaboratoriumPrezentacje niewielkich projektów praktycznych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jest liczona jak średnia z uzyskanych ocen cząstkowych.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